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254C5F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Кафедра </w:t>
            </w:r>
            <w:r w:rsidR="00A05797">
              <w:rPr>
                <w:b/>
                <w:kern w:val="1"/>
                <w:u w:val="single"/>
                <w:lang w:eastAsia="ar-SA"/>
              </w:rPr>
              <w:t>Анестезиологии, реаниматологии, травматологии и ортопедии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</w:p>
    <w:p w:rsidR="00D94116" w:rsidRPr="00254C5F" w:rsidRDefault="00A05797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Травматология и ортопедия</w:t>
      </w:r>
      <w:r w:rsidR="00692C45" w:rsidRPr="00254C5F">
        <w:rPr>
          <w:b/>
          <w:bCs/>
          <w:sz w:val="23"/>
          <w:szCs w:val="23"/>
          <w:u w:val="single"/>
        </w:rPr>
        <w:t xml:space="preserve"> </w:t>
      </w:r>
    </w:p>
    <w:p w:rsidR="00692C45" w:rsidRPr="00254C5F" w:rsidRDefault="00692C45" w:rsidP="00692C45">
      <w:pPr>
        <w:pStyle w:val="Default"/>
        <w:jc w:val="center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254C5F" w:rsidRPr="00254C5F">
        <w:rPr>
          <w:b/>
          <w:bCs/>
          <w:sz w:val="23"/>
          <w:szCs w:val="23"/>
          <w:u w:val="single"/>
        </w:rPr>
        <w:t>31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254C5F" w:rsidRPr="00254C5F">
        <w:rPr>
          <w:b/>
          <w:bCs/>
          <w:iCs/>
          <w:sz w:val="23"/>
          <w:szCs w:val="23"/>
          <w:u w:val="single"/>
        </w:rPr>
        <w:t>08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A05797">
        <w:rPr>
          <w:b/>
          <w:bCs/>
          <w:iCs/>
          <w:sz w:val="23"/>
          <w:szCs w:val="23"/>
          <w:u w:val="single"/>
        </w:rPr>
        <w:t>66</w:t>
      </w:r>
      <w:r w:rsidR="00254C5F" w:rsidRPr="00254C5F">
        <w:rPr>
          <w:b/>
          <w:bCs/>
          <w:iCs/>
          <w:sz w:val="23"/>
          <w:szCs w:val="23"/>
          <w:u w:val="single"/>
        </w:rPr>
        <w:t xml:space="preserve">. </w:t>
      </w:r>
      <w:r w:rsidR="00A05797">
        <w:rPr>
          <w:b/>
          <w:bCs/>
          <w:iCs/>
          <w:sz w:val="23"/>
          <w:szCs w:val="23"/>
          <w:u w:val="single"/>
        </w:rPr>
        <w:t>Травматология и ортопедия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 w:rsidP="00FE0F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254C5F" w:rsidP="00FE0F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1008/28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254C5F" w:rsidP="00A05797">
            <w:pPr>
              <w:ind w:firstLine="0"/>
            </w:pPr>
            <w:r w:rsidRPr="00254C5F">
              <w:t xml:space="preserve">подготовка квалифицированного врача-специалиста </w:t>
            </w:r>
            <w:r w:rsidR="00A05797">
              <w:t>травматолога-</w:t>
            </w:r>
            <w:proofErr w:type="gramStart"/>
            <w:r w:rsidR="00A05797">
              <w:t>ортопеда,</w:t>
            </w:r>
            <w:r w:rsidRPr="00254C5F">
              <w:rPr>
                <w:b/>
              </w:rPr>
              <w:t xml:space="preserve"> </w:t>
            </w:r>
            <w:r w:rsidRPr="00254C5F">
              <w:t xml:space="preserve"> обладающего</w:t>
            </w:r>
            <w:proofErr w:type="gramEnd"/>
            <w:r w:rsidRPr="00254C5F">
              <w:t xml:space="preserve"> системой универсальных и профессиональных компетенций, способного и готового к самостоятельной профессиональной деятельности с учетом потребностей органов практического здравоохранения преимущественно в условиях: первичной медико-санитарной помощи; неотложной; скорой, в том числе специализированной медицинской помощи; а также специализированной, в том числе высокотехнологичной, медицинской помощи.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5F" w:rsidRPr="00254C5F" w:rsidRDefault="00254C5F" w:rsidP="00254C5F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254C5F">
              <w:rPr>
                <w:rFonts w:eastAsia="Calibri" w:cs="Times New Roman"/>
                <w:szCs w:val="24"/>
              </w:rPr>
              <w:t>Базовая  часть</w:t>
            </w:r>
          </w:p>
          <w:p w:rsidR="00D94116" w:rsidRDefault="00254C5F" w:rsidP="00254C5F">
            <w:pPr>
              <w:ind w:firstLine="0"/>
            </w:pPr>
            <w:r w:rsidRPr="00254C5F">
              <w:rPr>
                <w:rFonts w:eastAsia="Calibri" w:cs="Times New Roman"/>
                <w:szCs w:val="24"/>
              </w:rPr>
              <w:t>Блок 1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730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254C5F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4C5F" w:rsidRPr="00FE0F57" w:rsidRDefault="00254C5F" w:rsidP="00FE0F57">
                  <w:pPr>
                    <w:suppressAutoHyphens/>
                    <w:spacing w:line="100" w:lineRule="atLeast"/>
                    <w:ind w:firstLine="0"/>
                    <w:jc w:val="both"/>
                    <w:rPr>
                      <w:rFonts w:eastAsia="Times New Roman" w:cs="Times New Roman"/>
                      <w:szCs w:val="24"/>
                      <w:lang w:eastAsia="zh-CN"/>
                    </w:rPr>
                  </w:pPr>
                  <w:r w:rsidRPr="00254C5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Для изучения дисциплины необходимы знания, умения и навыки, формируемые при обучении по основной образовательной программе </w:t>
                  </w:r>
                  <w:proofErr w:type="spellStart"/>
                  <w:r w:rsidRPr="00254C5F">
                    <w:rPr>
                      <w:rFonts w:eastAsia="Times New Roman" w:cs="Times New Roman"/>
                      <w:szCs w:val="24"/>
                      <w:lang w:eastAsia="ru-RU"/>
                    </w:rPr>
                    <w:t>специалитета</w:t>
                  </w:r>
                  <w:proofErr w:type="spellEnd"/>
                  <w:r w:rsidRPr="00254C5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по одной из специальностей: "Лечебное дело", "Педиатрия"</w:t>
                  </w:r>
                </w:p>
              </w:tc>
            </w:tr>
          </w:tbl>
          <w:p w:rsidR="00D94116" w:rsidRDefault="00D94116">
            <w:pPr>
              <w:ind w:firstLine="0"/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FE0F57" w:rsidRDefault="00D94116" w:rsidP="00FE0F5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254C5F" w:rsidRDefault="00A05797" w:rsidP="00A05797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Детская травматология и ортопедия, Костная онкология, Практика Травматология и ортопедия </w:t>
            </w:r>
            <w:r w:rsidR="00254C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254C5F" w:rsidP="00D76795">
            <w:pPr>
              <w:ind w:firstLine="0"/>
            </w:pPr>
            <w:r w:rsidRPr="00254C5F">
              <w:t>УК-1</w:t>
            </w:r>
            <w:r w:rsidR="00D76795">
              <w:t xml:space="preserve">, УК-2, </w:t>
            </w:r>
            <w:r w:rsidR="00A05797">
              <w:t xml:space="preserve">УК-3, </w:t>
            </w:r>
            <w:r w:rsidR="00D76795">
              <w:t xml:space="preserve">ПК-1, ПК-2, ПК-4, ПК-5, </w:t>
            </w:r>
            <w:r w:rsidRPr="00254C5F">
              <w:t>ПК-6</w:t>
            </w:r>
            <w:r w:rsidR="00D76795">
              <w:t xml:space="preserve">, </w:t>
            </w:r>
            <w:r w:rsidRPr="00254C5F">
              <w:t>ПК-8</w:t>
            </w:r>
            <w:r w:rsidR="00A05797">
              <w:t>, ПК-9, ПК-10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8E4" w:rsidRDefault="00A258E4" w:rsidP="00A258E4">
            <w:pPr>
              <w:pStyle w:val="a3"/>
              <w:ind w:firstLine="0"/>
            </w:pPr>
            <w:r w:rsidRPr="00A258E4">
              <w:rPr>
                <w:b/>
              </w:rPr>
              <w:t>1</w:t>
            </w:r>
            <w:r>
              <w:tab/>
            </w:r>
            <w:r w:rsidRPr="00A258E4">
              <w:rPr>
                <w:b/>
              </w:rPr>
              <w:t>Раздел 1. Общие вопросы травматологии и ортопедии</w:t>
            </w:r>
          </w:p>
          <w:p w:rsidR="00A258E4" w:rsidRDefault="00A258E4" w:rsidP="00A258E4">
            <w:pPr>
              <w:pStyle w:val="a3"/>
              <w:ind w:firstLine="0"/>
            </w:pPr>
            <w:r>
              <w:t>1.1</w:t>
            </w:r>
            <w:r>
              <w:tab/>
              <w:t>Особенности методов обследования</w:t>
            </w:r>
          </w:p>
          <w:p w:rsidR="00A258E4" w:rsidRDefault="00A258E4" w:rsidP="00A258E4">
            <w:pPr>
              <w:pStyle w:val="a3"/>
              <w:ind w:firstLine="0"/>
            </w:pPr>
            <w:proofErr w:type="spellStart"/>
            <w:r>
              <w:t>травматолого</w:t>
            </w:r>
            <w:proofErr w:type="spellEnd"/>
            <w:r>
              <w:t>-ортопедических больных.  Заполнение истории болезни.</w:t>
            </w:r>
          </w:p>
          <w:p w:rsidR="00A258E4" w:rsidRDefault="00A258E4" w:rsidP="00A258E4">
            <w:pPr>
              <w:pStyle w:val="a3"/>
              <w:ind w:firstLine="0"/>
            </w:pPr>
            <w:r>
              <w:t>1.2</w:t>
            </w:r>
            <w:r>
              <w:tab/>
              <w:t>История развития и становления травматологии-ортопедии в России. Современные научные школы травматологов –ортопедов России</w:t>
            </w:r>
          </w:p>
          <w:p w:rsidR="00A258E4" w:rsidRDefault="00A258E4" w:rsidP="00A258E4">
            <w:pPr>
              <w:pStyle w:val="a3"/>
              <w:ind w:firstLine="0"/>
            </w:pPr>
            <w:r>
              <w:t>1.3</w:t>
            </w:r>
            <w:r>
              <w:tab/>
              <w:t>Основные методы диагностики больных с травмами и ортопедическими заболеваниями</w:t>
            </w:r>
          </w:p>
          <w:p w:rsidR="00A258E4" w:rsidRDefault="00A258E4" w:rsidP="00A258E4">
            <w:pPr>
              <w:pStyle w:val="a3"/>
              <w:ind w:firstLine="0"/>
            </w:pPr>
            <w:r>
              <w:t>1.4</w:t>
            </w:r>
            <w:r>
              <w:tab/>
              <w:t>Комплексная система профилактики ортопедических заболеваний</w:t>
            </w:r>
          </w:p>
          <w:p w:rsidR="00A258E4" w:rsidRPr="00A258E4" w:rsidRDefault="00A258E4" w:rsidP="00A258E4">
            <w:pPr>
              <w:pStyle w:val="a3"/>
              <w:ind w:firstLine="0"/>
              <w:rPr>
                <w:b/>
              </w:rPr>
            </w:pPr>
            <w:r w:rsidRPr="00A258E4">
              <w:rPr>
                <w:b/>
              </w:rPr>
              <w:t>2</w:t>
            </w:r>
            <w:r w:rsidRPr="00A258E4">
              <w:rPr>
                <w:b/>
              </w:rPr>
              <w:tab/>
              <w:t>Раздел 2. Теоретические основы травматологии и ортопедии</w:t>
            </w:r>
          </w:p>
          <w:p w:rsidR="00A258E4" w:rsidRDefault="00A258E4" w:rsidP="00A258E4">
            <w:pPr>
              <w:pStyle w:val="a3"/>
              <w:ind w:firstLine="0"/>
            </w:pPr>
            <w:r>
              <w:lastRenderedPageBreak/>
              <w:t>2.1</w:t>
            </w:r>
            <w:r>
              <w:tab/>
              <w:t>Травматический шок</w:t>
            </w:r>
          </w:p>
          <w:p w:rsidR="00A258E4" w:rsidRDefault="00A258E4" w:rsidP="00A258E4">
            <w:pPr>
              <w:pStyle w:val="a3"/>
              <w:ind w:firstLine="0"/>
            </w:pPr>
            <w:r>
              <w:t>2.2</w:t>
            </w:r>
            <w:r>
              <w:tab/>
              <w:t>Синдром длительного раздавливания</w:t>
            </w:r>
          </w:p>
          <w:p w:rsidR="00A258E4" w:rsidRDefault="00A258E4" w:rsidP="00A258E4">
            <w:pPr>
              <w:pStyle w:val="a3"/>
              <w:ind w:firstLine="0"/>
            </w:pPr>
            <w:r>
              <w:t>2.3</w:t>
            </w:r>
            <w:r>
              <w:tab/>
            </w:r>
            <w:proofErr w:type="gramStart"/>
            <w:r>
              <w:t>Жировая  эмболия</w:t>
            </w:r>
            <w:proofErr w:type="gramEnd"/>
            <w:r>
              <w:t xml:space="preserve"> </w:t>
            </w:r>
          </w:p>
          <w:p w:rsidR="00A258E4" w:rsidRDefault="00A258E4" w:rsidP="00A258E4">
            <w:pPr>
              <w:pStyle w:val="a3"/>
              <w:ind w:firstLine="0"/>
            </w:pPr>
            <w:r>
              <w:t>2.4</w:t>
            </w:r>
            <w:r>
              <w:tab/>
              <w:t>Тромбоэмболия</w:t>
            </w:r>
          </w:p>
          <w:p w:rsidR="00A258E4" w:rsidRDefault="00A258E4" w:rsidP="00A258E4">
            <w:pPr>
              <w:pStyle w:val="a3"/>
              <w:ind w:firstLine="0"/>
            </w:pPr>
            <w:r>
              <w:t>2.5</w:t>
            </w:r>
            <w:r>
              <w:tab/>
              <w:t>Спинальный шок</w:t>
            </w:r>
          </w:p>
          <w:p w:rsidR="00A258E4" w:rsidRPr="00A258E4" w:rsidRDefault="00A258E4" w:rsidP="00A258E4">
            <w:pPr>
              <w:pStyle w:val="a3"/>
              <w:ind w:firstLine="0"/>
              <w:rPr>
                <w:b/>
              </w:rPr>
            </w:pPr>
            <w:r w:rsidRPr="00A258E4">
              <w:rPr>
                <w:b/>
              </w:rPr>
              <w:t>3</w:t>
            </w:r>
            <w:r w:rsidRPr="00A258E4">
              <w:rPr>
                <w:b/>
              </w:rPr>
              <w:tab/>
              <w:t>Раздел 3. Травмы</w:t>
            </w:r>
          </w:p>
          <w:p w:rsidR="00A258E4" w:rsidRDefault="00A258E4" w:rsidP="00A258E4">
            <w:pPr>
              <w:pStyle w:val="a3"/>
              <w:ind w:firstLine="0"/>
            </w:pPr>
            <w:r>
              <w:t>3.1</w:t>
            </w:r>
            <w:r>
              <w:tab/>
              <w:t>Травмы позвоночника и спинного мозга</w:t>
            </w:r>
          </w:p>
          <w:p w:rsidR="00A258E4" w:rsidRDefault="00A258E4" w:rsidP="00A258E4">
            <w:pPr>
              <w:pStyle w:val="a3"/>
              <w:ind w:firstLine="0"/>
            </w:pPr>
            <w:r>
              <w:t>3.2</w:t>
            </w:r>
            <w:r>
              <w:tab/>
              <w:t>Травмы грудной клетки</w:t>
            </w:r>
          </w:p>
          <w:p w:rsidR="00A258E4" w:rsidRDefault="00A258E4" w:rsidP="00A258E4">
            <w:pPr>
              <w:pStyle w:val="a3"/>
              <w:ind w:firstLine="0"/>
            </w:pPr>
            <w:r>
              <w:t>3.3</w:t>
            </w:r>
            <w:r>
              <w:tab/>
              <w:t>Травмы живота и таза. Повреждения мочевого пузыря</w:t>
            </w:r>
          </w:p>
          <w:p w:rsidR="00A258E4" w:rsidRDefault="00A258E4" w:rsidP="00A258E4">
            <w:pPr>
              <w:pStyle w:val="a3"/>
              <w:ind w:firstLine="0"/>
            </w:pPr>
            <w:r>
              <w:t>3.4</w:t>
            </w:r>
            <w:r>
              <w:tab/>
              <w:t>Травмы верхней конечности</w:t>
            </w:r>
          </w:p>
          <w:p w:rsidR="00A258E4" w:rsidRDefault="00A258E4" w:rsidP="00A258E4">
            <w:pPr>
              <w:pStyle w:val="a3"/>
              <w:ind w:firstLine="0"/>
            </w:pPr>
            <w:r>
              <w:t>3.5</w:t>
            </w:r>
            <w:r>
              <w:tab/>
              <w:t>Травмы нижней конечности</w:t>
            </w:r>
          </w:p>
          <w:p w:rsidR="00A258E4" w:rsidRPr="00A258E4" w:rsidRDefault="00A258E4" w:rsidP="00A258E4">
            <w:pPr>
              <w:pStyle w:val="a3"/>
              <w:ind w:firstLine="0"/>
              <w:rPr>
                <w:b/>
              </w:rPr>
            </w:pPr>
            <w:r w:rsidRPr="00A258E4">
              <w:rPr>
                <w:b/>
              </w:rPr>
              <w:t>4</w:t>
            </w:r>
            <w:r w:rsidRPr="00A258E4">
              <w:rPr>
                <w:b/>
              </w:rPr>
              <w:tab/>
              <w:t>Раздел 4. Заболевания суставов и позвоночника</w:t>
            </w:r>
          </w:p>
          <w:p w:rsidR="00A258E4" w:rsidRDefault="00A258E4" w:rsidP="00A258E4">
            <w:pPr>
              <w:pStyle w:val="a3"/>
              <w:ind w:firstLine="0"/>
            </w:pPr>
            <w:r>
              <w:t>4.1</w:t>
            </w:r>
            <w:r>
              <w:tab/>
              <w:t xml:space="preserve">Деформирующий </w:t>
            </w:r>
            <w:proofErr w:type="spellStart"/>
            <w:r>
              <w:t>остеоартроз</w:t>
            </w:r>
            <w:proofErr w:type="spellEnd"/>
            <w:r>
              <w:t xml:space="preserve"> тазобедренного сустава</w:t>
            </w:r>
          </w:p>
          <w:p w:rsidR="00A258E4" w:rsidRDefault="00A258E4" w:rsidP="00A258E4">
            <w:pPr>
              <w:pStyle w:val="a3"/>
              <w:ind w:firstLine="0"/>
            </w:pPr>
            <w:r>
              <w:t>4.2</w:t>
            </w:r>
            <w:r>
              <w:tab/>
              <w:t xml:space="preserve">Деформирующий </w:t>
            </w:r>
            <w:proofErr w:type="spellStart"/>
            <w:r>
              <w:t>остеоартроз</w:t>
            </w:r>
            <w:proofErr w:type="spellEnd"/>
            <w:r>
              <w:t xml:space="preserve"> коленного сустава</w:t>
            </w:r>
          </w:p>
          <w:p w:rsidR="00A258E4" w:rsidRDefault="00A258E4" w:rsidP="00A258E4">
            <w:pPr>
              <w:pStyle w:val="a3"/>
              <w:ind w:firstLine="0"/>
            </w:pPr>
            <w:r>
              <w:t>4.3</w:t>
            </w:r>
            <w:r>
              <w:tab/>
              <w:t>Продольное плоскостопие</w:t>
            </w:r>
          </w:p>
          <w:p w:rsidR="00A258E4" w:rsidRDefault="00A258E4" w:rsidP="00A258E4">
            <w:pPr>
              <w:pStyle w:val="a3"/>
              <w:ind w:firstLine="0"/>
            </w:pPr>
            <w:r>
              <w:t>4.4</w:t>
            </w:r>
            <w:r>
              <w:tab/>
              <w:t>Поперечное плоскостопие. Вальгусное отклонение первого пальца стопы</w:t>
            </w:r>
          </w:p>
          <w:p w:rsidR="00A258E4" w:rsidRDefault="00A258E4" w:rsidP="00A258E4">
            <w:pPr>
              <w:pStyle w:val="a3"/>
              <w:ind w:firstLine="0"/>
            </w:pPr>
            <w:r>
              <w:t>4.5</w:t>
            </w:r>
            <w:r>
              <w:tab/>
              <w:t>Спондилоартроз</w:t>
            </w:r>
            <w:bookmarkStart w:id="0" w:name="_GoBack"/>
            <w:bookmarkEnd w:id="0"/>
          </w:p>
          <w:p w:rsidR="00D94116" w:rsidRPr="00254C5F" w:rsidRDefault="00A258E4" w:rsidP="00A258E4">
            <w:pPr>
              <w:pStyle w:val="a3"/>
              <w:ind w:firstLine="0"/>
            </w:pPr>
            <w:r>
              <w:t>4.6</w:t>
            </w:r>
            <w:r>
              <w:tab/>
            </w:r>
            <w:proofErr w:type="spellStart"/>
            <w:r>
              <w:t>Спондилолистез</w:t>
            </w:r>
            <w:proofErr w:type="spellEnd"/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A7102A">
            <w:pPr>
              <w:pStyle w:val="a3"/>
              <w:spacing w:after="0"/>
              <w:ind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Контактная работа </w:t>
            </w:r>
            <w:r w:rsidR="00D94116">
              <w:rPr>
                <w:b/>
                <w:szCs w:val="22"/>
              </w:rPr>
              <w:t>обучающихся с преподавателем</w:t>
            </w:r>
          </w:p>
          <w:p w:rsidR="00D94116" w:rsidRPr="00692C45" w:rsidRDefault="00D94116">
            <w:pPr>
              <w:pStyle w:val="a3"/>
              <w:spacing w:after="0"/>
              <w:ind w:firstLine="0"/>
              <w:jc w:val="left"/>
              <w:rPr>
                <w:b/>
                <w:i/>
                <w:szCs w:val="22"/>
              </w:rPr>
            </w:pPr>
            <w:r w:rsidRPr="00692C45">
              <w:rPr>
                <w:b/>
                <w:i/>
                <w:szCs w:val="22"/>
              </w:rPr>
              <w:t>Аудиторная</w:t>
            </w:r>
            <w:r w:rsidR="00A7102A">
              <w:rPr>
                <w:b/>
                <w:i/>
                <w:szCs w:val="22"/>
              </w:rPr>
              <w:t xml:space="preserve"> (виды)</w:t>
            </w:r>
            <w:r w:rsidRPr="00692C45">
              <w:rPr>
                <w:b/>
                <w:i/>
                <w:szCs w:val="22"/>
              </w:rPr>
              <w:t>: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клинические </w:t>
            </w: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086D38" w:rsidRPr="0089674C" w:rsidRDefault="00086D38" w:rsidP="00086D38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086D38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EE3F0D" w:rsidRPr="00086D38" w:rsidRDefault="00EE3F0D" w:rsidP="00EE3F0D">
            <w:pPr>
              <w:pStyle w:val="TableParagraph"/>
              <w:tabs>
                <w:tab w:val="left" w:pos="291"/>
              </w:tabs>
              <w:spacing w:line="274" w:lineRule="exact"/>
              <w:ind w:left="0"/>
              <w:rPr>
                <w:sz w:val="24"/>
                <w:szCs w:val="24"/>
              </w:rPr>
            </w:pPr>
          </w:p>
          <w:p w:rsidR="00086D38" w:rsidRPr="0089674C" w:rsidRDefault="00086D38" w:rsidP="00086D3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086D38" w:rsidP="00086D38">
            <w:pPr>
              <w:pStyle w:val="a3"/>
              <w:spacing w:after="0"/>
              <w:ind w:left="109" w:firstLine="0"/>
              <w:jc w:val="left"/>
              <w:rPr>
                <w:b/>
                <w:szCs w:val="22"/>
              </w:rPr>
            </w:pPr>
            <w:r>
              <w:t xml:space="preserve">– </w:t>
            </w:r>
            <w:r w:rsidRPr="0089674C"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 w:rsidP="00FE0F5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086D38" w:rsidP="00086D38">
            <w:pPr>
              <w:autoSpaceDE w:val="0"/>
              <w:autoSpaceDN w:val="0"/>
              <w:adjustRightInd w:val="0"/>
              <w:ind w:firstLine="0"/>
            </w:pPr>
            <w:r>
              <w:t>зачет</w:t>
            </w:r>
          </w:p>
        </w:tc>
      </w:tr>
    </w:tbl>
    <w:p w:rsidR="00692C45" w:rsidRDefault="00692C45" w:rsidP="00692C45"/>
    <w:sectPr w:rsidR="00692C45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E"/>
    <w:rsid w:val="00086D38"/>
    <w:rsid w:val="00117F74"/>
    <w:rsid w:val="00254C5F"/>
    <w:rsid w:val="00351472"/>
    <w:rsid w:val="00584FED"/>
    <w:rsid w:val="00692C45"/>
    <w:rsid w:val="00846918"/>
    <w:rsid w:val="00A05797"/>
    <w:rsid w:val="00A258E4"/>
    <w:rsid w:val="00A7102A"/>
    <w:rsid w:val="00C17838"/>
    <w:rsid w:val="00D62A6E"/>
    <w:rsid w:val="00D76795"/>
    <w:rsid w:val="00D94116"/>
    <w:rsid w:val="00EE3F0D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FE608-E94F-40EA-BBEB-D2F48E81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86D38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Каланчук Роман</cp:lastModifiedBy>
  <cp:revision>2</cp:revision>
  <dcterms:created xsi:type="dcterms:W3CDTF">2019-08-15T18:16:00Z</dcterms:created>
  <dcterms:modified xsi:type="dcterms:W3CDTF">2019-08-15T18:16:00Z</dcterms:modified>
</cp:coreProperties>
</file>