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DEC3D" w14:textId="77777777" w:rsidR="00C5162B" w:rsidRPr="00A92298" w:rsidRDefault="00C5162B" w:rsidP="00A92298">
      <w:pPr>
        <w:jc w:val="center"/>
      </w:pPr>
      <w:r w:rsidRPr="00A92298">
        <w:t>ФЕДЕРАЛЬНОЕ ГОСУДАРСТВЕННОЕ БЮДЖЕТНОЕ ОБРАЗОВАТЕЛЬНОЕ УЧРЕЖДЕНИЕ</w:t>
      </w:r>
    </w:p>
    <w:p w14:paraId="40ACBE6C" w14:textId="77777777" w:rsidR="00C5162B" w:rsidRPr="00A92298" w:rsidRDefault="00C5162B" w:rsidP="00A92298">
      <w:pPr>
        <w:jc w:val="center"/>
      </w:pPr>
      <w:r w:rsidRPr="00A92298">
        <w:t>ВЫСШЕГО ОБРАЗОВАНИЯ</w:t>
      </w:r>
    </w:p>
    <w:p w14:paraId="3E11FC0B" w14:textId="77777777" w:rsidR="00C5162B" w:rsidRPr="00A92298" w:rsidRDefault="00C5162B" w:rsidP="00A92298">
      <w:pPr>
        <w:jc w:val="center"/>
      </w:pPr>
      <w:r w:rsidRPr="00A92298">
        <w:t>«Кемеровский государственный медицинский университет»</w:t>
      </w:r>
    </w:p>
    <w:p w14:paraId="52FEFE6C" w14:textId="77777777" w:rsidR="00C5162B" w:rsidRPr="00A92298" w:rsidRDefault="00C5162B" w:rsidP="00A92298">
      <w:pPr>
        <w:jc w:val="center"/>
      </w:pPr>
      <w:r w:rsidRPr="00A92298">
        <w:t>Министерства здравоохранения Российской Федерации</w:t>
      </w:r>
    </w:p>
    <w:p w14:paraId="1B735991" w14:textId="77777777" w:rsidR="00C5162B" w:rsidRPr="00A92298" w:rsidRDefault="00C5162B" w:rsidP="00A92298">
      <w:pPr>
        <w:jc w:val="center"/>
      </w:pPr>
      <w:r w:rsidRPr="00A92298">
        <w:t xml:space="preserve">(ФГБОУ ВО </w:t>
      </w:r>
      <w:proofErr w:type="spellStart"/>
      <w:r w:rsidRPr="00A92298">
        <w:t>КемГМУ</w:t>
      </w:r>
      <w:proofErr w:type="spellEnd"/>
      <w:r w:rsidRPr="00A92298">
        <w:t xml:space="preserve"> Минздрава России)</w:t>
      </w:r>
    </w:p>
    <w:p w14:paraId="333FCB78" w14:textId="77777777" w:rsidR="00C5162B" w:rsidRPr="00A92298" w:rsidRDefault="00C5162B" w:rsidP="00A92298"/>
    <w:p w14:paraId="316D927C" w14:textId="77777777" w:rsidR="00C5162B" w:rsidRPr="00A92298" w:rsidRDefault="00C5162B" w:rsidP="00A92298"/>
    <w:p w14:paraId="53997B5C" w14:textId="77777777" w:rsidR="00CE6CD7" w:rsidRPr="00A92298" w:rsidRDefault="00CE6CD7" w:rsidP="00A92298"/>
    <w:p w14:paraId="421E49DE" w14:textId="77777777" w:rsidR="00CE6CD7" w:rsidRPr="00A92298" w:rsidRDefault="00CE6CD7" w:rsidP="00A92298"/>
    <w:p w14:paraId="1F04B480" w14:textId="77777777" w:rsidR="00CE6CD7" w:rsidRPr="00A92298" w:rsidRDefault="00CE6CD7" w:rsidP="00A92298"/>
    <w:p w14:paraId="128D46BA" w14:textId="77777777" w:rsidR="00C5162B" w:rsidRPr="00A92298" w:rsidRDefault="00C5162B" w:rsidP="00A92298"/>
    <w:tbl>
      <w:tblPr>
        <w:tblW w:w="10774" w:type="dxa"/>
        <w:tblInd w:w="108" w:type="dxa"/>
        <w:tblLook w:val="04A0" w:firstRow="1" w:lastRow="0" w:firstColumn="1" w:lastColumn="0" w:noHBand="0" w:noVBand="1"/>
      </w:tblPr>
      <w:tblGrid>
        <w:gridCol w:w="5387"/>
        <w:gridCol w:w="5387"/>
      </w:tblGrid>
      <w:tr w:rsidR="00BD1BA1" w:rsidRPr="00A92298" w14:paraId="187DA659" w14:textId="77777777" w:rsidTr="0085118D">
        <w:tc>
          <w:tcPr>
            <w:tcW w:w="5387" w:type="dxa"/>
          </w:tcPr>
          <w:p w14:paraId="50DF1833" w14:textId="77777777" w:rsidR="00A23EF9" w:rsidRPr="00A92298" w:rsidRDefault="00A23EF9" w:rsidP="00A92298">
            <w:r w:rsidRPr="00A92298">
              <w:t>СОГЛАСОВАНО</w:t>
            </w:r>
          </w:p>
          <w:p w14:paraId="19B03312" w14:textId="77777777" w:rsidR="00A23EF9" w:rsidRPr="00A92298" w:rsidRDefault="00A23EF9" w:rsidP="00A92298">
            <w:r w:rsidRPr="00A92298">
              <w:t xml:space="preserve">Председатель ППО ПРЗ РФ </w:t>
            </w:r>
          </w:p>
          <w:p w14:paraId="17A40B83" w14:textId="77777777" w:rsidR="00A23EF9" w:rsidRPr="00A92298" w:rsidRDefault="00A23EF9" w:rsidP="00A92298">
            <w:pPr>
              <w:rPr>
                <w:highlight w:val="yellow"/>
              </w:rPr>
            </w:pPr>
            <w:r w:rsidRPr="00A92298">
              <w:t xml:space="preserve">ФГБОУ ВО </w:t>
            </w:r>
            <w:proofErr w:type="spellStart"/>
            <w:r w:rsidRPr="00A92298">
              <w:t>КемГМУ</w:t>
            </w:r>
            <w:proofErr w:type="spellEnd"/>
            <w:r w:rsidRPr="00A92298">
              <w:t xml:space="preserve"> </w:t>
            </w:r>
            <w:r w:rsidR="00BC1061" w:rsidRPr="00A92298">
              <w:t>Минздрава Рос</w:t>
            </w:r>
            <w:r w:rsidR="0085118D" w:rsidRPr="00A92298">
              <w:t>си</w:t>
            </w:r>
            <w:r w:rsidR="00BC1061" w:rsidRPr="00A92298">
              <w:t>и</w:t>
            </w:r>
          </w:p>
          <w:p w14:paraId="0B5A6F7E" w14:textId="77777777" w:rsidR="00A23EF9" w:rsidRPr="00A92298" w:rsidRDefault="0085118D" w:rsidP="00A92298">
            <w:r w:rsidRPr="00A92298">
              <w:t>___________</w:t>
            </w:r>
            <w:r w:rsidR="00A23EF9" w:rsidRPr="00A92298">
              <w:t xml:space="preserve">_______О.В. Головко </w:t>
            </w:r>
          </w:p>
          <w:p w14:paraId="2773F284" w14:textId="77777777" w:rsidR="00A23EF9" w:rsidRPr="00A92298" w:rsidRDefault="00A23EF9" w:rsidP="00A92298"/>
          <w:p w14:paraId="262B7F35" w14:textId="77777777" w:rsidR="00BD1BA1" w:rsidRPr="00A92298" w:rsidRDefault="00A23EF9" w:rsidP="00A92298">
            <w:r w:rsidRPr="00A92298">
              <w:t>«____»_____________202</w:t>
            </w:r>
            <w:r w:rsidR="006E23EA" w:rsidRPr="00A92298">
              <w:t>5</w:t>
            </w:r>
            <w:r w:rsidRPr="00A92298">
              <w:t xml:space="preserve"> г.</w:t>
            </w:r>
          </w:p>
        </w:tc>
        <w:tc>
          <w:tcPr>
            <w:tcW w:w="5387" w:type="dxa"/>
          </w:tcPr>
          <w:p w14:paraId="6DBBD224" w14:textId="77777777" w:rsidR="00BD1BA1" w:rsidRPr="00A92298" w:rsidRDefault="00BD1BA1" w:rsidP="00A92298">
            <w:pPr>
              <w:ind w:left="591"/>
              <w:jc w:val="both"/>
            </w:pPr>
            <w:r w:rsidRPr="00A92298">
              <w:t>УТВЕРЖДАЮ</w:t>
            </w:r>
          </w:p>
          <w:p w14:paraId="5979B0A1" w14:textId="77777777" w:rsidR="00BD1BA1" w:rsidRPr="00A92298" w:rsidRDefault="00166F21" w:rsidP="00A92298">
            <w:pPr>
              <w:ind w:left="591"/>
              <w:jc w:val="both"/>
            </w:pPr>
            <w:proofErr w:type="spellStart"/>
            <w:r w:rsidRPr="00A92298">
              <w:t>И.о</w:t>
            </w:r>
            <w:proofErr w:type="spellEnd"/>
            <w:r w:rsidRPr="00A92298">
              <w:t>.</w:t>
            </w:r>
            <w:r w:rsidR="00235819" w:rsidRPr="00A92298">
              <w:t xml:space="preserve"> р</w:t>
            </w:r>
            <w:r w:rsidR="00BD1BA1" w:rsidRPr="00A92298">
              <w:t>ектор</w:t>
            </w:r>
            <w:r w:rsidRPr="00A92298">
              <w:t>а</w:t>
            </w:r>
            <w:r w:rsidR="00BD1BA1" w:rsidRPr="00A92298">
              <w:t xml:space="preserve"> ФГБОУ ВО </w:t>
            </w:r>
            <w:proofErr w:type="spellStart"/>
            <w:r w:rsidR="00BD1BA1" w:rsidRPr="00A92298">
              <w:t>КемГМУ</w:t>
            </w:r>
            <w:proofErr w:type="spellEnd"/>
          </w:p>
          <w:p w14:paraId="2C79EC94" w14:textId="77777777" w:rsidR="00BD1BA1" w:rsidRPr="00A92298" w:rsidRDefault="00BD1BA1" w:rsidP="00A92298">
            <w:pPr>
              <w:ind w:left="591"/>
              <w:jc w:val="both"/>
            </w:pPr>
            <w:r w:rsidRPr="00A92298">
              <w:t>Минздрава России</w:t>
            </w:r>
          </w:p>
          <w:p w14:paraId="5C75A64E" w14:textId="77777777" w:rsidR="00BD1BA1" w:rsidRPr="00A92298" w:rsidRDefault="00BD1BA1" w:rsidP="00A92298">
            <w:pPr>
              <w:ind w:left="591"/>
              <w:jc w:val="both"/>
            </w:pPr>
            <w:r w:rsidRPr="00A92298">
              <w:t xml:space="preserve">________________ </w:t>
            </w:r>
            <w:r w:rsidR="00A546E8" w:rsidRPr="00A92298">
              <w:rPr>
                <w:lang w:val="en-US"/>
              </w:rPr>
              <w:t>C</w:t>
            </w:r>
            <w:r w:rsidR="00A546E8" w:rsidRPr="00A92298">
              <w:t>.Л. Кан</w:t>
            </w:r>
          </w:p>
          <w:p w14:paraId="2879F58C" w14:textId="77777777" w:rsidR="00BD1BA1" w:rsidRPr="00A92298" w:rsidRDefault="00BD1BA1" w:rsidP="00A92298">
            <w:pPr>
              <w:ind w:left="591"/>
              <w:jc w:val="both"/>
            </w:pPr>
            <w:r w:rsidRPr="00A92298">
              <w:t xml:space="preserve">                                                                                         </w:t>
            </w:r>
            <w:r w:rsidR="00CC6423" w:rsidRPr="00A92298">
              <w:t>«_____»____________ 202</w:t>
            </w:r>
            <w:r w:rsidR="006E23EA" w:rsidRPr="00A92298">
              <w:t>5</w:t>
            </w:r>
            <w:r w:rsidRPr="00A92298">
              <w:t xml:space="preserve"> г.</w:t>
            </w:r>
          </w:p>
          <w:p w14:paraId="69CDD552" w14:textId="77777777" w:rsidR="00BD1BA1" w:rsidRPr="00A92298" w:rsidRDefault="00BD1BA1" w:rsidP="00A92298"/>
        </w:tc>
      </w:tr>
    </w:tbl>
    <w:p w14:paraId="27636BF7" w14:textId="77777777" w:rsidR="009A7ED0" w:rsidRPr="00A92298" w:rsidRDefault="009A7ED0" w:rsidP="00A92298"/>
    <w:p w14:paraId="2C31AF15" w14:textId="77777777" w:rsidR="009A7ED0" w:rsidRPr="00A92298" w:rsidRDefault="009A7ED0" w:rsidP="00A92298"/>
    <w:p w14:paraId="091695FE" w14:textId="77777777" w:rsidR="009A7ED0" w:rsidRPr="00A92298" w:rsidRDefault="009A7ED0" w:rsidP="00A92298"/>
    <w:p w14:paraId="4284F130" w14:textId="77777777" w:rsidR="009A7ED0" w:rsidRPr="00A92298" w:rsidRDefault="009A7ED0" w:rsidP="00A92298">
      <w:pPr>
        <w:jc w:val="center"/>
      </w:pPr>
    </w:p>
    <w:p w14:paraId="012595F5" w14:textId="77777777" w:rsidR="00BD1BA1" w:rsidRPr="00A92298" w:rsidRDefault="00BD1BA1" w:rsidP="00A92298">
      <w:pPr>
        <w:jc w:val="center"/>
      </w:pPr>
    </w:p>
    <w:p w14:paraId="19F6917A" w14:textId="77777777" w:rsidR="009A7ED0" w:rsidRPr="00A92298" w:rsidRDefault="009A7ED0" w:rsidP="00A92298">
      <w:pPr>
        <w:jc w:val="center"/>
      </w:pPr>
    </w:p>
    <w:p w14:paraId="2337B503" w14:textId="77777777" w:rsidR="009A7ED0" w:rsidRPr="00A92298" w:rsidRDefault="009A7ED0" w:rsidP="00A92298">
      <w:pPr>
        <w:tabs>
          <w:tab w:val="left" w:pos="3112"/>
        </w:tabs>
        <w:spacing w:after="240"/>
        <w:jc w:val="center"/>
        <w:rPr>
          <w:b/>
          <w:caps/>
        </w:rPr>
      </w:pPr>
      <w:r w:rsidRPr="00A92298">
        <w:rPr>
          <w:b/>
          <w:caps/>
        </w:rPr>
        <w:t>Положение</w:t>
      </w:r>
    </w:p>
    <w:p w14:paraId="2B280234" w14:textId="77777777" w:rsidR="009A7ED0" w:rsidRPr="00A92298" w:rsidRDefault="009A7ED0" w:rsidP="00A92298">
      <w:pPr>
        <w:pStyle w:val="a4"/>
        <w:spacing w:after="240"/>
        <w:jc w:val="center"/>
        <w:rPr>
          <w:sz w:val="24"/>
          <w:szCs w:val="24"/>
        </w:rPr>
      </w:pPr>
      <w:r w:rsidRPr="00A92298">
        <w:rPr>
          <w:sz w:val="24"/>
          <w:szCs w:val="24"/>
        </w:rPr>
        <w:t xml:space="preserve">об оплате труда работников </w:t>
      </w:r>
    </w:p>
    <w:p w14:paraId="38E9595F" w14:textId="25AF9CD4" w:rsidR="00965C84" w:rsidRPr="00A92298" w:rsidRDefault="00CC6423" w:rsidP="00A92298">
      <w:pPr>
        <w:pStyle w:val="a4"/>
        <w:jc w:val="center"/>
        <w:rPr>
          <w:b/>
          <w:caps/>
          <w:sz w:val="24"/>
          <w:szCs w:val="24"/>
        </w:rPr>
      </w:pPr>
      <w:r w:rsidRPr="008A07EA">
        <w:rPr>
          <w:b/>
          <w:caps/>
          <w:sz w:val="24"/>
          <w:szCs w:val="24"/>
        </w:rPr>
        <w:t>СМК-ПД-</w:t>
      </w:r>
      <w:r w:rsidR="00235819" w:rsidRPr="008A07EA">
        <w:rPr>
          <w:b/>
          <w:caps/>
          <w:sz w:val="24"/>
          <w:szCs w:val="24"/>
        </w:rPr>
        <w:t>99-202</w:t>
      </w:r>
      <w:r w:rsidR="008A07EA" w:rsidRPr="008A07EA">
        <w:rPr>
          <w:b/>
          <w:caps/>
          <w:sz w:val="24"/>
          <w:szCs w:val="24"/>
        </w:rPr>
        <w:t>5</w:t>
      </w:r>
    </w:p>
    <w:p w14:paraId="6B1676DA" w14:textId="77777777" w:rsidR="009A7ED0" w:rsidRPr="00A92298" w:rsidRDefault="009A7ED0" w:rsidP="00A92298">
      <w:pPr>
        <w:jc w:val="center"/>
      </w:pPr>
    </w:p>
    <w:p w14:paraId="57DA698D" w14:textId="77777777" w:rsidR="009A7ED0" w:rsidRPr="00A92298" w:rsidRDefault="009A7ED0" w:rsidP="00A92298"/>
    <w:p w14:paraId="711036D6" w14:textId="77777777" w:rsidR="00C5162B" w:rsidRPr="00A92298" w:rsidRDefault="00C5162B" w:rsidP="00A92298">
      <w:pPr>
        <w:widowControl w:val="0"/>
        <w:jc w:val="center"/>
        <w:rPr>
          <w:b/>
        </w:rPr>
      </w:pPr>
    </w:p>
    <w:p w14:paraId="1614B02C" w14:textId="77777777" w:rsidR="003E4E65" w:rsidRPr="00A92298" w:rsidRDefault="003E4E65" w:rsidP="00A92298">
      <w:pPr>
        <w:widowControl w:val="0"/>
        <w:jc w:val="center"/>
        <w:rPr>
          <w:b/>
        </w:rPr>
      </w:pPr>
    </w:p>
    <w:p w14:paraId="32B74859" w14:textId="77777777" w:rsidR="00C5162B" w:rsidRPr="00A92298" w:rsidRDefault="00C5162B" w:rsidP="00A92298">
      <w:pPr>
        <w:widowControl w:val="0"/>
        <w:jc w:val="center"/>
        <w:rPr>
          <w:b/>
        </w:rPr>
      </w:pPr>
    </w:p>
    <w:p w14:paraId="3C5F594C" w14:textId="77777777" w:rsidR="003E4E65" w:rsidRPr="00A92298" w:rsidRDefault="003E4E65" w:rsidP="00A92298">
      <w:pPr>
        <w:widowControl w:val="0"/>
        <w:jc w:val="center"/>
        <w:rPr>
          <w:b/>
        </w:rPr>
      </w:pPr>
    </w:p>
    <w:p w14:paraId="30F17FB8" w14:textId="77777777" w:rsidR="002653C8" w:rsidRDefault="002653C8" w:rsidP="00A92298">
      <w:pPr>
        <w:widowControl w:val="0"/>
        <w:jc w:val="center"/>
        <w:rPr>
          <w:b/>
        </w:rPr>
      </w:pPr>
    </w:p>
    <w:p w14:paraId="5D203101" w14:textId="77777777" w:rsidR="008A07EA" w:rsidRDefault="008A07EA" w:rsidP="00A92298">
      <w:pPr>
        <w:widowControl w:val="0"/>
        <w:jc w:val="center"/>
        <w:rPr>
          <w:b/>
        </w:rPr>
      </w:pPr>
    </w:p>
    <w:p w14:paraId="3704D1D9" w14:textId="77777777" w:rsidR="008A07EA" w:rsidRDefault="008A07EA" w:rsidP="00A92298">
      <w:pPr>
        <w:widowControl w:val="0"/>
        <w:jc w:val="center"/>
        <w:rPr>
          <w:b/>
        </w:rPr>
      </w:pPr>
    </w:p>
    <w:p w14:paraId="4EF34D8B" w14:textId="77777777" w:rsidR="008A07EA" w:rsidRDefault="008A07EA" w:rsidP="00A92298">
      <w:pPr>
        <w:widowControl w:val="0"/>
        <w:jc w:val="center"/>
        <w:rPr>
          <w:b/>
        </w:rPr>
      </w:pPr>
    </w:p>
    <w:p w14:paraId="66F2B3EC" w14:textId="77777777" w:rsidR="008A07EA" w:rsidRDefault="008A07EA" w:rsidP="00A92298">
      <w:pPr>
        <w:widowControl w:val="0"/>
        <w:jc w:val="center"/>
        <w:rPr>
          <w:b/>
        </w:rPr>
      </w:pPr>
    </w:p>
    <w:p w14:paraId="07ED4A31" w14:textId="77777777" w:rsidR="008A07EA" w:rsidRDefault="008A07EA" w:rsidP="00A92298">
      <w:pPr>
        <w:widowControl w:val="0"/>
        <w:jc w:val="center"/>
        <w:rPr>
          <w:b/>
        </w:rPr>
      </w:pPr>
    </w:p>
    <w:p w14:paraId="3543EB08" w14:textId="77777777" w:rsidR="008A07EA" w:rsidRDefault="008A07EA" w:rsidP="00A92298">
      <w:pPr>
        <w:widowControl w:val="0"/>
        <w:jc w:val="center"/>
        <w:rPr>
          <w:b/>
        </w:rPr>
      </w:pPr>
    </w:p>
    <w:p w14:paraId="099C5259" w14:textId="77777777" w:rsidR="008A07EA" w:rsidRDefault="008A07EA" w:rsidP="00A92298">
      <w:pPr>
        <w:widowControl w:val="0"/>
        <w:jc w:val="center"/>
        <w:rPr>
          <w:b/>
        </w:rPr>
      </w:pPr>
    </w:p>
    <w:p w14:paraId="4D0FDBE6" w14:textId="77777777" w:rsidR="008A07EA" w:rsidRPr="00A92298" w:rsidRDefault="008A07EA" w:rsidP="00A92298">
      <w:pPr>
        <w:widowControl w:val="0"/>
        <w:jc w:val="center"/>
        <w:rPr>
          <w:b/>
        </w:rPr>
      </w:pPr>
    </w:p>
    <w:p w14:paraId="3BBD77C8" w14:textId="77777777" w:rsidR="00A546E8" w:rsidRPr="00A92298" w:rsidRDefault="00A546E8" w:rsidP="00A92298">
      <w:pPr>
        <w:widowControl w:val="0"/>
        <w:jc w:val="center"/>
        <w:rPr>
          <w:b/>
        </w:rPr>
      </w:pPr>
    </w:p>
    <w:p w14:paraId="6EA90780" w14:textId="77777777" w:rsidR="002653C8" w:rsidRPr="00A92298" w:rsidRDefault="002653C8" w:rsidP="00A92298">
      <w:pPr>
        <w:widowControl w:val="0"/>
        <w:jc w:val="center"/>
        <w:rPr>
          <w:b/>
        </w:rPr>
      </w:pPr>
    </w:p>
    <w:p w14:paraId="65919D27" w14:textId="77777777" w:rsidR="00A546E8" w:rsidRPr="00A92298" w:rsidRDefault="00A546E8" w:rsidP="00A92298">
      <w:pPr>
        <w:widowControl w:val="0"/>
        <w:jc w:val="center"/>
        <w:rPr>
          <w:b/>
        </w:rPr>
      </w:pPr>
    </w:p>
    <w:p w14:paraId="1E46D17D" w14:textId="77777777" w:rsidR="009A7ED0" w:rsidRPr="00A92298" w:rsidRDefault="009A7ED0" w:rsidP="00A92298">
      <w:pPr>
        <w:widowControl w:val="0"/>
        <w:jc w:val="center"/>
      </w:pPr>
      <w:r w:rsidRPr="008A07EA">
        <w:t>Кемер</w:t>
      </w:r>
      <w:r w:rsidR="00E33DE1" w:rsidRPr="008A07EA">
        <w:t>ово 202</w:t>
      </w:r>
      <w:r w:rsidR="006E23EA" w:rsidRPr="008A07EA">
        <w:t>5</w:t>
      </w:r>
    </w:p>
    <w:p w14:paraId="1DDF669A" w14:textId="77777777" w:rsidR="00320E0B" w:rsidRPr="00A92298" w:rsidRDefault="007F7471" w:rsidP="00A92298">
      <w:pPr>
        <w:pStyle w:val="5"/>
        <w:overflowPunct/>
        <w:autoSpaceDE/>
        <w:autoSpaceDN/>
        <w:adjustRightInd/>
        <w:spacing w:line="360" w:lineRule="auto"/>
        <w:textAlignment w:val="auto"/>
        <w:rPr>
          <w:b/>
          <w:szCs w:val="24"/>
        </w:rPr>
      </w:pPr>
      <w:r w:rsidRPr="00A92298">
        <w:rPr>
          <w:b/>
          <w:szCs w:val="24"/>
        </w:rPr>
        <w:br w:type="page"/>
      </w:r>
      <w:r w:rsidR="00320E0B" w:rsidRPr="00A92298">
        <w:rPr>
          <w:b/>
          <w:szCs w:val="24"/>
        </w:rPr>
        <w:lastRenderedPageBreak/>
        <w:t>СОДЕРЖАНИЕ</w:t>
      </w:r>
    </w:p>
    <w:sdt>
      <w:sdtPr>
        <w:rPr>
          <w:rFonts w:ascii="Times New Roman" w:eastAsia="Times New Roman" w:hAnsi="Times New Roman" w:cs="Times New Roman"/>
          <w:color w:val="auto"/>
          <w:sz w:val="24"/>
          <w:szCs w:val="24"/>
        </w:rPr>
        <w:id w:val="45811518"/>
        <w:docPartObj>
          <w:docPartGallery w:val="Table of Contents"/>
          <w:docPartUnique/>
        </w:docPartObj>
      </w:sdtPr>
      <w:sdtEndPr>
        <w:rPr>
          <w:b/>
          <w:bCs/>
        </w:rPr>
      </w:sdtEndPr>
      <w:sdtContent>
        <w:p w14:paraId="47BC6F78" w14:textId="77777777" w:rsidR="004C26E5" w:rsidRPr="00A92298" w:rsidRDefault="004C26E5" w:rsidP="00A92298">
          <w:pPr>
            <w:pStyle w:val="af6"/>
            <w:spacing w:line="360" w:lineRule="auto"/>
            <w:rPr>
              <w:sz w:val="24"/>
              <w:szCs w:val="24"/>
            </w:rPr>
          </w:pPr>
        </w:p>
        <w:p w14:paraId="676C48B5" w14:textId="77777777" w:rsidR="00360B11" w:rsidRDefault="004C26E5">
          <w:pPr>
            <w:pStyle w:val="21"/>
            <w:tabs>
              <w:tab w:val="left" w:pos="660"/>
              <w:tab w:val="right" w:leader="dot" w:pos="9913"/>
            </w:tabs>
            <w:rPr>
              <w:rFonts w:asciiTheme="minorHAnsi" w:eastAsiaTheme="minorEastAsia" w:hAnsiTheme="minorHAnsi" w:cstheme="minorBidi"/>
              <w:noProof/>
              <w:sz w:val="22"/>
              <w:szCs w:val="22"/>
            </w:rPr>
          </w:pPr>
          <w:r w:rsidRPr="00A92298">
            <w:rPr>
              <w:b/>
              <w:bCs/>
            </w:rPr>
            <w:fldChar w:fldCharType="begin"/>
          </w:r>
          <w:r w:rsidRPr="00A92298">
            <w:rPr>
              <w:b/>
              <w:bCs/>
            </w:rPr>
            <w:instrText xml:space="preserve"> TOC \o "1-3" \h \z \u </w:instrText>
          </w:r>
          <w:r w:rsidRPr="00A92298">
            <w:rPr>
              <w:b/>
              <w:bCs/>
            </w:rPr>
            <w:fldChar w:fldCharType="separate"/>
          </w:r>
          <w:hyperlink w:anchor="_Toc207284071" w:history="1">
            <w:r w:rsidR="00360B11" w:rsidRPr="00C66B19">
              <w:rPr>
                <w:rStyle w:val="ad"/>
                <w:noProof/>
              </w:rPr>
              <w:t>1.</w:t>
            </w:r>
            <w:r w:rsidR="00360B11">
              <w:rPr>
                <w:rFonts w:asciiTheme="minorHAnsi" w:eastAsiaTheme="minorEastAsia" w:hAnsiTheme="minorHAnsi" w:cstheme="minorBidi"/>
                <w:noProof/>
                <w:sz w:val="22"/>
                <w:szCs w:val="22"/>
              </w:rPr>
              <w:tab/>
            </w:r>
            <w:r w:rsidR="00360B11" w:rsidRPr="00C66B19">
              <w:rPr>
                <w:rStyle w:val="ad"/>
                <w:noProof/>
              </w:rPr>
              <w:t>Общие положения</w:t>
            </w:r>
            <w:r w:rsidR="00360B11">
              <w:rPr>
                <w:noProof/>
                <w:webHidden/>
              </w:rPr>
              <w:tab/>
            </w:r>
            <w:r w:rsidR="00360B11">
              <w:rPr>
                <w:noProof/>
                <w:webHidden/>
              </w:rPr>
              <w:fldChar w:fldCharType="begin"/>
            </w:r>
            <w:r w:rsidR="00360B11">
              <w:rPr>
                <w:noProof/>
                <w:webHidden/>
              </w:rPr>
              <w:instrText xml:space="preserve"> PAGEREF _Toc207284071 \h </w:instrText>
            </w:r>
            <w:r w:rsidR="00360B11">
              <w:rPr>
                <w:noProof/>
                <w:webHidden/>
              </w:rPr>
            </w:r>
            <w:r w:rsidR="00360B11">
              <w:rPr>
                <w:noProof/>
                <w:webHidden/>
              </w:rPr>
              <w:fldChar w:fldCharType="separate"/>
            </w:r>
            <w:r w:rsidR="00360B11">
              <w:rPr>
                <w:noProof/>
                <w:webHidden/>
              </w:rPr>
              <w:t>3</w:t>
            </w:r>
            <w:r w:rsidR="00360B11">
              <w:rPr>
                <w:noProof/>
                <w:webHidden/>
              </w:rPr>
              <w:fldChar w:fldCharType="end"/>
            </w:r>
          </w:hyperlink>
        </w:p>
        <w:p w14:paraId="402E46E8" w14:textId="77777777" w:rsidR="00360B11" w:rsidRDefault="008A07EA">
          <w:pPr>
            <w:pStyle w:val="21"/>
            <w:tabs>
              <w:tab w:val="left" w:pos="660"/>
              <w:tab w:val="right" w:leader="dot" w:pos="9913"/>
            </w:tabs>
            <w:rPr>
              <w:rFonts w:asciiTheme="minorHAnsi" w:eastAsiaTheme="minorEastAsia" w:hAnsiTheme="minorHAnsi" w:cstheme="minorBidi"/>
              <w:noProof/>
              <w:sz w:val="22"/>
              <w:szCs w:val="22"/>
            </w:rPr>
          </w:pPr>
          <w:hyperlink w:anchor="_Toc207284072" w:history="1">
            <w:r w:rsidR="00360B11" w:rsidRPr="00C66B19">
              <w:rPr>
                <w:rStyle w:val="ad"/>
                <w:noProof/>
              </w:rPr>
              <w:t>2.</w:t>
            </w:r>
            <w:r w:rsidR="00360B11">
              <w:rPr>
                <w:rFonts w:asciiTheme="minorHAnsi" w:eastAsiaTheme="minorEastAsia" w:hAnsiTheme="minorHAnsi" w:cstheme="minorBidi"/>
                <w:noProof/>
                <w:sz w:val="22"/>
                <w:szCs w:val="22"/>
              </w:rPr>
              <w:tab/>
            </w:r>
            <w:r w:rsidR="00360B11" w:rsidRPr="00C66B19">
              <w:rPr>
                <w:rStyle w:val="ad"/>
                <w:noProof/>
              </w:rPr>
              <w:t>Нормативное обеспечение</w:t>
            </w:r>
            <w:r w:rsidR="00360B11">
              <w:rPr>
                <w:noProof/>
                <w:webHidden/>
              </w:rPr>
              <w:tab/>
            </w:r>
            <w:r w:rsidR="00360B11">
              <w:rPr>
                <w:noProof/>
                <w:webHidden/>
              </w:rPr>
              <w:fldChar w:fldCharType="begin"/>
            </w:r>
            <w:r w:rsidR="00360B11">
              <w:rPr>
                <w:noProof/>
                <w:webHidden/>
              </w:rPr>
              <w:instrText xml:space="preserve"> PAGEREF _Toc207284072 \h </w:instrText>
            </w:r>
            <w:r w:rsidR="00360B11">
              <w:rPr>
                <w:noProof/>
                <w:webHidden/>
              </w:rPr>
            </w:r>
            <w:r w:rsidR="00360B11">
              <w:rPr>
                <w:noProof/>
                <w:webHidden/>
              </w:rPr>
              <w:fldChar w:fldCharType="separate"/>
            </w:r>
            <w:r w:rsidR="00360B11">
              <w:rPr>
                <w:noProof/>
                <w:webHidden/>
              </w:rPr>
              <w:t>5</w:t>
            </w:r>
            <w:r w:rsidR="00360B11">
              <w:rPr>
                <w:noProof/>
                <w:webHidden/>
              </w:rPr>
              <w:fldChar w:fldCharType="end"/>
            </w:r>
          </w:hyperlink>
        </w:p>
        <w:p w14:paraId="4A63157C" w14:textId="77777777" w:rsidR="00360B11" w:rsidRDefault="008A07EA">
          <w:pPr>
            <w:pStyle w:val="21"/>
            <w:tabs>
              <w:tab w:val="left" w:pos="660"/>
              <w:tab w:val="right" w:leader="dot" w:pos="9913"/>
            </w:tabs>
            <w:rPr>
              <w:rFonts w:asciiTheme="minorHAnsi" w:eastAsiaTheme="minorEastAsia" w:hAnsiTheme="minorHAnsi" w:cstheme="minorBidi"/>
              <w:noProof/>
              <w:sz w:val="22"/>
              <w:szCs w:val="22"/>
            </w:rPr>
          </w:pPr>
          <w:hyperlink w:anchor="_Toc207284073" w:history="1">
            <w:r w:rsidR="00360B11" w:rsidRPr="00C66B19">
              <w:rPr>
                <w:rStyle w:val="ad"/>
                <w:noProof/>
              </w:rPr>
              <w:t>3.</w:t>
            </w:r>
            <w:r w:rsidR="00360B11">
              <w:rPr>
                <w:rFonts w:asciiTheme="minorHAnsi" w:eastAsiaTheme="minorEastAsia" w:hAnsiTheme="minorHAnsi" w:cstheme="minorBidi"/>
                <w:noProof/>
                <w:sz w:val="22"/>
                <w:szCs w:val="22"/>
              </w:rPr>
              <w:tab/>
            </w:r>
            <w:r w:rsidR="00360B11" w:rsidRPr="00C66B19">
              <w:rPr>
                <w:rStyle w:val="ad"/>
                <w:noProof/>
              </w:rPr>
              <w:t>Определения и сокращения</w:t>
            </w:r>
            <w:r w:rsidR="00360B11">
              <w:rPr>
                <w:noProof/>
                <w:webHidden/>
              </w:rPr>
              <w:tab/>
            </w:r>
            <w:r w:rsidR="00360B11">
              <w:rPr>
                <w:noProof/>
                <w:webHidden/>
              </w:rPr>
              <w:fldChar w:fldCharType="begin"/>
            </w:r>
            <w:r w:rsidR="00360B11">
              <w:rPr>
                <w:noProof/>
                <w:webHidden/>
              </w:rPr>
              <w:instrText xml:space="preserve"> PAGEREF _Toc207284073 \h </w:instrText>
            </w:r>
            <w:r w:rsidR="00360B11">
              <w:rPr>
                <w:noProof/>
                <w:webHidden/>
              </w:rPr>
            </w:r>
            <w:r w:rsidR="00360B11">
              <w:rPr>
                <w:noProof/>
                <w:webHidden/>
              </w:rPr>
              <w:fldChar w:fldCharType="separate"/>
            </w:r>
            <w:r w:rsidR="00360B11">
              <w:rPr>
                <w:noProof/>
                <w:webHidden/>
              </w:rPr>
              <w:t>8</w:t>
            </w:r>
            <w:r w:rsidR="00360B11">
              <w:rPr>
                <w:noProof/>
                <w:webHidden/>
              </w:rPr>
              <w:fldChar w:fldCharType="end"/>
            </w:r>
          </w:hyperlink>
        </w:p>
        <w:p w14:paraId="563C22C4" w14:textId="77777777" w:rsidR="00360B11" w:rsidRDefault="008A07EA">
          <w:pPr>
            <w:pStyle w:val="21"/>
            <w:tabs>
              <w:tab w:val="left" w:pos="660"/>
              <w:tab w:val="right" w:leader="dot" w:pos="9913"/>
            </w:tabs>
            <w:rPr>
              <w:rFonts w:asciiTheme="minorHAnsi" w:eastAsiaTheme="minorEastAsia" w:hAnsiTheme="minorHAnsi" w:cstheme="minorBidi"/>
              <w:noProof/>
              <w:sz w:val="22"/>
              <w:szCs w:val="22"/>
            </w:rPr>
          </w:pPr>
          <w:hyperlink w:anchor="_Toc207284074" w:history="1">
            <w:r w:rsidR="00360B11" w:rsidRPr="00C66B19">
              <w:rPr>
                <w:rStyle w:val="ad"/>
                <w:noProof/>
              </w:rPr>
              <w:t>4.</w:t>
            </w:r>
            <w:r w:rsidR="00360B11">
              <w:rPr>
                <w:rFonts w:asciiTheme="minorHAnsi" w:eastAsiaTheme="minorEastAsia" w:hAnsiTheme="minorHAnsi" w:cstheme="minorBidi"/>
                <w:noProof/>
                <w:sz w:val="22"/>
                <w:szCs w:val="22"/>
              </w:rPr>
              <w:tab/>
            </w:r>
            <w:r w:rsidR="00360B11" w:rsidRPr="00C66B19">
              <w:rPr>
                <w:rStyle w:val="ad"/>
                <w:noProof/>
              </w:rPr>
              <w:t>Порядок и условия оплаты труда работников университета</w:t>
            </w:r>
            <w:r w:rsidR="00360B11">
              <w:rPr>
                <w:noProof/>
                <w:webHidden/>
              </w:rPr>
              <w:tab/>
            </w:r>
            <w:r w:rsidR="00360B11">
              <w:rPr>
                <w:noProof/>
                <w:webHidden/>
              </w:rPr>
              <w:fldChar w:fldCharType="begin"/>
            </w:r>
            <w:r w:rsidR="00360B11">
              <w:rPr>
                <w:noProof/>
                <w:webHidden/>
              </w:rPr>
              <w:instrText xml:space="preserve"> PAGEREF _Toc207284074 \h </w:instrText>
            </w:r>
            <w:r w:rsidR="00360B11">
              <w:rPr>
                <w:noProof/>
                <w:webHidden/>
              </w:rPr>
            </w:r>
            <w:r w:rsidR="00360B11">
              <w:rPr>
                <w:noProof/>
                <w:webHidden/>
              </w:rPr>
              <w:fldChar w:fldCharType="separate"/>
            </w:r>
            <w:r w:rsidR="00360B11">
              <w:rPr>
                <w:noProof/>
                <w:webHidden/>
              </w:rPr>
              <w:t>8</w:t>
            </w:r>
            <w:r w:rsidR="00360B11">
              <w:rPr>
                <w:noProof/>
                <w:webHidden/>
              </w:rPr>
              <w:fldChar w:fldCharType="end"/>
            </w:r>
          </w:hyperlink>
        </w:p>
        <w:p w14:paraId="5C0EA88C"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75" w:history="1">
            <w:r w:rsidR="00360B11" w:rsidRPr="00C66B19">
              <w:rPr>
                <w:rStyle w:val="ad"/>
                <w:noProof/>
              </w:rPr>
              <w:t>4.1.</w:t>
            </w:r>
            <w:r w:rsidR="00360B11">
              <w:rPr>
                <w:rFonts w:asciiTheme="minorHAnsi" w:eastAsiaTheme="minorEastAsia" w:hAnsiTheme="minorHAnsi" w:cstheme="minorBidi"/>
                <w:noProof/>
                <w:sz w:val="22"/>
                <w:szCs w:val="22"/>
              </w:rPr>
              <w:tab/>
            </w:r>
            <w:r w:rsidR="00360B11" w:rsidRPr="00C66B19">
              <w:rPr>
                <w:rStyle w:val="ad"/>
                <w:noProof/>
              </w:rPr>
              <w:t>Общие условия оплаты труда</w:t>
            </w:r>
            <w:r w:rsidR="00360B11">
              <w:rPr>
                <w:noProof/>
                <w:webHidden/>
              </w:rPr>
              <w:tab/>
            </w:r>
            <w:r w:rsidR="00360B11">
              <w:rPr>
                <w:noProof/>
                <w:webHidden/>
              </w:rPr>
              <w:fldChar w:fldCharType="begin"/>
            </w:r>
            <w:r w:rsidR="00360B11">
              <w:rPr>
                <w:noProof/>
                <w:webHidden/>
              </w:rPr>
              <w:instrText xml:space="preserve"> PAGEREF _Toc207284075 \h </w:instrText>
            </w:r>
            <w:r w:rsidR="00360B11">
              <w:rPr>
                <w:noProof/>
                <w:webHidden/>
              </w:rPr>
            </w:r>
            <w:r w:rsidR="00360B11">
              <w:rPr>
                <w:noProof/>
                <w:webHidden/>
              </w:rPr>
              <w:fldChar w:fldCharType="separate"/>
            </w:r>
            <w:r w:rsidR="00360B11">
              <w:rPr>
                <w:noProof/>
                <w:webHidden/>
              </w:rPr>
              <w:t>8</w:t>
            </w:r>
            <w:r w:rsidR="00360B11">
              <w:rPr>
                <w:noProof/>
                <w:webHidden/>
              </w:rPr>
              <w:fldChar w:fldCharType="end"/>
            </w:r>
          </w:hyperlink>
        </w:p>
        <w:p w14:paraId="3964D98D"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76" w:history="1">
            <w:r w:rsidR="00360B11" w:rsidRPr="00C66B19">
              <w:rPr>
                <w:rStyle w:val="ad"/>
                <w:noProof/>
                <w:spacing w:val="-3"/>
              </w:rPr>
              <w:t>4.2.</w:t>
            </w:r>
            <w:r w:rsidR="00360B11">
              <w:rPr>
                <w:rFonts w:asciiTheme="minorHAnsi" w:eastAsiaTheme="minorEastAsia" w:hAnsiTheme="minorHAnsi" w:cstheme="minorBidi"/>
                <w:noProof/>
                <w:sz w:val="22"/>
                <w:szCs w:val="22"/>
              </w:rPr>
              <w:tab/>
            </w:r>
            <w:r w:rsidR="00360B11" w:rsidRPr="00C66B19">
              <w:rPr>
                <w:rStyle w:val="ad"/>
                <w:noProof/>
                <w:spacing w:val="-3"/>
              </w:rPr>
              <w:t>Фонд оплаты труда и источники его формирования</w:t>
            </w:r>
            <w:r w:rsidR="00360B11">
              <w:rPr>
                <w:noProof/>
                <w:webHidden/>
              </w:rPr>
              <w:tab/>
            </w:r>
            <w:r w:rsidR="00360B11">
              <w:rPr>
                <w:noProof/>
                <w:webHidden/>
              </w:rPr>
              <w:fldChar w:fldCharType="begin"/>
            </w:r>
            <w:r w:rsidR="00360B11">
              <w:rPr>
                <w:noProof/>
                <w:webHidden/>
              </w:rPr>
              <w:instrText xml:space="preserve"> PAGEREF _Toc207284076 \h </w:instrText>
            </w:r>
            <w:r w:rsidR="00360B11">
              <w:rPr>
                <w:noProof/>
                <w:webHidden/>
              </w:rPr>
            </w:r>
            <w:r w:rsidR="00360B11">
              <w:rPr>
                <w:noProof/>
                <w:webHidden/>
              </w:rPr>
              <w:fldChar w:fldCharType="separate"/>
            </w:r>
            <w:r w:rsidR="00360B11">
              <w:rPr>
                <w:noProof/>
                <w:webHidden/>
              </w:rPr>
              <w:t>17</w:t>
            </w:r>
            <w:r w:rsidR="00360B11">
              <w:rPr>
                <w:noProof/>
                <w:webHidden/>
              </w:rPr>
              <w:fldChar w:fldCharType="end"/>
            </w:r>
          </w:hyperlink>
        </w:p>
        <w:p w14:paraId="6CFAD621"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77" w:history="1">
            <w:r w:rsidR="00360B11" w:rsidRPr="00C66B19">
              <w:rPr>
                <w:rStyle w:val="ad"/>
                <w:noProof/>
                <w:spacing w:val="-3"/>
              </w:rPr>
              <w:t>4.3.</w:t>
            </w:r>
            <w:r w:rsidR="00360B11">
              <w:rPr>
                <w:rFonts w:asciiTheme="minorHAnsi" w:eastAsiaTheme="minorEastAsia" w:hAnsiTheme="minorHAnsi" w:cstheme="minorBidi"/>
                <w:noProof/>
                <w:sz w:val="22"/>
                <w:szCs w:val="22"/>
              </w:rPr>
              <w:tab/>
            </w:r>
            <w:r w:rsidR="00360B11" w:rsidRPr="00C66B19">
              <w:rPr>
                <w:rStyle w:val="ad"/>
                <w:noProof/>
                <w:spacing w:val="-3"/>
              </w:rPr>
              <w:t>Оплата труда ППС</w:t>
            </w:r>
            <w:r w:rsidR="00360B11">
              <w:rPr>
                <w:noProof/>
                <w:webHidden/>
              </w:rPr>
              <w:tab/>
            </w:r>
            <w:r w:rsidR="00360B11">
              <w:rPr>
                <w:noProof/>
                <w:webHidden/>
              </w:rPr>
              <w:fldChar w:fldCharType="begin"/>
            </w:r>
            <w:r w:rsidR="00360B11">
              <w:rPr>
                <w:noProof/>
                <w:webHidden/>
              </w:rPr>
              <w:instrText xml:space="preserve"> PAGEREF _Toc207284077 \h </w:instrText>
            </w:r>
            <w:r w:rsidR="00360B11">
              <w:rPr>
                <w:noProof/>
                <w:webHidden/>
              </w:rPr>
            </w:r>
            <w:r w:rsidR="00360B11">
              <w:rPr>
                <w:noProof/>
                <w:webHidden/>
              </w:rPr>
              <w:fldChar w:fldCharType="separate"/>
            </w:r>
            <w:r w:rsidR="00360B11">
              <w:rPr>
                <w:noProof/>
                <w:webHidden/>
              </w:rPr>
              <w:t>18</w:t>
            </w:r>
            <w:r w:rsidR="00360B11">
              <w:rPr>
                <w:noProof/>
                <w:webHidden/>
              </w:rPr>
              <w:fldChar w:fldCharType="end"/>
            </w:r>
          </w:hyperlink>
        </w:p>
        <w:p w14:paraId="6DF59D02"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78" w:history="1">
            <w:r w:rsidR="00360B11" w:rsidRPr="00C66B19">
              <w:rPr>
                <w:rStyle w:val="ad"/>
                <w:noProof/>
              </w:rPr>
              <w:t>4.4.</w:t>
            </w:r>
            <w:r w:rsidR="00360B11">
              <w:rPr>
                <w:rFonts w:asciiTheme="minorHAnsi" w:eastAsiaTheme="minorEastAsia" w:hAnsiTheme="minorHAnsi" w:cstheme="minorBidi"/>
                <w:noProof/>
                <w:sz w:val="22"/>
                <w:szCs w:val="22"/>
              </w:rPr>
              <w:tab/>
            </w:r>
            <w:r w:rsidR="00360B11" w:rsidRPr="00C66B19">
              <w:rPr>
                <w:rStyle w:val="ad"/>
                <w:noProof/>
              </w:rPr>
              <w:t>Оплата труда внешних совместителей из числа ППС</w:t>
            </w:r>
            <w:r w:rsidR="00360B11">
              <w:rPr>
                <w:noProof/>
                <w:webHidden/>
              </w:rPr>
              <w:tab/>
            </w:r>
            <w:r w:rsidR="00360B11">
              <w:rPr>
                <w:noProof/>
                <w:webHidden/>
              </w:rPr>
              <w:fldChar w:fldCharType="begin"/>
            </w:r>
            <w:r w:rsidR="00360B11">
              <w:rPr>
                <w:noProof/>
                <w:webHidden/>
              </w:rPr>
              <w:instrText xml:space="preserve"> PAGEREF _Toc207284078 \h </w:instrText>
            </w:r>
            <w:r w:rsidR="00360B11">
              <w:rPr>
                <w:noProof/>
                <w:webHidden/>
              </w:rPr>
            </w:r>
            <w:r w:rsidR="00360B11">
              <w:rPr>
                <w:noProof/>
                <w:webHidden/>
              </w:rPr>
              <w:fldChar w:fldCharType="separate"/>
            </w:r>
            <w:r w:rsidR="00360B11">
              <w:rPr>
                <w:noProof/>
                <w:webHidden/>
              </w:rPr>
              <w:t>22</w:t>
            </w:r>
            <w:r w:rsidR="00360B11">
              <w:rPr>
                <w:noProof/>
                <w:webHidden/>
              </w:rPr>
              <w:fldChar w:fldCharType="end"/>
            </w:r>
          </w:hyperlink>
        </w:p>
        <w:p w14:paraId="02953AA9"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79" w:history="1">
            <w:r w:rsidR="00360B11" w:rsidRPr="00C66B19">
              <w:rPr>
                <w:rStyle w:val="ad"/>
                <w:noProof/>
                <w:spacing w:val="-3"/>
              </w:rPr>
              <w:t>4.5.</w:t>
            </w:r>
            <w:r w:rsidR="00360B11">
              <w:rPr>
                <w:rFonts w:asciiTheme="minorHAnsi" w:eastAsiaTheme="minorEastAsia" w:hAnsiTheme="minorHAnsi" w:cstheme="minorBidi"/>
                <w:noProof/>
                <w:sz w:val="22"/>
                <w:szCs w:val="22"/>
              </w:rPr>
              <w:tab/>
            </w:r>
            <w:r w:rsidR="00360B11" w:rsidRPr="00C66B19">
              <w:rPr>
                <w:rStyle w:val="ad"/>
                <w:noProof/>
                <w:spacing w:val="-3"/>
              </w:rPr>
              <w:t>Оплата труда АУП, ПОП, УВП</w:t>
            </w:r>
            <w:r w:rsidR="00360B11">
              <w:rPr>
                <w:noProof/>
                <w:webHidden/>
              </w:rPr>
              <w:tab/>
            </w:r>
            <w:r w:rsidR="00360B11">
              <w:rPr>
                <w:noProof/>
                <w:webHidden/>
              </w:rPr>
              <w:fldChar w:fldCharType="begin"/>
            </w:r>
            <w:r w:rsidR="00360B11">
              <w:rPr>
                <w:noProof/>
                <w:webHidden/>
              </w:rPr>
              <w:instrText xml:space="preserve"> PAGEREF _Toc207284079 \h </w:instrText>
            </w:r>
            <w:r w:rsidR="00360B11">
              <w:rPr>
                <w:noProof/>
                <w:webHidden/>
              </w:rPr>
            </w:r>
            <w:r w:rsidR="00360B11">
              <w:rPr>
                <w:noProof/>
                <w:webHidden/>
              </w:rPr>
              <w:fldChar w:fldCharType="separate"/>
            </w:r>
            <w:r w:rsidR="00360B11">
              <w:rPr>
                <w:noProof/>
                <w:webHidden/>
              </w:rPr>
              <w:t>22</w:t>
            </w:r>
            <w:r w:rsidR="00360B11">
              <w:rPr>
                <w:noProof/>
                <w:webHidden/>
              </w:rPr>
              <w:fldChar w:fldCharType="end"/>
            </w:r>
          </w:hyperlink>
        </w:p>
        <w:p w14:paraId="31F80C49"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80" w:history="1">
            <w:r w:rsidR="00360B11" w:rsidRPr="00C66B19">
              <w:rPr>
                <w:rStyle w:val="ad"/>
                <w:noProof/>
                <w:spacing w:val="-3"/>
              </w:rPr>
              <w:t>4.6.</w:t>
            </w:r>
            <w:r w:rsidR="00360B11">
              <w:rPr>
                <w:rFonts w:asciiTheme="minorHAnsi" w:eastAsiaTheme="minorEastAsia" w:hAnsiTheme="minorHAnsi" w:cstheme="minorBidi"/>
                <w:noProof/>
                <w:sz w:val="22"/>
                <w:szCs w:val="22"/>
              </w:rPr>
              <w:tab/>
            </w:r>
            <w:r w:rsidR="00360B11" w:rsidRPr="00C66B19">
              <w:rPr>
                <w:rStyle w:val="ad"/>
                <w:noProof/>
                <w:spacing w:val="-3"/>
              </w:rPr>
              <w:t>Оплата труда руководителей (начальников) структурных подразделений и их заместителей</w:t>
            </w:r>
            <w:r w:rsidR="00360B11">
              <w:rPr>
                <w:noProof/>
                <w:webHidden/>
              </w:rPr>
              <w:tab/>
            </w:r>
            <w:r w:rsidR="00360B11">
              <w:rPr>
                <w:noProof/>
                <w:webHidden/>
              </w:rPr>
              <w:fldChar w:fldCharType="begin"/>
            </w:r>
            <w:r w:rsidR="00360B11">
              <w:rPr>
                <w:noProof/>
                <w:webHidden/>
              </w:rPr>
              <w:instrText xml:space="preserve"> PAGEREF _Toc207284080 \h </w:instrText>
            </w:r>
            <w:r w:rsidR="00360B11">
              <w:rPr>
                <w:noProof/>
                <w:webHidden/>
              </w:rPr>
            </w:r>
            <w:r w:rsidR="00360B11">
              <w:rPr>
                <w:noProof/>
                <w:webHidden/>
              </w:rPr>
              <w:fldChar w:fldCharType="separate"/>
            </w:r>
            <w:r w:rsidR="00360B11">
              <w:rPr>
                <w:noProof/>
                <w:webHidden/>
              </w:rPr>
              <w:t>24</w:t>
            </w:r>
            <w:r w:rsidR="00360B11">
              <w:rPr>
                <w:noProof/>
                <w:webHidden/>
              </w:rPr>
              <w:fldChar w:fldCharType="end"/>
            </w:r>
          </w:hyperlink>
        </w:p>
        <w:p w14:paraId="13FC0A6A"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81" w:history="1">
            <w:r w:rsidR="00360B11" w:rsidRPr="00C66B19">
              <w:rPr>
                <w:rStyle w:val="ad"/>
                <w:noProof/>
                <w:spacing w:val="-3"/>
              </w:rPr>
              <w:t>4.7.</w:t>
            </w:r>
            <w:r w:rsidR="00360B11">
              <w:rPr>
                <w:rFonts w:asciiTheme="minorHAnsi" w:eastAsiaTheme="minorEastAsia" w:hAnsiTheme="minorHAnsi" w:cstheme="minorBidi"/>
                <w:noProof/>
                <w:sz w:val="22"/>
                <w:szCs w:val="22"/>
              </w:rPr>
              <w:tab/>
            </w:r>
            <w:r w:rsidR="00360B11" w:rsidRPr="00C66B19">
              <w:rPr>
                <w:rStyle w:val="ad"/>
                <w:noProof/>
                <w:spacing w:val="-3"/>
              </w:rPr>
              <w:t>Условия оплаты труда ректора, его заместителей, президента и главного бухгалтера Университета</w:t>
            </w:r>
            <w:r w:rsidR="00360B11">
              <w:rPr>
                <w:noProof/>
                <w:webHidden/>
              </w:rPr>
              <w:tab/>
            </w:r>
            <w:r w:rsidR="00360B11">
              <w:rPr>
                <w:noProof/>
                <w:webHidden/>
              </w:rPr>
              <w:fldChar w:fldCharType="begin"/>
            </w:r>
            <w:r w:rsidR="00360B11">
              <w:rPr>
                <w:noProof/>
                <w:webHidden/>
              </w:rPr>
              <w:instrText xml:space="preserve"> PAGEREF _Toc207284081 \h </w:instrText>
            </w:r>
            <w:r w:rsidR="00360B11">
              <w:rPr>
                <w:noProof/>
                <w:webHidden/>
              </w:rPr>
            </w:r>
            <w:r w:rsidR="00360B11">
              <w:rPr>
                <w:noProof/>
                <w:webHidden/>
              </w:rPr>
              <w:fldChar w:fldCharType="separate"/>
            </w:r>
            <w:r w:rsidR="00360B11">
              <w:rPr>
                <w:noProof/>
                <w:webHidden/>
              </w:rPr>
              <w:t>25</w:t>
            </w:r>
            <w:r w:rsidR="00360B11">
              <w:rPr>
                <w:noProof/>
                <w:webHidden/>
              </w:rPr>
              <w:fldChar w:fldCharType="end"/>
            </w:r>
          </w:hyperlink>
        </w:p>
        <w:p w14:paraId="47285056" w14:textId="77777777" w:rsidR="00360B11" w:rsidRDefault="008A07EA">
          <w:pPr>
            <w:pStyle w:val="21"/>
            <w:tabs>
              <w:tab w:val="left" w:pos="880"/>
              <w:tab w:val="right" w:leader="dot" w:pos="9913"/>
            </w:tabs>
            <w:rPr>
              <w:rFonts w:asciiTheme="minorHAnsi" w:eastAsiaTheme="minorEastAsia" w:hAnsiTheme="minorHAnsi" w:cstheme="minorBidi"/>
              <w:noProof/>
              <w:sz w:val="22"/>
              <w:szCs w:val="22"/>
            </w:rPr>
          </w:pPr>
          <w:hyperlink w:anchor="_Toc207284082" w:history="1">
            <w:r w:rsidR="00360B11" w:rsidRPr="00C66B19">
              <w:rPr>
                <w:rStyle w:val="ad"/>
                <w:noProof/>
                <w:spacing w:val="-3"/>
              </w:rPr>
              <w:t>4.8.</w:t>
            </w:r>
            <w:r w:rsidR="00360B11">
              <w:rPr>
                <w:rFonts w:asciiTheme="minorHAnsi" w:eastAsiaTheme="minorEastAsia" w:hAnsiTheme="minorHAnsi" w:cstheme="minorBidi"/>
                <w:noProof/>
                <w:sz w:val="22"/>
                <w:szCs w:val="22"/>
              </w:rPr>
              <w:tab/>
            </w:r>
            <w:r w:rsidR="00360B11" w:rsidRPr="00C66B19">
              <w:rPr>
                <w:rStyle w:val="ad"/>
                <w:noProof/>
                <w:spacing w:val="-3"/>
              </w:rPr>
              <w:t>Порядок и условия оплаты труда работников сферы научных исследований и разработок</w:t>
            </w:r>
            <w:r w:rsidR="00360B11">
              <w:rPr>
                <w:noProof/>
                <w:webHidden/>
              </w:rPr>
              <w:tab/>
            </w:r>
            <w:r w:rsidR="00360B11">
              <w:rPr>
                <w:noProof/>
                <w:webHidden/>
              </w:rPr>
              <w:fldChar w:fldCharType="begin"/>
            </w:r>
            <w:r w:rsidR="00360B11">
              <w:rPr>
                <w:noProof/>
                <w:webHidden/>
              </w:rPr>
              <w:instrText xml:space="preserve"> PAGEREF _Toc207284082 \h </w:instrText>
            </w:r>
            <w:r w:rsidR="00360B11">
              <w:rPr>
                <w:noProof/>
                <w:webHidden/>
              </w:rPr>
            </w:r>
            <w:r w:rsidR="00360B11">
              <w:rPr>
                <w:noProof/>
                <w:webHidden/>
              </w:rPr>
              <w:fldChar w:fldCharType="separate"/>
            </w:r>
            <w:r w:rsidR="00360B11">
              <w:rPr>
                <w:noProof/>
                <w:webHidden/>
              </w:rPr>
              <w:t>27</w:t>
            </w:r>
            <w:r w:rsidR="00360B11">
              <w:rPr>
                <w:noProof/>
                <w:webHidden/>
              </w:rPr>
              <w:fldChar w:fldCharType="end"/>
            </w:r>
          </w:hyperlink>
        </w:p>
        <w:p w14:paraId="709EC62F" w14:textId="77777777" w:rsidR="00360B11" w:rsidRDefault="008A07EA">
          <w:pPr>
            <w:pStyle w:val="21"/>
            <w:tabs>
              <w:tab w:val="left" w:pos="660"/>
              <w:tab w:val="right" w:leader="dot" w:pos="9913"/>
            </w:tabs>
            <w:rPr>
              <w:rFonts w:asciiTheme="minorHAnsi" w:eastAsiaTheme="minorEastAsia" w:hAnsiTheme="minorHAnsi" w:cstheme="minorBidi"/>
              <w:noProof/>
              <w:sz w:val="22"/>
              <w:szCs w:val="22"/>
            </w:rPr>
          </w:pPr>
          <w:hyperlink w:anchor="_Toc207284083" w:history="1">
            <w:r w:rsidR="00360B11" w:rsidRPr="00C66B19">
              <w:rPr>
                <w:rStyle w:val="ad"/>
                <w:noProof/>
                <w:spacing w:val="-3"/>
              </w:rPr>
              <w:t>5.</w:t>
            </w:r>
            <w:r w:rsidR="00360B11">
              <w:rPr>
                <w:rFonts w:asciiTheme="minorHAnsi" w:eastAsiaTheme="minorEastAsia" w:hAnsiTheme="minorHAnsi" w:cstheme="minorBidi"/>
                <w:noProof/>
                <w:sz w:val="22"/>
                <w:szCs w:val="22"/>
              </w:rPr>
              <w:tab/>
            </w:r>
            <w:r w:rsidR="00360B11" w:rsidRPr="00C66B19">
              <w:rPr>
                <w:rStyle w:val="ad"/>
                <w:noProof/>
              </w:rPr>
              <w:t>Доплата за оказание прочих работ (услуг)</w:t>
            </w:r>
            <w:r w:rsidR="00360B11">
              <w:rPr>
                <w:noProof/>
                <w:webHidden/>
              </w:rPr>
              <w:tab/>
            </w:r>
            <w:r w:rsidR="00360B11">
              <w:rPr>
                <w:noProof/>
                <w:webHidden/>
              </w:rPr>
              <w:fldChar w:fldCharType="begin"/>
            </w:r>
            <w:r w:rsidR="00360B11">
              <w:rPr>
                <w:noProof/>
                <w:webHidden/>
              </w:rPr>
              <w:instrText xml:space="preserve"> PAGEREF _Toc207284083 \h </w:instrText>
            </w:r>
            <w:r w:rsidR="00360B11">
              <w:rPr>
                <w:noProof/>
                <w:webHidden/>
              </w:rPr>
            </w:r>
            <w:r w:rsidR="00360B11">
              <w:rPr>
                <w:noProof/>
                <w:webHidden/>
              </w:rPr>
              <w:fldChar w:fldCharType="separate"/>
            </w:r>
            <w:r w:rsidR="00360B11">
              <w:rPr>
                <w:noProof/>
                <w:webHidden/>
              </w:rPr>
              <w:t>28</w:t>
            </w:r>
            <w:r w:rsidR="00360B11">
              <w:rPr>
                <w:noProof/>
                <w:webHidden/>
              </w:rPr>
              <w:fldChar w:fldCharType="end"/>
            </w:r>
          </w:hyperlink>
        </w:p>
        <w:p w14:paraId="1625FC34" w14:textId="77777777" w:rsidR="00360B11" w:rsidRDefault="008A07EA">
          <w:pPr>
            <w:pStyle w:val="21"/>
            <w:tabs>
              <w:tab w:val="left" w:pos="660"/>
              <w:tab w:val="right" w:leader="dot" w:pos="9913"/>
            </w:tabs>
            <w:rPr>
              <w:rFonts w:asciiTheme="minorHAnsi" w:eastAsiaTheme="minorEastAsia" w:hAnsiTheme="minorHAnsi" w:cstheme="minorBidi"/>
              <w:noProof/>
              <w:sz w:val="22"/>
              <w:szCs w:val="22"/>
            </w:rPr>
          </w:pPr>
          <w:hyperlink w:anchor="_Toc207284084" w:history="1">
            <w:r w:rsidR="00360B11" w:rsidRPr="00C66B19">
              <w:rPr>
                <w:rStyle w:val="ad"/>
                <w:noProof/>
                <w:spacing w:val="-3"/>
              </w:rPr>
              <w:t>6.</w:t>
            </w:r>
            <w:r w:rsidR="00360B11">
              <w:rPr>
                <w:rFonts w:asciiTheme="minorHAnsi" w:eastAsiaTheme="minorEastAsia" w:hAnsiTheme="minorHAnsi" w:cstheme="minorBidi"/>
                <w:noProof/>
                <w:sz w:val="22"/>
                <w:szCs w:val="22"/>
              </w:rPr>
              <w:tab/>
            </w:r>
            <w:r w:rsidR="00360B11" w:rsidRPr="00C66B19">
              <w:rPr>
                <w:rStyle w:val="ad"/>
                <w:noProof/>
                <w:spacing w:val="-3"/>
              </w:rPr>
              <w:t>Индексация заработной платы</w:t>
            </w:r>
            <w:r w:rsidR="00360B11">
              <w:rPr>
                <w:noProof/>
                <w:webHidden/>
              </w:rPr>
              <w:tab/>
            </w:r>
            <w:r w:rsidR="00360B11">
              <w:rPr>
                <w:noProof/>
                <w:webHidden/>
              </w:rPr>
              <w:fldChar w:fldCharType="begin"/>
            </w:r>
            <w:r w:rsidR="00360B11">
              <w:rPr>
                <w:noProof/>
                <w:webHidden/>
              </w:rPr>
              <w:instrText xml:space="preserve"> PAGEREF _Toc207284084 \h </w:instrText>
            </w:r>
            <w:r w:rsidR="00360B11">
              <w:rPr>
                <w:noProof/>
                <w:webHidden/>
              </w:rPr>
            </w:r>
            <w:r w:rsidR="00360B11">
              <w:rPr>
                <w:noProof/>
                <w:webHidden/>
              </w:rPr>
              <w:fldChar w:fldCharType="separate"/>
            </w:r>
            <w:r w:rsidR="00360B11">
              <w:rPr>
                <w:noProof/>
                <w:webHidden/>
              </w:rPr>
              <w:t>28</w:t>
            </w:r>
            <w:r w:rsidR="00360B11">
              <w:rPr>
                <w:noProof/>
                <w:webHidden/>
              </w:rPr>
              <w:fldChar w:fldCharType="end"/>
            </w:r>
          </w:hyperlink>
        </w:p>
        <w:p w14:paraId="4A490592" w14:textId="77777777" w:rsidR="00360B11" w:rsidRDefault="008A07EA">
          <w:pPr>
            <w:pStyle w:val="21"/>
            <w:tabs>
              <w:tab w:val="left" w:pos="660"/>
              <w:tab w:val="right" w:leader="dot" w:pos="9913"/>
            </w:tabs>
            <w:rPr>
              <w:rFonts w:asciiTheme="minorHAnsi" w:eastAsiaTheme="minorEastAsia" w:hAnsiTheme="minorHAnsi" w:cstheme="minorBidi"/>
              <w:noProof/>
              <w:sz w:val="22"/>
              <w:szCs w:val="22"/>
            </w:rPr>
          </w:pPr>
          <w:hyperlink w:anchor="_Toc207284085" w:history="1">
            <w:r w:rsidR="00360B11" w:rsidRPr="00C66B19">
              <w:rPr>
                <w:rStyle w:val="ad"/>
                <w:noProof/>
                <w:spacing w:val="-3"/>
              </w:rPr>
              <w:t>7.</w:t>
            </w:r>
            <w:r w:rsidR="00360B11">
              <w:rPr>
                <w:rFonts w:asciiTheme="minorHAnsi" w:eastAsiaTheme="minorEastAsia" w:hAnsiTheme="minorHAnsi" w:cstheme="minorBidi"/>
                <w:noProof/>
                <w:sz w:val="22"/>
                <w:szCs w:val="22"/>
              </w:rPr>
              <w:tab/>
            </w:r>
            <w:r w:rsidR="00360B11" w:rsidRPr="00C66B19">
              <w:rPr>
                <w:rStyle w:val="ad"/>
                <w:noProof/>
                <w:spacing w:val="-3"/>
              </w:rPr>
              <w:t>Материальная помощь и выплаты социального характера</w:t>
            </w:r>
            <w:r w:rsidR="00360B11">
              <w:rPr>
                <w:noProof/>
                <w:webHidden/>
              </w:rPr>
              <w:tab/>
            </w:r>
            <w:r w:rsidR="00360B11">
              <w:rPr>
                <w:noProof/>
                <w:webHidden/>
              </w:rPr>
              <w:fldChar w:fldCharType="begin"/>
            </w:r>
            <w:r w:rsidR="00360B11">
              <w:rPr>
                <w:noProof/>
                <w:webHidden/>
              </w:rPr>
              <w:instrText xml:space="preserve"> PAGEREF _Toc207284085 \h </w:instrText>
            </w:r>
            <w:r w:rsidR="00360B11">
              <w:rPr>
                <w:noProof/>
                <w:webHidden/>
              </w:rPr>
            </w:r>
            <w:r w:rsidR="00360B11">
              <w:rPr>
                <w:noProof/>
                <w:webHidden/>
              </w:rPr>
              <w:fldChar w:fldCharType="separate"/>
            </w:r>
            <w:r w:rsidR="00360B11">
              <w:rPr>
                <w:noProof/>
                <w:webHidden/>
              </w:rPr>
              <w:t>28</w:t>
            </w:r>
            <w:r w:rsidR="00360B11">
              <w:rPr>
                <w:noProof/>
                <w:webHidden/>
              </w:rPr>
              <w:fldChar w:fldCharType="end"/>
            </w:r>
          </w:hyperlink>
        </w:p>
        <w:p w14:paraId="6E679218" w14:textId="77777777" w:rsidR="00360B11" w:rsidRDefault="008A07EA">
          <w:pPr>
            <w:pStyle w:val="21"/>
            <w:tabs>
              <w:tab w:val="left" w:pos="660"/>
              <w:tab w:val="right" w:leader="dot" w:pos="9913"/>
            </w:tabs>
            <w:rPr>
              <w:rFonts w:asciiTheme="minorHAnsi" w:eastAsiaTheme="minorEastAsia" w:hAnsiTheme="minorHAnsi" w:cstheme="minorBidi"/>
              <w:noProof/>
              <w:sz w:val="22"/>
              <w:szCs w:val="22"/>
            </w:rPr>
          </w:pPr>
          <w:hyperlink w:anchor="_Toc207284086" w:history="1">
            <w:r w:rsidR="00360B11" w:rsidRPr="00C66B19">
              <w:rPr>
                <w:rStyle w:val="ad"/>
                <w:noProof/>
                <w:spacing w:val="-3"/>
              </w:rPr>
              <w:t>8.</w:t>
            </w:r>
            <w:r w:rsidR="00360B11">
              <w:rPr>
                <w:rFonts w:asciiTheme="minorHAnsi" w:eastAsiaTheme="minorEastAsia" w:hAnsiTheme="minorHAnsi" w:cstheme="minorBidi"/>
                <w:noProof/>
                <w:sz w:val="22"/>
                <w:szCs w:val="22"/>
              </w:rPr>
              <w:tab/>
            </w:r>
            <w:r w:rsidR="00360B11" w:rsidRPr="00C66B19">
              <w:rPr>
                <w:rStyle w:val="ad"/>
                <w:noProof/>
                <w:spacing w:val="-3"/>
              </w:rPr>
              <w:t>Заключительные положения</w:t>
            </w:r>
            <w:r w:rsidR="00360B11">
              <w:rPr>
                <w:noProof/>
                <w:webHidden/>
              </w:rPr>
              <w:tab/>
            </w:r>
            <w:r w:rsidR="00360B11">
              <w:rPr>
                <w:noProof/>
                <w:webHidden/>
              </w:rPr>
              <w:fldChar w:fldCharType="begin"/>
            </w:r>
            <w:r w:rsidR="00360B11">
              <w:rPr>
                <w:noProof/>
                <w:webHidden/>
              </w:rPr>
              <w:instrText xml:space="preserve"> PAGEREF _Toc207284086 \h </w:instrText>
            </w:r>
            <w:r w:rsidR="00360B11">
              <w:rPr>
                <w:noProof/>
                <w:webHidden/>
              </w:rPr>
            </w:r>
            <w:r w:rsidR="00360B11">
              <w:rPr>
                <w:noProof/>
                <w:webHidden/>
              </w:rPr>
              <w:fldChar w:fldCharType="separate"/>
            </w:r>
            <w:r w:rsidR="00360B11">
              <w:rPr>
                <w:noProof/>
                <w:webHidden/>
              </w:rPr>
              <w:t>29</w:t>
            </w:r>
            <w:r w:rsidR="00360B11">
              <w:rPr>
                <w:noProof/>
                <w:webHidden/>
              </w:rPr>
              <w:fldChar w:fldCharType="end"/>
            </w:r>
          </w:hyperlink>
        </w:p>
        <w:p w14:paraId="1F80AA42" w14:textId="77777777" w:rsidR="004C26E5" w:rsidRPr="00A92298" w:rsidRDefault="004C26E5" w:rsidP="00A92298">
          <w:pPr>
            <w:spacing w:line="360" w:lineRule="auto"/>
          </w:pPr>
          <w:r w:rsidRPr="00A92298">
            <w:rPr>
              <w:b/>
              <w:bCs/>
            </w:rPr>
            <w:fldChar w:fldCharType="end"/>
          </w:r>
        </w:p>
      </w:sdtContent>
    </w:sdt>
    <w:p w14:paraId="26106704" w14:textId="77777777" w:rsidR="00320E0B" w:rsidRPr="00A92298" w:rsidRDefault="00320E0B" w:rsidP="00A92298">
      <w:pPr>
        <w:spacing w:line="360" w:lineRule="auto"/>
      </w:pPr>
    </w:p>
    <w:p w14:paraId="5E4CD167" w14:textId="77777777" w:rsidR="00320E0B" w:rsidRPr="00A92298" w:rsidRDefault="00320E0B" w:rsidP="00A92298">
      <w:pPr>
        <w:spacing w:line="360" w:lineRule="auto"/>
      </w:pPr>
    </w:p>
    <w:p w14:paraId="440A4B29" w14:textId="77777777" w:rsidR="00320E0B" w:rsidRPr="00A92298" w:rsidRDefault="00320E0B" w:rsidP="00A92298">
      <w:pPr>
        <w:spacing w:line="360" w:lineRule="auto"/>
      </w:pPr>
    </w:p>
    <w:p w14:paraId="59F24F91" w14:textId="77777777" w:rsidR="00320E0B" w:rsidRPr="00A92298" w:rsidRDefault="00320E0B" w:rsidP="00A92298">
      <w:pPr>
        <w:spacing w:line="360" w:lineRule="auto"/>
      </w:pPr>
    </w:p>
    <w:p w14:paraId="3FE34831" w14:textId="77777777" w:rsidR="00320E0B" w:rsidRPr="00A92298" w:rsidRDefault="00320E0B" w:rsidP="00A92298">
      <w:pPr>
        <w:spacing w:line="360" w:lineRule="auto"/>
      </w:pPr>
    </w:p>
    <w:p w14:paraId="0D554377" w14:textId="77777777" w:rsidR="00320E0B" w:rsidRPr="00A92298" w:rsidRDefault="00320E0B" w:rsidP="00A92298">
      <w:pPr>
        <w:spacing w:line="360" w:lineRule="auto"/>
      </w:pPr>
    </w:p>
    <w:p w14:paraId="1B09E088" w14:textId="77777777" w:rsidR="00320E0B" w:rsidRPr="00A92298" w:rsidRDefault="00320E0B" w:rsidP="00A92298">
      <w:pPr>
        <w:spacing w:line="360" w:lineRule="auto"/>
      </w:pPr>
    </w:p>
    <w:p w14:paraId="64F79300" w14:textId="77777777" w:rsidR="00320E0B" w:rsidRPr="00A92298" w:rsidRDefault="00320E0B" w:rsidP="00A92298">
      <w:pPr>
        <w:spacing w:line="360" w:lineRule="auto"/>
      </w:pPr>
    </w:p>
    <w:p w14:paraId="08CF5FCA" w14:textId="77777777" w:rsidR="00320E0B" w:rsidRPr="00A92298" w:rsidRDefault="00320E0B" w:rsidP="00A92298">
      <w:pPr>
        <w:spacing w:line="360" w:lineRule="auto"/>
      </w:pPr>
    </w:p>
    <w:p w14:paraId="169A745E" w14:textId="77777777" w:rsidR="00320E0B" w:rsidRPr="00A92298" w:rsidRDefault="00320E0B" w:rsidP="00A92298">
      <w:pPr>
        <w:spacing w:line="360" w:lineRule="auto"/>
      </w:pPr>
    </w:p>
    <w:p w14:paraId="3E6F0587" w14:textId="77777777" w:rsidR="00320E0B" w:rsidRPr="00A92298" w:rsidRDefault="00320E0B" w:rsidP="00A92298">
      <w:pPr>
        <w:spacing w:line="360" w:lineRule="auto"/>
      </w:pPr>
    </w:p>
    <w:p w14:paraId="4433DB8B" w14:textId="77777777" w:rsidR="00320E0B" w:rsidRPr="00A92298" w:rsidRDefault="00320E0B" w:rsidP="00A92298">
      <w:pPr>
        <w:spacing w:line="360" w:lineRule="auto"/>
      </w:pPr>
    </w:p>
    <w:p w14:paraId="147A32A0" w14:textId="47347256" w:rsidR="0085118D" w:rsidRPr="00A92298" w:rsidRDefault="00320E0B" w:rsidP="00A92298">
      <w:pPr>
        <w:pStyle w:val="2"/>
        <w:numPr>
          <w:ilvl w:val="0"/>
          <w:numId w:val="29"/>
        </w:numPr>
        <w:tabs>
          <w:tab w:val="clear" w:pos="1980"/>
          <w:tab w:val="clear" w:pos="2166"/>
          <w:tab w:val="left" w:pos="284"/>
        </w:tabs>
        <w:spacing w:line="360" w:lineRule="auto"/>
        <w:ind w:left="0" w:firstLine="0"/>
        <w:jc w:val="center"/>
      </w:pPr>
      <w:r w:rsidRPr="00A92298">
        <w:br w:type="page"/>
      </w:r>
      <w:r w:rsidR="00D11614">
        <w:lastRenderedPageBreak/>
        <w:t>НАЗНАЧЕНИЕ И ОБЛАСТЬ ПРИМЕНЕНИЯ</w:t>
      </w:r>
    </w:p>
    <w:p w14:paraId="00EC0D09" w14:textId="27AA8139" w:rsidR="0085118D" w:rsidRPr="00A92298" w:rsidRDefault="00BC1061" w:rsidP="00A92298">
      <w:pPr>
        <w:widowControl w:val="0"/>
        <w:autoSpaceDE w:val="0"/>
        <w:autoSpaceDN w:val="0"/>
        <w:adjustRightInd w:val="0"/>
        <w:spacing w:line="360" w:lineRule="auto"/>
        <w:ind w:firstLine="539"/>
        <w:jc w:val="both"/>
      </w:pPr>
      <w:r w:rsidRPr="00A92298">
        <w:t>П</w:t>
      </w:r>
      <w:r w:rsidR="0085118D" w:rsidRPr="00A92298">
        <w:t>оложение об оплате труда работников федеральн</w:t>
      </w:r>
      <w:r w:rsidRPr="00A92298">
        <w:t>ого</w:t>
      </w:r>
      <w:r w:rsidR="0085118D" w:rsidRPr="00A92298">
        <w:t xml:space="preserve"> государственн</w:t>
      </w:r>
      <w:r w:rsidRPr="00A92298">
        <w:t>ого</w:t>
      </w:r>
      <w:r w:rsidR="0085118D" w:rsidRPr="00A92298">
        <w:t xml:space="preserve"> бюджетн</w:t>
      </w:r>
      <w:r w:rsidRPr="00A92298">
        <w:t>ого образовательного учреждения «Кемеровский государственный медицинский университет» Министерства здравоохранения Российской Федерации</w:t>
      </w:r>
      <w:r w:rsidR="0085118D" w:rsidRPr="00A92298">
        <w:t xml:space="preserve">, по виду экономической деятельности </w:t>
      </w:r>
      <w:r w:rsidR="00E12261" w:rsidRPr="00A92298">
        <w:t>«</w:t>
      </w:r>
      <w:r w:rsidR="0085118D" w:rsidRPr="00A92298">
        <w:t>Образование</w:t>
      </w:r>
      <w:r w:rsidR="00E12261" w:rsidRPr="00A92298">
        <w:t>»</w:t>
      </w:r>
      <w:r w:rsidRPr="00A92298">
        <w:t xml:space="preserve"> и </w:t>
      </w:r>
      <w:r w:rsidR="00E12261" w:rsidRPr="00A92298">
        <w:t>«</w:t>
      </w:r>
      <w:r w:rsidRPr="00A92298">
        <w:t>Научные исследования и разработки</w:t>
      </w:r>
      <w:r w:rsidR="00E12261" w:rsidRPr="00A92298">
        <w:t>»</w:t>
      </w:r>
      <w:r w:rsidR="0085118D" w:rsidRPr="00A92298">
        <w:t xml:space="preserve"> (далее - Положение, </w:t>
      </w:r>
      <w:proofErr w:type="spellStart"/>
      <w:r w:rsidR="008A07EA">
        <w:t>КемГМУ</w:t>
      </w:r>
      <w:proofErr w:type="spellEnd"/>
      <w:r w:rsidR="0085118D" w:rsidRPr="00A92298">
        <w:t xml:space="preserve">) разработано в соответствии с </w:t>
      </w:r>
      <w:hyperlink r:id="rId8" w:history="1">
        <w:r w:rsidR="0085118D" w:rsidRPr="00A92298">
          <w:rPr>
            <w:color w:val="0000FF"/>
          </w:rPr>
          <w:t>пунктом 2(1)</w:t>
        </w:r>
      </w:hyperlink>
      <w:r w:rsidR="0085118D" w:rsidRPr="00A92298">
        <w:t xml:space="preserve"> Положения об установлении систем оплаты труда работников федеральных бюджетных, автономных и казенных учреждений, утвержденного постановлением Правительства Российской Федерации от 5 августа 2008 г. </w:t>
      </w:r>
      <w:r w:rsidR="00E8212E" w:rsidRPr="00A92298">
        <w:t>№</w:t>
      </w:r>
      <w:r w:rsidR="0085118D" w:rsidRPr="00A92298">
        <w:t xml:space="preserve"> 583, с целью определения системы оплаты труда работников, руководителей учреждений.</w:t>
      </w:r>
    </w:p>
    <w:p w14:paraId="7ABCD148" w14:textId="5FE1BC31" w:rsidR="00E12261" w:rsidRPr="00A92298" w:rsidRDefault="00E12261" w:rsidP="00A92298">
      <w:pPr>
        <w:widowControl w:val="0"/>
        <w:autoSpaceDE w:val="0"/>
        <w:autoSpaceDN w:val="0"/>
        <w:adjustRightInd w:val="0"/>
        <w:spacing w:line="360" w:lineRule="auto"/>
        <w:ind w:firstLine="539"/>
        <w:jc w:val="both"/>
      </w:pPr>
      <w:r w:rsidRPr="00A92298">
        <w:t xml:space="preserve">Настоящее Положение распространяется на лиц, осуществляющих в </w:t>
      </w:r>
      <w:proofErr w:type="spellStart"/>
      <w:r w:rsidR="008A07EA">
        <w:t>КемГМУ</w:t>
      </w:r>
      <w:proofErr w:type="spellEnd"/>
      <w:r w:rsidRPr="00A92298">
        <w:t xml:space="preserve"> трудовую деятельность на основании заключенных с ними трудовых договоров в соответствии с действующим законодательством.</w:t>
      </w:r>
    </w:p>
    <w:p w14:paraId="38B5AE25" w14:textId="6C193818" w:rsidR="0085118D" w:rsidRPr="00A92298" w:rsidRDefault="0085118D" w:rsidP="00A92298">
      <w:pPr>
        <w:widowControl w:val="0"/>
        <w:autoSpaceDE w:val="0"/>
        <w:autoSpaceDN w:val="0"/>
        <w:adjustRightInd w:val="0"/>
        <w:spacing w:line="360" w:lineRule="auto"/>
        <w:ind w:firstLine="539"/>
        <w:jc w:val="both"/>
      </w:pPr>
      <w:r w:rsidRPr="00A92298">
        <w:t xml:space="preserve">2. Положение регулирует порядок оплаты труда работников </w:t>
      </w:r>
      <w:proofErr w:type="spellStart"/>
      <w:r w:rsidR="008A07EA">
        <w:t>КемГМУ</w:t>
      </w:r>
      <w:proofErr w:type="spellEnd"/>
      <w:r w:rsidRPr="00A92298">
        <w:t xml:space="preserve"> за счет всех не запрещенных законодательством Российской Федерации источников финансирования, в том числе за счет средств субсидий, поступающих из федерального бюджета на финансовое обеспечение выполнения государственного задания на оказание государственных услуг (выполнение работ),</w:t>
      </w:r>
      <w:r w:rsidR="00A92298">
        <w:t xml:space="preserve"> </w:t>
      </w:r>
      <w:r w:rsidR="00006498" w:rsidRPr="00A92298">
        <w:t>субсидии на иные цели</w:t>
      </w:r>
      <w:r w:rsidRPr="00A92298">
        <w:t xml:space="preserve"> и средств, поступающих от приносящей доход деятельности (далее - Финансовое обеспечение).</w:t>
      </w:r>
    </w:p>
    <w:p w14:paraId="120F5F79" w14:textId="203B44DB" w:rsidR="000D6AED" w:rsidRPr="00A92298" w:rsidRDefault="00C81357" w:rsidP="00A92298">
      <w:pPr>
        <w:pStyle w:val="2"/>
        <w:numPr>
          <w:ilvl w:val="0"/>
          <w:numId w:val="29"/>
        </w:numPr>
        <w:tabs>
          <w:tab w:val="clear" w:pos="1980"/>
          <w:tab w:val="clear" w:pos="2166"/>
          <w:tab w:val="left" w:pos="284"/>
        </w:tabs>
        <w:spacing w:line="360" w:lineRule="auto"/>
        <w:ind w:left="0" w:firstLine="0"/>
        <w:jc w:val="center"/>
      </w:pPr>
      <w:bookmarkStart w:id="0" w:name="_Toc207284072"/>
      <w:r w:rsidRPr="00A92298">
        <w:t>НОРМАТИВНОЕ ОБЕСПЕЧЕНИЕ</w:t>
      </w:r>
      <w:bookmarkEnd w:id="0"/>
    </w:p>
    <w:p w14:paraId="5F19F753"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Трудовой кодекс Российской Федерации от 30.12.2001 № 197-ФЗ (с учетом изменений и дополнений);</w:t>
      </w:r>
    </w:p>
    <w:p w14:paraId="023207C5"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Федеральный закон от 19.06.2000 г. № 82-Ф3 «О минимальном размере оплаты труда» (с учетом изменений и дополнений);</w:t>
      </w:r>
    </w:p>
    <w:p w14:paraId="5460B129"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lastRenderedPageBreak/>
        <w:t>Федеральный закон Российской Федерации «Об образовании в Российской Федерации» от 29.12.2012 г.  № 273-ФЗ (с учетом изменений и дополнений);</w:t>
      </w:r>
    </w:p>
    <w:p w14:paraId="1C794C43"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Федеральный закон Российской Федерации «О специальной оценке условий труда» от 28 декабря 2013 №426-ФЗ (с учетом изменений и дополнений);</w:t>
      </w:r>
    </w:p>
    <w:p w14:paraId="746F7310"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Указ Президента РФ от 07.05.2012 № 597 «О мероприятиях по реализации государственной социальной политики»;</w:t>
      </w:r>
    </w:p>
    <w:p w14:paraId="729E2D03"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Постановление Правительства Российской Федерации от 18 сентября 2006 года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(с учетом изменений и дополнений);</w:t>
      </w:r>
    </w:p>
    <w:p w14:paraId="3931C433"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Приказ Министерства здравоохранения и социального развития РФ от 29 декабря 2007г. № 818 «Об утверждении перечня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 (с учетом изменений и дополнений);</w:t>
      </w:r>
    </w:p>
    <w:p w14:paraId="4540B8F6"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Приказ Министерства здравоохранения и социального развития РФ от 29 декабря 2007г. № 822 «Об утверждении перечня видов компенсационного характера в федеральных бюджетных учреждениях и разъяснения о порядке установления выплат компенсационного характера в федеральных бюджетных учреждениях» (с учетом изменений и дополнений);</w:t>
      </w:r>
    </w:p>
    <w:p w14:paraId="5F048670"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Приказ Министерства здравоохранения и социального развития РФ от 24.10.2008 № 589н «О внесении изменений в Приказ Министерства здравоохранения и социального развития Российской Федерации» от 8 апреля 2008 г. № 167н «Об утверждении Порядка исчисления размера средней заработной платы для определения размера должностного оклада руководителя федерального бюджетного учреждения»;</w:t>
      </w:r>
    </w:p>
    <w:p w14:paraId="4BA6650E"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 xml:space="preserve">Приказ Министерства здравоохранения и социального развития РФ от 5 мая 2008г. №217н «Об утверждении профессиональных квалификационных групп должностей работников высшего и дополнительного профессионального образования»;  </w:t>
      </w:r>
    </w:p>
    <w:p w14:paraId="497FB947"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Приказ Министерства здравоохранения и социального развития РФ от 29 мая 2008г. № 247н «Об утверждении профессиональных квалификационных групп общеотраслевых должностей руководителей, специалистов и служащих» (с учетом изменений и дополнений);</w:t>
      </w:r>
    </w:p>
    <w:p w14:paraId="43F3C7E9"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Приказ Министерства здравоохранения и социального развития РФ от 3 июля 2008г. № 305н «Об утверждении профессиональных квалификационных групп должностей работников сферы научных исследований и разработок» (с учетом изменений и дополнений);</w:t>
      </w:r>
    </w:p>
    <w:p w14:paraId="7A491DCB"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 xml:space="preserve">Постановление Правительства Российской Федерации от 5 августа </w:t>
      </w:r>
      <w:smartTag w:uri="urn:schemas-microsoft-com:office:smarttags" w:element="metricconverter">
        <w:smartTagPr>
          <w:attr w:name="ProductID" w:val="2008 г"/>
        </w:smartTagPr>
        <w:r w:rsidRPr="00A92298">
          <w:t>2008 г</w:t>
        </w:r>
      </w:smartTag>
      <w:r w:rsidRPr="00A92298">
        <w:t>. № 583 «О введении новых систем оплаты труда работников федеральных бюджетных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 оплата груда которых в настоящее время осуществляется на основе Единой тарифной сетки по оплате труда работников федеральных государственных учреждений» (с учетом изменений и дополнений);</w:t>
      </w:r>
    </w:p>
    <w:p w14:paraId="6208E104"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Приказ Министерства здравоохранения и социального развития РФ 28 августа 2008г. № 462н. «О введении новой системы оплаты труда работников федеральных бюджетных учреждений высшего профессионального и дополнительного профессионального образования, подведомственных Министерству здравоохранения и социального развития Российской Федерации» (вместе с «Примерным положением об оплате труда работников федеральных бюджетных учреждений высшего профессионального и дополнительного профессионального образования, подведомственных Министерству здравоохранения и социального развития Российской Федерации»);</w:t>
      </w:r>
    </w:p>
    <w:p w14:paraId="09AD426E"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 xml:space="preserve">Приказ </w:t>
      </w:r>
      <w:proofErr w:type="spellStart"/>
      <w:r w:rsidRPr="00A92298">
        <w:t>Минобрнауки</w:t>
      </w:r>
      <w:proofErr w:type="spellEnd"/>
      <w:r w:rsidRPr="00A92298">
        <w:t xml:space="preserve"> России от 14.03.2024 № 195 «Об утверждении Примерного положения об оплате труда работников федеральных государственных бюджетных и автономных учреждений, подведомственных Министерству науки и высшего образования Российской Федерации, по виду экономической деятельности «Образование»»;</w:t>
      </w:r>
    </w:p>
    <w:p w14:paraId="56DA1F9F"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 xml:space="preserve">Приказ </w:t>
      </w:r>
      <w:proofErr w:type="spellStart"/>
      <w:r w:rsidRPr="00A92298">
        <w:t>Минобрнауки</w:t>
      </w:r>
      <w:proofErr w:type="spellEnd"/>
      <w:r w:rsidRPr="00A92298">
        <w:t xml:space="preserve"> России от 14.03.2024 № 194 «Об утверждении Примерного положения об оплате труда работников федеральных государственных бюджетных и автономных учреждений, подведомственных Министерству науки и высшего образования Российской Федерации, по виду экономической деятельности «Научные исследования и разработки»»;</w:t>
      </w:r>
    </w:p>
    <w:p w14:paraId="08FBF04E"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Отраслевое соглашение в отношении федеральных государственных бюджетных, автономных, казенных учреждений и федерального государственного унитарного предприятия, находящихся в ведении Министерства здравоохранения Российской Федерации на 2023-2025 годы;</w:t>
      </w:r>
    </w:p>
    <w:p w14:paraId="443E9622"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Постановление Правительства РФ от 26.07.2010 г. №537 «О порядке осуществления Федеральными органами исполнительной власти функций и полномочий учредителя федерального государственного учреждения» (с учетом изменений и дополнений);</w:t>
      </w:r>
    </w:p>
    <w:p w14:paraId="3012803A"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ГОСТ Р ИСО 9001-2015 Системы менеджмента качества. Требования.</w:t>
      </w:r>
    </w:p>
    <w:p w14:paraId="50CDFDCC"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Устав федерального государственного бюджетного образовательного учреждения высшего образования «Кемеровский государственный медицинский университет» Министерства здравоохранения Российской Федерации.</w:t>
      </w:r>
    </w:p>
    <w:p w14:paraId="098E54F4" w14:textId="77777777" w:rsidR="006A62E3" w:rsidRPr="00A92298" w:rsidRDefault="006A62E3" w:rsidP="00A92298">
      <w:pPr>
        <w:widowControl w:val="0"/>
        <w:numPr>
          <w:ilvl w:val="0"/>
          <w:numId w:val="30"/>
        </w:numPr>
        <w:autoSpaceDE w:val="0"/>
        <w:autoSpaceDN w:val="0"/>
        <w:adjustRightInd w:val="0"/>
        <w:spacing w:line="360" w:lineRule="auto"/>
        <w:ind w:left="0" w:firstLine="284"/>
        <w:jc w:val="both"/>
      </w:pPr>
      <w:r w:rsidRPr="00A92298">
        <w:t xml:space="preserve">Правила внутреннего трудового распорядка ФГБОУ ВО </w:t>
      </w:r>
      <w:proofErr w:type="spellStart"/>
      <w:r w:rsidRPr="00A92298">
        <w:t>КемГМУ</w:t>
      </w:r>
      <w:proofErr w:type="spellEnd"/>
      <w:r w:rsidRPr="00A92298">
        <w:t xml:space="preserve"> Минздрава России.</w:t>
      </w:r>
    </w:p>
    <w:p w14:paraId="3970871B" w14:textId="77777777" w:rsidR="00C32709" w:rsidRPr="00C81357" w:rsidRDefault="00C32709" w:rsidP="00A92298">
      <w:pPr>
        <w:shd w:val="clear" w:color="auto" w:fill="FFFFFF"/>
        <w:spacing w:line="360" w:lineRule="auto"/>
        <w:jc w:val="center"/>
        <w:rPr>
          <w:b/>
          <w:bCs/>
          <w:color w:val="000000"/>
          <w:spacing w:val="-3"/>
          <w:sz w:val="10"/>
          <w:szCs w:val="10"/>
        </w:rPr>
      </w:pPr>
    </w:p>
    <w:p w14:paraId="2CFBF3A5" w14:textId="7EE9860B" w:rsidR="00C32709" w:rsidRPr="00A92298" w:rsidRDefault="00C81357" w:rsidP="00A92298">
      <w:pPr>
        <w:pStyle w:val="2"/>
        <w:numPr>
          <w:ilvl w:val="0"/>
          <w:numId w:val="29"/>
        </w:numPr>
        <w:tabs>
          <w:tab w:val="clear" w:pos="1980"/>
          <w:tab w:val="clear" w:pos="2166"/>
          <w:tab w:val="left" w:pos="284"/>
        </w:tabs>
        <w:spacing w:line="360" w:lineRule="auto"/>
        <w:ind w:left="0" w:firstLine="0"/>
        <w:jc w:val="center"/>
      </w:pPr>
      <w:bookmarkStart w:id="1" w:name="_Toc207284073"/>
      <w:r w:rsidRPr="00A92298">
        <w:t>ОПРЕДЕЛЕНИЯ И СОКРАЩЕНИЯ</w:t>
      </w:r>
      <w:bookmarkEnd w:id="1"/>
    </w:p>
    <w:p w14:paraId="2D2998D6" w14:textId="77777777" w:rsidR="00C32709" w:rsidRPr="00A92298" w:rsidRDefault="00C32709" w:rsidP="00A92298">
      <w:pPr>
        <w:shd w:val="clear" w:color="auto" w:fill="FFFFFF"/>
        <w:spacing w:line="360" w:lineRule="auto"/>
        <w:ind w:firstLine="567"/>
        <w:jc w:val="both"/>
        <w:rPr>
          <w:color w:val="000000"/>
        </w:rPr>
      </w:pPr>
      <w:r w:rsidRPr="00A92298">
        <w:rPr>
          <w:color w:val="000000"/>
          <w:spacing w:val="-2"/>
        </w:rPr>
        <w:t>В настоящем положении используются следующие определения и сокращения:</w:t>
      </w:r>
    </w:p>
    <w:p w14:paraId="31A61D30"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АУП</w:t>
      </w:r>
      <w:r w:rsidRPr="000F5F2D">
        <w:t xml:space="preserve"> - административно-управленческий персонал;</w:t>
      </w:r>
      <w:r w:rsidRPr="000F5F2D">
        <w:tab/>
      </w:r>
    </w:p>
    <w:p w14:paraId="4CBA982C"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ДПО</w:t>
      </w:r>
      <w:r w:rsidRPr="000F5F2D">
        <w:t xml:space="preserve"> – дополнительное профессиональное образование;</w:t>
      </w:r>
    </w:p>
    <w:p w14:paraId="2D6CB2BE"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МРОТ</w:t>
      </w:r>
      <w:r w:rsidRPr="000F5F2D">
        <w:t xml:space="preserve"> – минимальный размер оплаты труда, законодательно установленный минимум, применяемый для регулирования оплаты </w:t>
      </w:r>
      <w:hyperlink r:id="rId9" w:tooltip="Труд" w:history="1">
        <w:r w:rsidRPr="000F5F2D">
          <w:t>труда</w:t>
        </w:r>
      </w:hyperlink>
      <w:r w:rsidRPr="000F5F2D">
        <w:t>, а также для определения размеров </w:t>
      </w:r>
      <w:hyperlink r:id="rId10" w:tooltip="Пособие" w:history="1">
        <w:r w:rsidRPr="000F5F2D">
          <w:t>пособий</w:t>
        </w:r>
      </w:hyperlink>
      <w:r w:rsidRPr="000F5F2D">
        <w:t> по временной нетрудоспособности;</w:t>
      </w:r>
    </w:p>
    <w:p w14:paraId="3E11E5EF"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НДФЛ</w:t>
      </w:r>
      <w:r w:rsidRPr="000F5F2D">
        <w:t xml:space="preserve"> - налог на доход физических лиц;</w:t>
      </w:r>
    </w:p>
    <w:p w14:paraId="4FAEE388"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НСОТ</w:t>
      </w:r>
      <w:r w:rsidRPr="000F5F2D">
        <w:t xml:space="preserve"> – новая система оплаты труда;</w:t>
      </w:r>
    </w:p>
    <w:p w14:paraId="035BACDB"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Оплата труда</w:t>
      </w:r>
      <w:r w:rsidRPr="000F5F2D">
        <w:t xml:space="preserve"> — это денежные средства, выплачиваемые университетом своим работникам за выполнение ими трудовой функции (в том числе компенсации, надбавки, премии и иные подобные поощрительные и стимулирующие выплаты);</w:t>
      </w:r>
    </w:p>
    <w:p w14:paraId="6F02F5DE"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ПКГ</w:t>
      </w:r>
      <w:r w:rsidRPr="000F5F2D">
        <w:t xml:space="preserve"> - профессиональные квалификационные группы;</w:t>
      </w:r>
    </w:p>
    <w:p w14:paraId="5F9F3B36"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ПОП</w:t>
      </w:r>
      <w:r w:rsidRPr="000F5F2D">
        <w:t xml:space="preserve"> – прочий обслуживающий персонал;</w:t>
      </w:r>
    </w:p>
    <w:p w14:paraId="7AAF604E"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ППС</w:t>
      </w:r>
      <w:r w:rsidRPr="000F5F2D">
        <w:t xml:space="preserve"> - профессорско-преподавательский состав;</w:t>
      </w:r>
    </w:p>
    <w:p w14:paraId="350E7A6F"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ПСП</w:t>
      </w:r>
      <w:r w:rsidRPr="000F5F2D">
        <w:t xml:space="preserve"> - положение о структурном подразделении;</w:t>
      </w:r>
    </w:p>
    <w:p w14:paraId="077BD5F6" w14:textId="77777777" w:rsidR="00D11614" w:rsidRDefault="00D11614" w:rsidP="000F5F2D">
      <w:pPr>
        <w:widowControl w:val="0"/>
        <w:numPr>
          <w:ilvl w:val="0"/>
          <w:numId w:val="30"/>
        </w:numPr>
        <w:autoSpaceDE w:val="0"/>
        <w:autoSpaceDN w:val="0"/>
        <w:adjustRightInd w:val="0"/>
        <w:spacing w:line="360" w:lineRule="auto"/>
        <w:ind w:left="0" w:firstLine="284"/>
        <w:jc w:val="both"/>
      </w:pPr>
      <w:r w:rsidRPr="000F5F2D">
        <w:rPr>
          <w:b/>
        </w:rPr>
        <w:t>РФ</w:t>
      </w:r>
      <w:r w:rsidRPr="000F5F2D">
        <w:t xml:space="preserve"> – Российская Федерация;</w:t>
      </w:r>
    </w:p>
    <w:p w14:paraId="12AF3A49" w14:textId="18C096F2" w:rsidR="00D11614" w:rsidRPr="000F5F2D" w:rsidRDefault="00D11614" w:rsidP="000F5F2D">
      <w:pPr>
        <w:widowControl w:val="0"/>
        <w:numPr>
          <w:ilvl w:val="0"/>
          <w:numId w:val="30"/>
        </w:numPr>
        <w:autoSpaceDE w:val="0"/>
        <w:autoSpaceDN w:val="0"/>
        <w:adjustRightInd w:val="0"/>
        <w:spacing w:line="360" w:lineRule="auto"/>
        <w:ind w:left="0" w:firstLine="284"/>
        <w:jc w:val="both"/>
      </w:pPr>
      <w:r>
        <w:rPr>
          <w:b/>
        </w:rPr>
        <w:t xml:space="preserve">СВО </w:t>
      </w:r>
      <w:r>
        <w:t>– специальная военная операция;</w:t>
      </w:r>
    </w:p>
    <w:p w14:paraId="34CBE57B"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СМК</w:t>
      </w:r>
      <w:r w:rsidRPr="000F5F2D">
        <w:t xml:space="preserve"> - система менеджмента качества;</w:t>
      </w:r>
    </w:p>
    <w:p w14:paraId="0D2F727C"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УВП</w:t>
      </w:r>
      <w:r w:rsidRPr="000F5F2D">
        <w:t xml:space="preserve"> – учебно-вспомогательный персонал;</w:t>
      </w:r>
    </w:p>
    <w:p w14:paraId="7047A781"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УЛАМКО</w:t>
      </w:r>
      <w:r w:rsidRPr="000F5F2D">
        <w:t xml:space="preserve"> – Управление лицензирования, аккредитации и менеджмента качества образования;</w:t>
      </w:r>
    </w:p>
    <w:p w14:paraId="07F2035E"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ФОТ</w:t>
      </w:r>
      <w:r w:rsidRPr="000F5F2D">
        <w:t xml:space="preserve"> – фонд оплаты труда;</w:t>
      </w:r>
    </w:p>
    <w:p w14:paraId="6A77D83B" w14:textId="77777777" w:rsidR="00D11614" w:rsidRPr="000F5F2D" w:rsidRDefault="00D11614" w:rsidP="000F5F2D">
      <w:pPr>
        <w:widowControl w:val="0"/>
        <w:numPr>
          <w:ilvl w:val="0"/>
          <w:numId w:val="30"/>
        </w:numPr>
        <w:autoSpaceDE w:val="0"/>
        <w:autoSpaceDN w:val="0"/>
        <w:adjustRightInd w:val="0"/>
        <w:spacing w:line="360" w:lineRule="auto"/>
        <w:ind w:left="0" w:firstLine="284"/>
        <w:jc w:val="both"/>
      </w:pPr>
      <w:r w:rsidRPr="000F5F2D">
        <w:rPr>
          <w:b/>
        </w:rPr>
        <w:t>ЦНИЛ</w:t>
      </w:r>
      <w:r w:rsidRPr="000F5F2D">
        <w:t xml:space="preserve"> – центральная научно-исследовательская лаборатория.</w:t>
      </w:r>
    </w:p>
    <w:p w14:paraId="3EE2FF7B" w14:textId="77777777" w:rsidR="002F7443" w:rsidRPr="00C81357" w:rsidRDefault="002F7443" w:rsidP="002F7443">
      <w:pPr>
        <w:widowControl w:val="0"/>
        <w:autoSpaceDE w:val="0"/>
        <w:autoSpaceDN w:val="0"/>
        <w:adjustRightInd w:val="0"/>
        <w:spacing w:line="360" w:lineRule="auto"/>
        <w:ind w:firstLine="539"/>
        <w:jc w:val="both"/>
        <w:rPr>
          <w:sz w:val="10"/>
          <w:szCs w:val="10"/>
        </w:rPr>
      </w:pPr>
    </w:p>
    <w:p w14:paraId="2A977F83" w14:textId="6CDE3035" w:rsidR="002F7443" w:rsidRPr="00A92298" w:rsidRDefault="002F7443" w:rsidP="002F7443">
      <w:pPr>
        <w:pStyle w:val="2"/>
        <w:numPr>
          <w:ilvl w:val="0"/>
          <w:numId w:val="29"/>
        </w:numPr>
        <w:tabs>
          <w:tab w:val="clear" w:pos="1980"/>
          <w:tab w:val="clear" w:pos="2166"/>
          <w:tab w:val="left" w:pos="284"/>
        </w:tabs>
        <w:spacing w:line="360" w:lineRule="auto"/>
        <w:ind w:left="0" w:firstLine="0"/>
        <w:jc w:val="center"/>
      </w:pPr>
      <w:r>
        <w:t>ОБЩИЕ ПОЛОЖЕНИЯ</w:t>
      </w:r>
    </w:p>
    <w:p w14:paraId="51793886" w14:textId="24BD29FB" w:rsidR="002F7443" w:rsidRPr="00A92298" w:rsidRDefault="002F7443" w:rsidP="00C81357">
      <w:pPr>
        <w:pStyle w:val="af3"/>
        <w:numPr>
          <w:ilvl w:val="1"/>
          <w:numId w:val="29"/>
        </w:numPr>
        <w:tabs>
          <w:tab w:val="left" w:pos="993"/>
        </w:tabs>
        <w:adjustRightInd w:val="0"/>
        <w:spacing w:line="360" w:lineRule="auto"/>
        <w:ind w:left="0" w:firstLine="567"/>
        <w:jc w:val="both"/>
      </w:pPr>
      <w:r w:rsidRPr="00A92298">
        <w:t xml:space="preserve">Системы оплаты труда, включая размеры окладов (должностных окладов) (далее - оклады), ставок заработной платы,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локальными нормативными актами в соответствии с трудовым законодательством Российской Федерации и иными нормативными правовыми актами Российской Федерации, содержащими нормы трудового права. </w:t>
      </w:r>
    </w:p>
    <w:p w14:paraId="327A60AC" w14:textId="77777777"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Размеры окладов, ставок заработной платы, выплат компенсационного и стимулирующего характера устанавливаются в пределах фонда оплаты труда, сформированного на календарный год.</w:t>
      </w:r>
    </w:p>
    <w:p w14:paraId="1BDB6C52" w14:textId="77777777"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 xml:space="preserve">Фонд оплаты труда работников формируется из финансового обеспечения </w:t>
      </w:r>
      <w:proofErr w:type="spellStart"/>
      <w:r w:rsidRPr="00C81357">
        <w:rPr>
          <w:sz w:val="24"/>
          <w:szCs w:val="24"/>
        </w:rPr>
        <w:t>КемГМУ</w:t>
      </w:r>
      <w:proofErr w:type="spellEnd"/>
      <w:r w:rsidRPr="00C81357">
        <w:rPr>
          <w:sz w:val="24"/>
          <w:szCs w:val="24"/>
        </w:rPr>
        <w:t>.</w:t>
      </w:r>
    </w:p>
    <w:p w14:paraId="4BD7445B" w14:textId="4517566A"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Средства фонда оплаты труда (в пределах экономии) могут быть направлены на осуществление выплат социального характера, включая оказание материальной помощи, в соответствии с локальным нормативным актом университета об оплате труда работников или коллективным договором.</w:t>
      </w:r>
    </w:p>
    <w:p w14:paraId="1C66243D" w14:textId="51330992"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Определение размеров заработной платы осуществляется в соответствии с системой оплаты труда работников университета, в том числе при работе по совместительству. Оплата труда работников университета, работающих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 Определение размеров заработной платы в отношении должности по основной работе и должности, замещаемой по трудовому договору о работе по совместительству, производится раздельно по каждой из должностей.</w:t>
      </w:r>
    </w:p>
    <w:p w14:paraId="1588EF16" w14:textId="6D0BC38D"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 xml:space="preserve">Педагогическая работа на условиях почасовой оплаты в объеме не более 300 часов в год в соответствии с </w:t>
      </w:r>
      <w:hyperlink r:id="rId11" w:history="1">
        <w:r w:rsidRPr="00C81357">
          <w:rPr>
            <w:sz w:val="24"/>
            <w:szCs w:val="24"/>
          </w:rPr>
          <w:t>постановлением</w:t>
        </w:r>
      </w:hyperlink>
      <w:r w:rsidRPr="00C81357">
        <w:rPr>
          <w:sz w:val="24"/>
          <w:szCs w:val="24"/>
        </w:rPr>
        <w:t xml:space="preserve"> Министерства труда и социального развития Российской Федерации от 30 июня 2003 г. № 41 «Об особенностях работы по совместительству педагогических, медицинских, фармацевтических работников и работников культуры» (зарегистрирован Министерством юстиции Российской Федерации 7 августа 2003 г., регистрационный № 4963) не требует заключения (оформления) трудового договора по совместительству и выполняется с согласия работодателя в качестве дополнительной работы в течение установленной продолжительности рабочего дня (смены) наряду с работой, определенной трудовым договором, за дополнительную оплату, размер которой устанавливается с учетом объема дополнительной работы.</w:t>
      </w:r>
    </w:p>
    <w:p w14:paraId="4148D7F0" w14:textId="5B26086B"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 xml:space="preserve">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трудовым законодательством Российской Федерации. Месячная заработная плата работника не может быть ниже минимального </w:t>
      </w:r>
      <w:hyperlink r:id="rId12" w:history="1">
        <w:r w:rsidRPr="00C81357">
          <w:rPr>
            <w:sz w:val="24"/>
            <w:szCs w:val="24"/>
          </w:rPr>
          <w:t>размера</w:t>
        </w:r>
      </w:hyperlink>
      <w:r w:rsidRPr="00C81357">
        <w:rPr>
          <w:sz w:val="24"/>
          <w:szCs w:val="24"/>
        </w:rPr>
        <w:t xml:space="preserve"> оплаты труда, установленного в соответствии с законодательством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14:paraId="2290EDD4" w14:textId="167737BF"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Заработная плата работников (без учета выплат стимулирующего характера), устанавливаемая в соответствии с Положением, в случае изменения (совершенствования) системы оплаты труда работников не может быть меньше заработной платы (без учета выплат стимулирующего характера), выплачиваемой работникам до ее изменения (совершенствования), при условии сохранения объема трудовых (должностных) обязанностей работников и выполнения ими работ той же квалификации.</w:t>
      </w:r>
    </w:p>
    <w:p w14:paraId="2D00971D" w14:textId="77777777"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Целью системы оплаты труда является: повышение качества, мотивации и результативности труда работников Университета, и разделение фонда оплаты труда на базовую и стимулирующие части.</w:t>
      </w:r>
    </w:p>
    <w:p w14:paraId="0AB1F6C0" w14:textId="77777777"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Фонд оплаты труда делится на базовую часть и стимулирующую часть:</w:t>
      </w:r>
    </w:p>
    <w:p w14:paraId="6853D49A"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rPr>
          <w:b/>
        </w:rPr>
        <w:t>Базовая (основная) часть фонда оплаты труда</w:t>
      </w:r>
      <w:r w:rsidRPr="00A92298">
        <w:t xml:space="preserve"> – доля заработной платы работников Университета, состоящая из должностного оклада и компенсационных выплат в соответствии со штатным расписанием, должностными обязанностями, трудовым кодексом РФ.</w:t>
      </w:r>
    </w:p>
    <w:p w14:paraId="73100244"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rPr>
          <w:b/>
        </w:rPr>
        <w:t>Стимулирующая часть фонда оплаты труда</w:t>
      </w:r>
      <w:r w:rsidRPr="00A92298">
        <w:t xml:space="preserve"> – доля заработной платы работников Университета, включающая в себя одну или несколько выплат по основаниям, установленным в настоящем Положении.</w:t>
      </w:r>
    </w:p>
    <w:p w14:paraId="4833E13D" w14:textId="3A1DB50C"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 xml:space="preserve">Система оплаты труда работников </w:t>
      </w:r>
      <w:proofErr w:type="spellStart"/>
      <w:r w:rsidR="00C81357" w:rsidRPr="00C81357">
        <w:rPr>
          <w:sz w:val="24"/>
          <w:szCs w:val="24"/>
        </w:rPr>
        <w:t>КемГМУ</w:t>
      </w:r>
      <w:proofErr w:type="spellEnd"/>
      <w:r w:rsidRPr="00C81357">
        <w:rPr>
          <w:sz w:val="24"/>
          <w:szCs w:val="24"/>
        </w:rPr>
        <w:t xml:space="preserve"> устанавливается с учетом:</w:t>
      </w:r>
    </w:p>
    <w:p w14:paraId="0954C8CA" w14:textId="77777777" w:rsidR="002F7443" w:rsidRDefault="002F7443" w:rsidP="002F7443">
      <w:pPr>
        <w:widowControl w:val="0"/>
        <w:numPr>
          <w:ilvl w:val="0"/>
          <w:numId w:val="30"/>
        </w:numPr>
        <w:autoSpaceDE w:val="0"/>
        <w:autoSpaceDN w:val="0"/>
        <w:adjustRightInd w:val="0"/>
        <w:spacing w:line="360" w:lineRule="auto"/>
        <w:ind w:left="0" w:firstLine="284"/>
        <w:jc w:val="both"/>
      </w:pPr>
      <w:r w:rsidRPr="00A92298">
        <w:t>единого тарифно-квалификационного справочника работ и профессий рабочих;</w:t>
      </w:r>
    </w:p>
    <w:p w14:paraId="14A7A8E1"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t>единого квалификационного справочника должностей руководителей, специалистов и служащих или профессиональных стандартов;</w:t>
      </w:r>
    </w:p>
    <w:p w14:paraId="7F067BC1"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t>продолжительности рабочего времени педагогических работников (нормы часов педагогических работников за ставку заработной платы);</w:t>
      </w:r>
    </w:p>
    <w:p w14:paraId="36C687E9"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t>государственных гарантий по оплате труда;</w:t>
      </w:r>
    </w:p>
    <w:p w14:paraId="7958C597"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t>иных нормативных актов, регламентирующих порядок установления компенсационных и стимулирующих выплат;</w:t>
      </w:r>
    </w:p>
    <w:p w14:paraId="5DA12ACA"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t>отраслевого соглашения;</w:t>
      </w:r>
    </w:p>
    <w:p w14:paraId="0AF367D2" w14:textId="77777777" w:rsidR="002F7443" w:rsidRPr="00A92298" w:rsidRDefault="002F7443" w:rsidP="002F7443">
      <w:pPr>
        <w:widowControl w:val="0"/>
        <w:numPr>
          <w:ilvl w:val="0"/>
          <w:numId w:val="30"/>
        </w:numPr>
        <w:autoSpaceDE w:val="0"/>
        <w:autoSpaceDN w:val="0"/>
        <w:adjustRightInd w:val="0"/>
        <w:spacing w:line="360" w:lineRule="auto"/>
        <w:ind w:left="0" w:firstLine="284"/>
        <w:jc w:val="both"/>
      </w:pPr>
      <w:r w:rsidRPr="00A92298">
        <w:t>мнения представительного органа работников.</w:t>
      </w:r>
    </w:p>
    <w:p w14:paraId="36E28E00" w14:textId="75B12B3F"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Фиксированный размер оклада, ставки заработной платы, размеры и условия установления выплат компенсационного и стимулирующего характера предусматриваются в трудовом договоре с работником или в дополнительном соглашении к трудовому договору.</w:t>
      </w:r>
    </w:p>
    <w:p w14:paraId="2C6E5E02" w14:textId="28D50274"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Условия оплаты труда, определенные трудовым договором, не могут быть ухудшены по сравнению с условиями, установленными трудовым законодательством Российской Федерации и иными нормативными правовыми актами Российской Федерации, содержащими нормы трудового права, коллективным договором, локальными нормативными актами.</w:t>
      </w:r>
    </w:p>
    <w:p w14:paraId="600EA5B4" w14:textId="77777777" w:rsidR="002F7443" w:rsidRPr="00C81357" w:rsidRDefault="002F7443" w:rsidP="00C81357">
      <w:pPr>
        <w:pStyle w:val="af3"/>
        <w:numPr>
          <w:ilvl w:val="1"/>
          <w:numId w:val="29"/>
        </w:numPr>
        <w:tabs>
          <w:tab w:val="left" w:pos="993"/>
        </w:tabs>
        <w:adjustRightInd w:val="0"/>
        <w:spacing w:line="360" w:lineRule="auto"/>
        <w:ind w:left="0" w:firstLine="567"/>
        <w:jc w:val="both"/>
        <w:rPr>
          <w:sz w:val="24"/>
          <w:szCs w:val="24"/>
        </w:rPr>
      </w:pPr>
      <w:r w:rsidRPr="00C81357">
        <w:rPr>
          <w:sz w:val="24"/>
          <w:szCs w:val="24"/>
        </w:rPr>
        <w:t xml:space="preserve">Положение учитывает нормы трудового права, регулирующие порядок оплаты труда: </w:t>
      </w:r>
    </w:p>
    <w:p w14:paraId="2CF7D28B" w14:textId="77777777" w:rsidR="002F7443" w:rsidRPr="00C81357" w:rsidRDefault="002F7443" w:rsidP="002F7443">
      <w:pPr>
        <w:widowControl w:val="0"/>
        <w:numPr>
          <w:ilvl w:val="0"/>
          <w:numId w:val="30"/>
        </w:numPr>
        <w:autoSpaceDE w:val="0"/>
        <w:autoSpaceDN w:val="0"/>
        <w:adjustRightInd w:val="0"/>
        <w:spacing w:line="360" w:lineRule="auto"/>
        <w:ind w:left="0" w:firstLine="284"/>
        <w:jc w:val="both"/>
      </w:pPr>
      <w:r w:rsidRPr="00C81357">
        <w:t>профессорско-преподавательского состава, научных сотрудников, педагогических работников;</w:t>
      </w:r>
    </w:p>
    <w:p w14:paraId="3A54E468" w14:textId="77777777" w:rsidR="002F7443" w:rsidRDefault="002F7443" w:rsidP="002F7443">
      <w:pPr>
        <w:widowControl w:val="0"/>
        <w:numPr>
          <w:ilvl w:val="0"/>
          <w:numId w:val="30"/>
        </w:numPr>
        <w:autoSpaceDE w:val="0"/>
        <w:autoSpaceDN w:val="0"/>
        <w:adjustRightInd w:val="0"/>
        <w:spacing w:line="360" w:lineRule="auto"/>
        <w:ind w:left="0" w:firstLine="284"/>
        <w:jc w:val="both"/>
      </w:pPr>
      <w:r w:rsidRPr="00C81357">
        <w:t>административно-управленческого, учебно-вспомогательного и прочего обслуживающего персонала.</w:t>
      </w:r>
    </w:p>
    <w:p w14:paraId="1B0B5F2F" w14:textId="77777777" w:rsidR="00C81357" w:rsidRPr="00C81357" w:rsidRDefault="00C81357" w:rsidP="00C81357">
      <w:pPr>
        <w:widowControl w:val="0"/>
        <w:autoSpaceDE w:val="0"/>
        <w:autoSpaceDN w:val="0"/>
        <w:adjustRightInd w:val="0"/>
        <w:spacing w:line="360" w:lineRule="auto"/>
        <w:ind w:left="284"/>
        <w:jc w:val="both"/>
        <w:rPr>
          <w:sz w:val="10"/>
          <w:szCs w:val="10"/>
        </w:rPr>
      </w:pPr>
    </w:p>
    <w:p w14:paraId="353835AB" w14:textId="5743957E" w:rsidR="0085118D" w:rsidRPr="00A92298" w:rsidRDefault="00C81357" w:rsidP="00A92298">
      <w:pPr>
        <w:pStyle w:val="2"/>
        <w:numPr>
          <w:ilvl w:val="0"/>
          <w:numId w:val="29"/>
        </w:numPr>
        <w:tabs>
          <w:tab w:val="clear" w:pos="1980"/>
          <w:tab w:val="clear" w:pos="2166"/>
          <w:tab w:val="left" w:pos="284"/>
        </w:tabs>
        <w:spacing w:line="360" w:lineRule="auto"/>
        <w:ind w:left="0" w:firstLine="0"/>
        <w:jc w:val="center"/>
      </w:pPr>
      <w:bookmarkStart w:id="2" w:name="_Toc207284074"/>
      <w:r w:rsidRPr="00A92298">
        <w:t xml:space="preserve">ПОРЯДОК И УСЛОВИЯ ОПЛАТЫ ТРУДА РАБОТНИКОВ </w:t>
      </w:r>
      <w:bookmarkEnd w:id="2"/>
    </w:p>
    <w:p w14:paraId="029D92F2" w14:textId="77777777" w:rsidR="00A95DE8" w:rsidRPr="00A92298" w:rsidRDefault="00A95DE8" w:rsidP="00A92298">
      <w:pPr>
        <w:pStyle w:val="2"/>
        <w:numPr>
          <w:ilvl w:val="1"/>
          <w:numId w:val="29"/>
        </w:numPr>
        <w:tabs>
          <w:tab w:val="clear" w:pos="1980"/>
          <w:tab w:val="clear" w:pos="2166"/>
        </w:tabs>
        <w:spacing w:line="360" w:lineRule="auto"/>
        <w:ind w:left="1418"/>
      </w:pPr>
      <w:bookmarkStart w:id="3" w:name="_Toc207284075"/>
      <w:r w:rsidRPr="00A92298">
        <w:t>Общие условия оплаты труда</w:t>
      </w:r>
      <w:bookmarkEnd w:id="3"/>
      <w:r w:rsidRPr="00A92298">
        <w:t xml:space="preserve"> </w:t>
      </w:r>
    </w:p>
    <w:p w14:paraId="721B0C1A" w14:textId="56CADE09" w:rsidR="00EF5870" w:rsidRPr="00A92298" w:rsidRDefault="00EF5870"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b/>
          <w:color w:val="000000"/>
          <w:spacing w:val="1"/>
          <w:sz w:val="24"/>
          <w:szCs w:val="24"/>
        </w:rPr>
        <w:t xml:space="preserve">Основной размер заработной платы </w:t>
      </w:r>
      <w:r w:rsidRPr="00A92298">
        <w:rPr>
          <w:color w:val="000000"/>
          <w:spacing w:val="1"/>
          <w:sz w:val="24"/>
          <w:szCs w:val="24"/>
        </w:rPr>
        <w:t>работников устанавливается в разрезе каждой профессии и должности на основе утвержденного штатного расписания.</w:t>
      </w:r>
    </w:p>
    <w:p w14:paraId="12AC3883" w14:textId="47EF707F" w:rsidR="00EF5870" w:rsidRPr="00A92298" w:rsidRDefault="00EF5870"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color w:val="000000"/>
          <w:spacing w:val="1"/>
          <w:sz w:val="24"/>
          <w:szCs w:val="24"/>
        </w:rPr>
        <w:t>Для оформления структуры, штатного состава и штатной численности Университета в соответствии с ее Уставом составляется штатное расписание. Штатное расписание содержит перечень структурных подразделений, наименование должностей, специальностей, профессий с указанием квалификации, сведений о количестве штатных единиц, размер тарифного оклада (ставки), компенсационные выплаты (надбавки)</w:t>
      </w:r>
      <w:r w:rsidR="00D01A33" w:rsidRPr="00A92298">
        <w:rPr>
          <w:color w:val="000000"/>
          <w:spacing w:val="1"/>
          <w:sz w:val="24"/>
          <w:szCs w:val="24"/>
        </w:rPr>
        <w:t xml:space="preserve"> и утверждается приказом ректора</w:t>
      </w:r>
      <w:r w:rsidRPr="00A92298">
        <w:rPr>
          <w:color w:val="000000"/>
          <w:spacing w:val="1"/>
          <w:sz w:val="24"/>
          <w:szCs w:val="24"/>
        </w:rPr>
        <w:t>.</w:t>
      </w:r>
    </w:p>
    <w:p w14:paraId="7400B5C1" w14:textId="4585636B" w:rsidR="00EF5870" w:rsidRPr="00A92298" w:rsidRDefault="00EF5870"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color w:val="000000"/>
          <w:spacing w:val="1"/>
          <w:sz w:val="24"/>
          <w:szCs w:val="24"/>
        </w:rPr>
        <w:t xml:space="preserve">Детализация штатного расписания осуществляется в штатной расстановке, где отражаются сведения о </w:t>
      </w:r>
      <w:r w:rsidR="0067074B" w:rsidRPr="00A92298">
        <w:rPr>
          <w:color w:val="000000"/>
          <w:spacing w:val="1"/>
          <w:sz w:val="24"/>
          <w:szCs w:val="24"/>
        </w:rPr>
        <w:t>работниках</w:t>
      </w:r>
      <w:r w:rsidRPr="00A92298">
        <w:rPr>
          <w:color w:val="000000"/>
          <w:spacing w:val="1"/>
          <w:sz w:val="24"/>
          <w:szCs w:val="24"/>
        </w:rPr>
        <w:t xml:space="preserve">, работающих на определенных рабочих местах, сведения о занятых и вакантных штатных единицах, о внешних совместителях и основных </w:t>
      </w:r>
      <w:r w:rsidR="0067074B" w:rsidRPr="00A92298">
        <w:rPr>
          <w:color w:val="000000"/>
          <w:spacing w:val="1"/>
          <w:sz w:val="24"/>
          <w:szCs w:val="24"/>
        </w:rPr>
        <w:t>работниках</w:t>
      </w:r>
      <w:r w:rsidRPr="00A92298">
        <w:rPr>
          <w:color w:val="000000"/>
          <w:spacing w:val="1"/>
          <w:sz w:val="24"/>
          <w:szCs w:val="24"/>
        </w:rPr>
        <w:t>, детализация стимулирующих выплат. Штатная расстановка является внутренним документом Университета и утверждается ректором.</w:t>
      </w:r>
    </w:p>
    <w:p w14:paraId="5A49A7D8" w14:textId="52758EEF" w:rsidR="00EF5870" w:rsidRPr="00A92298" w:rsidRDefault="00EF5870"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color w:val="000000"/>
          <w:spacing w:val="1"/>
          <w:sz w:val="24"/>
          <w:szCs w:val="24"/>
        </w:rPr>
        <w:t>В целях повышения мотивации к труду, соблюдения основных принципов формирования оплаты труда в соответствии с приказ</w:t>
      </w:r>
      <w:r w:rsidR="00D01A33" w:rsidRPr="00A92298">
        <w:rPr>
          <w:color w:val="000000"/>
          <w:spacing w:val="1"/>
          <w:sz w:val="24"/>
          <w:szCs w:val="24"/>
        </w:rPr>
        <w:t>ами</w:t>
      </w:r>
      <w:r w:rsidRPr="00A92298">
        <w:rPr>
          <w:color w:val="000000"/>
          <w:spacing w:val="1"/>
          <w:sz w:val="24"/>
          <w:szCs w:val="24"/>
        </w:rPr>
        <w:t xml:space="preserve"> Министерства здравоохранения </w:t>
      </w:r>
      <w:r w:rsidR="00D01A33" w:rsidRPr="00A92298">
        <w:rPr>
          <w:color w:val="000000"/>
          <w:spacing w:val="1"/>
          <w:sz w:val="24"/>
          <w:szCs w:val="24"/>
        </w:rPr>
        <w:t>Российской Федерации,</w:t>
      </w:r>
      <w:r w:rsidRPr="00A92298">
        <w:rPr>
          <w:color w:val="000000"/>
          <w:spacing w:val="1"/>
          <w:sz w:val="24"/>
          <w:szCs w:val="24"/>
        </w:rPr>
        <w:t xml:space="preserve"> локальным нормативным актом ректора (приказом) создается квалификационно-тарификационная комиссия, в которой определяется ее состав. Комиссия рассматривает предложения по актуализации должностей и приведению их в соответствие с требованиями действующего законодательства, а также размеров оплаты труда. </w:t>
      </w:r>
    </w:p>
    <w:p w14:paraId="56B8F7B0" w14:textId="77777777" w:rsidR="00EF5870" w:rsidRPr="00A92298" w:rsidRDefault="00EF5870"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color w:val="000000"/>
          <w:spacing w:val="1"/>
          <w:sz w:val="24"/>
          <w:szCs w:val="24"/>
        </w:rPr>
        <w:t>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либо в зависимости от выполненного объема работ.</w:t>
      </w:r>
    </w:p>
    <w:p w14:paraId="1102FC33" w14:textId="77777777" w:rsidR="00EF5870" w:rsidRPr="00A92298" w:rsidRDefault="00EF5870"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color w:val="000000"/>
          <w:spacing w:val="1"/>
          <w:sz w:val="24"/>
          <w:szCs w:val="24"/>
        </w:rPr>
        <w:t>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3A91DB2A" w14:textId="77777777" w:rsidR="00EF5870" w:rsidRPr="00A92298" w:rsidRDefault="00EF5870"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color w:val="000000"/>
          <w:spacing w:val="1"/>
          <w:sz w:val="24"/>
          <w:szCs w:val="24"/>
        </w:rPr>
        <w:t>Минимальным уровнем оплаты труда работников Университета является законода</w:t>
      </w:r>
      <w:r w:rsidRPr="00A92298">
        <w:rPr>
          <w:color w:val="000000"/>
          <w:spacing w:val="1"/>
          <w:sz w:val="24"/>
          <w:szCs w:val="24"/>
        </w:rPr>
        <w:softHyphen/>
        <w:t xml:space="preserve">тельно установленный размер минимальной оплаты труда. Месячная заработная плата работника не может быть ниже минимального размера оплаты труда (МРОТ) из расчета на 1 </w:t>
      </w:r>
      <w:proofErr w:type="spellStart"/>
      <w:r w:rsidRPr="00A92298">
        <w:rPr>
          <w:color w:val="000000"/>
          <w:spacing w:val="1"/>
          <w:sz w:val="24"/>
          <w:szCs w:val="24"/>
        </w:rPr>
        <w:t>шт.ед</w:t>
      </w:r>
      <w:proofErr w:type="spellEnd"/>
      <w:r w:rsidRPr="00A92298">
        <w:rPr>
          <w:color w:val="000000"/>
          <w:spacing w:val="1"/>
          <w:sz w:val="24"/>
          <w:szCs w:val="24"/>
        </w:rPr>
        <w:t>. за полный отработанный месяц.</w:t>
      </w:r>
    </w:p>
    <w:p w14:paraId="54FF7F8F" w14:textId="59992524" w:rsidR="000F704F" w:rsidRPr="00A92298" w:rsidRDefault="00003FF2"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color w:val="000000"/>
          <w:spacing w:val="1"/>
          <w:sz w:val="24"/>
          <w:szCs w:val="24"/>
        </w:rPr>
        <w:t xml:space="preserve">Заработная плата работника </w:t>
      </w:r>
      <w:r w:rsidR="00925D1E" w:rsidRPr="00A92298">
        <w:rPr>
          <w:color w:val="000000"/>
          <w:spacing w:val="1"/>
          <w:sz w:val="24"/>
          <w:szCs w:val="24"/>
        </w:rPr>
        <w:t xml:space="preserve">по </w:t>
      </w:r>
      <w:r w:rsidR="001A79DD" w:rsidRPr="00A92298">
        <w:rPr>
          <w:color w:val="000000"/>
          <w:spacing w:val="1"/>
          <w:sz w:val="24"/>
          <w:szCs w:val="24"/>
        </w:rPr>
        <w:t>Настояще</w:t>
      </w:r>
      <w:r w:rsidR="00925D1E" w:rsidRPr="00A92298">
        <w:rPr>
          <w:color w:val="000000"/>
          <w:spacing w:val="1"/>
          <w:sz w:val="24"/>
          <w:szCs w:val="24"/>
        </w:rPr>
        <w:t>му</w:t>
      </w:r>
      <w:r w:rsidR="001A79DD" w:rsidRPr="00A92298">
        <w:rPr>
          <w:color w:val="000000"/>
          <w:spacing w:val="1"/>
          <w:sz w:val="24"/>
          <w:szCs w:val="24"/>
        </w:rPr>
        <w:t xml:space="preserve"> Положени</w:t>
      </w:r>
      <w:r w:rsidR="00925D1E" w:rsidRPr="00A92298">
        <w:rPr>
          <w:color w:val="000000"/>
          <w:spacing w:val="1"/>
          <w:sz w:val="24"/>
          <w:szCs w:val="24"/>
        </w:rPr>
        <w:t>ю</w:t>
      </w:r>
      <w:r w:rsidR="001A79DD" w:rsidRPr="00A92298">
        <w:rPr>
          <w:color w:val="000000"/>
          <w:spacing w:val="1"/>
          <w:sz w:val="24"/>
          <w:szCs w:val="24"/>
        </w:rPr>
        <w:t xml:space="preserve"> включает в себя размеры должностных окладов на основе отнесения занимаемых ими должностей к соответствующим ПКГ, квалификационным уровням, выплат стимулирующего характера, условия и размеры компенсационных выплат в соответствии с перечнями выплат установленными приказами №822 и №818 от 29.12.2007г. утвержденными Министерством здравоохранения и социального развития РФ</w:t>
      </w:r>
      <w:r w:rsidRPr="00A92298">
        <w:rPr>
          <w:color w:val="000000"/>
          <w:spacing w:val="1"/>
          <w:sz w:val="24"/>
          <w:szCs w:val="24"/>
        </w:rPr>
        <w:t xml:space="preserve"> (с учетом изменений и дополнений).</w:t>
      </w:r>
      <w:r w:rsidR="001A79DD" w:rsidRPr="00A92298">
        <w:rPr>
          <w:color w:val="000000"/>
          <w:spacing w:val="1"/>
          <w:sz w:val="24"/>
          <w:szCs w:val="24"/>
        </w:rPr>
        <w:t xml:space="preserve"> </w:t>
      </w:r>
    </w:p>
    <w:p w14:paraId="68CD7FB1" w14:textId="77777777" w:rsidR="00003FF2" w:rsidRPr="00A92298" w:rsidRDefault="00003FF2"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b/>
          <w:color w:val="000000"/>
          <w:spacing w:val="1"/>
          <w:sz w:val="24"/>
          <w:szCs w:val="24"/>
        </w:rPr>
        <w:t>Должностной оклад по ПКГ - минимальный фиксированный размер</w:t>
      </w:r>
      <w:r w:rsidRPr="00A92298">
        <w:rPr>
          <w:color w:val="000000"/>
          <w:spacing w:val="1"/>
          <w:sz w:val="24"/>
          <w:szCs w:val="24"/>
        </w:rPr>
        <w:t xml:space="preserve"> оплаты труда работника Университета за выполнение должностных обязанностей за календарный месяц без учета компенсационных, стимулирующих и иных выплат на основе отнесения должностей к квалификационным уровням с учетом сложности и объема выполняемой работы. </w:t>
      </w:r>
    </w:p>
    <w:p w14:paraId="1467EEF9" w14:textId="42F913DB" w:rsidR="001A79DD" w:rsidRPr="00A92298" w:rsidRDefault="00293184" w:rsidP="00A92298">
      <w:pPr>
        <w:shd w:val="clear" w:color="auto" w:fill="FFFFFF"/>
        <w:tabs>
          <w:tab w:val="left" w:pos="851"/>
        </w:tabs>
        <w:spacing w:line="360" w:lineRule="auto"/>
        <w:jc w:val="both"/>
        <w:rPr>
          <w:color w:val="000000"/>
          <w:spacing w:val="1"/>
        </w:rPr>
      </w:pPr>
      <w:r w:rsidRPr="00A92298">
        <w:rPr>
          <w:color w:val="000000"/>
          <w:spacing w:val="1"/>
        </w:rPr>
        <w:tab/>
      </w:r>
      <w:r w:rsidR="001A79DD" w:rsidRPr="00A92298">
        <w:rPr>
          <w:color w:val="000000"/>
          <w:spacing w:val="1"/>
        </w:rPr>
        <w:t xml:space="preserve">Размер окладов </w:t>
      </w:r>
      <w:r w:rsidR="00D01A33" w:rsidRPr="00A92298">
        <w:rPr>
          <w:color w:val="000000"/>
          <w:spacing w:val="1"/>
        </w:rPr>
        <w:t xml:space="preserve">должностей, </w:t>
      </w:r>
      <w:r w:rsidR="001A79DD" w:rsidRPr="00A92298">
        <w:rPr>
          <w:color w:val="000000"/>
          <w:spacing w:val="1"/>
        </w:rPr>
        <w:t>не включенных в ПКГ, устанавливаются в зависимости от сложности труда.</w:t>
      </w:r>
    </w:p>
    <w:p w14:paraId="72478A1D" w14:textId="77777777" w:rsidR="00293184" w:rsidRPr="00A92298" w:rsidRDefault="00293184" w:rsidP="00A92298">
      <w:pPr>
        <w:pStyle w:val="af3"/>
        <w:numPr>
          <w:ilvl w:val="2"/>
          <w:numId w:val="29"/>
        </w:numPr>
        <w:shd w:val="clear" w:color="auto" w:fill="FFFFFF"/>
        <w:spacing w:line="360" w:lineRule="auto"/>
        <w:ind w:left="0" w:firstLine="567"/>
        <w:jc w:val="both"/>
        <w:rPr>
          <w:b/>
          <w:sz w:val="24"/>
          <w:szCs w:val="24"/>
        </w:rPr>
      </w:pPr>
      <w:r w:rsidRPr="00A92298">
        <w:rPr>
          <w:b/>
          <w:bCs/>
          <w:sz w:val="24"/>
          <w:szCs w:val="24"/>
        </w:rPr>
        <w:t>Порядок и условия установления выплат компенсационного характера.</w:t>
      </w:r>
    </w:p>
    <w:p w14:paraId="3D8A7B90" w14:textId="1E9570F0" w:rsidR="00293184" w:rsidRPr="00A92298" w:rsidRDefault="00293184" w:rsidP="00A92298">
      <w:pPr>
        <w:adjustRightInd w:val="0"/>
        <w:spacing w:line="360" w:lineRule="auto"/>
        <w:ind w:firstLine="540"/>
        <w:jc w:val="both"/>
      </w:pPr>
      <w:r w:rsidRPr="00A92298">
        <w:t xml:space="preserve">С учетом условий труда и норм законодательства Российской Федерации работникам </w:t>
      </w:r>
      <w:r w:rsidR="00033C91" w:rsidRPr="00A92298">
        <w:t>Университета</w:t>
      </w:r>
      <w:r w:rsidRPr="00A92298">
        <w:t xml:space="preserve"> устанавливаются выплаты компенсационного характера.</w:t>
      </w:r>
    </w:p>
    <w:p w14:paraId="68EE16A4" w14:textId="77777777" w:rsidR="00FD71E2" w:rsidRPr="00A92298" w:rsidRDefault="00FC2964" w:rsidP="00A92298">
      <w:pPr>
        <w:adjustRightInd w:val="0"/>
        <w:spacing w:line="360" w:lineRule="auto"/>
        <w:ind w:firstLine="540"/>
        <w:jc w:val="both"/>
      </w:pPr>
      <w:r w:rsidRPr="00A92298">
        <w:t>В</w:t>
      </w:r>
      <w:r w:rsidR="00293184" w:rsidRPr="00A92298">
        <w:t>ыплат</w:t>
      </w:r>
      <w:r w:rsidRPr="00A92298">
        <w:t>ы</w:t>
      </w:r>
      <w:r w:rsidR="00293184" w:rsidRPr="00A92298">
        <w:t xml:space="preserve"> компенсационного характера, предусмотренны</w:t>
      </w:r>
      <w:r w:rsidR="003A233D" w:rsidRPr="00A92298">
        <w:t>е</w:t>
      </w:r>
      <w:r w:rsidR="00293184" w:rsidRPr="00A92298">
        <w:t xml:space="preserve"> федеральными законами, иными нормативными правовыми актами, в коллективн</w:t>
      </w:r>
      <w:r w:rsidRPr="00A92298">
        <w:t xml:space="preserve">ом </w:t>
      </w:r>
      <w:r w:rsidR="00293184" w:rsidRPr="00A92298">
        <w:t>договор</w:t>
      </w:r>
      <w:r w:rsidRPr="00A92298">
        <w:t>е</w:t>
      </w:r>
      <w:r w:rsidR="00293184" w:rsidRPr="00A92298">
        <w:t xml:space="preserve">, локальных нормативных актах могут устанавливаться в соответствии с </w:t>
      </w:r>
      <w:hyperlink r:id="rId13" w:history="1">
        <w:r w:rsidR="00293184" w:rsidRPr="00A92298">
          <w:rPr>
            <w:color w:val="0000FF"/>
          </w:rPr>
          <w:t>Перечнем</w:t>
        </w:r>
      </w:hyperlink>
      <w:r w:rsidR="00293184" w:rsidRPr="00A92298">
        <w:t xml:space="preserve"> видов выплат компенсационного характера</w:t>
      </w:r>
      <w:r w:rsidR="00FD71E2" w:rsidRPr="00A92298">
        <w:t>:</w:t>
      </w:r>
    </w:p>
    <w:p w14:paraId="40608F4E" w14:textId="2C38F161" w:rsidR="00293184" w:rsidRPr="00A92298" w:rsidRDefault="00293184" w:rsidP="000F5F2D">
      <w:pPr>
        <w:widowControl w:val="0"/>
        <w:numPr>
          <w:ilvl w:val="0"/>
          <w:numId w:val="30"/>
        </w:numPr>
        <w:autoSpaceDE w:val="0"/>
        <w:autoSpaceDN w:val="0"/>
        <w:adjustRightInd w:val="0"/>
        <w:spacing w:line="360" w:lineRule="auto"/>
        <w:ind w:left="0" w:firstLine="284"/>
        <w:jc w:val="both"/>
      </w:pPr>
      <w:r w:rsidRPr="00A92298">
        <w:t>выплаты работникам, занятым на работах с вредными и</w:t>
      </w:r>
      <w:r w:rsidR="008F25B3" w:rsidRPr="00A92298">
        <w:t>/</w:t>
      </w:r>
      <w:r w:rsidRPr="00A92298">
        <w:t>или опасными условиями труда;</w:t>
      </w:r>
    </w:p>
    <w:p w14:paraId="53666F76" w14:textId="77777777" w:rsidR="00293184" w:rsidRPr="00A92298" w:rsidRDefault="00293184" w:rsidP="000F5F2D">
      <w:pPr>
        <w:widowControl w:val="0"/>
        <w:numPr>
          <w:ilvl w:val="0"/>
          <w:numId w:val="30"/>
        </w:numPr>
        <w:autoSpaceDE w:val="0"/>
        <w:autoSpaceDN w:val="0"/>
        <w:adjustRightInd w:val="0"/>
        <w:spacing w:line="360" w:lineRule="auto"/>
        <w:ind w:left="0" w:firstLine="284"/>
        <w:jc w:val="both"/>
      </w:pPr>
      <w:r w:rsidRPr="00A92298">
        <w:t>выплаты за работу в местностях с особыми климатическими условиями;</w:t>
      </w:r>
    </w:p>
    <w:p w14:paraId="1BCEF0B0" w14:textId="77777777" w:rsidR="00293184" w:rsidRPr="00A92298" w:rsidRDefault="00293184" w:rsidP="000F5F2D">
      <w:pPr>
        <w:widowControl w:val="0"/>
        <w:numPr>
          <w:ilvl w:val="0"/>
          <w:numId w:val="30"/>
        </w:numPr>
        <w:autoSpaceDE w:val="0"/>
        <w:autoSpaceDN w:val="0"/>
        <w:adjustRightInd w:val="0"/>
        <w:spacing w:line="360" w:lineRule="auto"/>
        <w:ind w:left="0" w:firstLine="284"/>
        <w:jc w:val="both"/>
      </w:pPr>
      <w:r w:rsidRPr="00A92298">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6CF45C36" w14:textId="77777777" w:rsidR="00293184" w:rsidRPr="00A92298" w:rsidRDefault="00293184" w:rsidP="000F5F2D">
      <w:pPr>
        <w:widowControl w:val="0"/>
        <w:numPr>
          <w:ilvl w:val="0"/>
          <w:numId w:val="30"/>
        </w:numPr>
        <w:autoSpaceDE w:val="0"/>
        <w:autoSpaceDN w:val="0"/>
        <w:adjustRightInd w:val="0"/>
        <w:spacing w:line="360" w:lineRule="auto"/>
        <w:ind w:left="0" w:firstLine="284"/>
        <w:jc w:val="both"/>
      </w:pPr>
      <w:r w:rsidRPr="00A92298">
        <w:t>надбавки за работу со сведениями, составляющими государственную тайну, их засекречиванием и рассекречиванием, а также за работу с шифрами.</w:t>
      </w:r>
    </w:p>
    <w:p w14:paraId="7582805F" w14:textId="5018528E" w:rsidR="004E47E1" w:rsidRPr="00A92298" w:rsidRDefault="00293184" w:rsidP="00A92298">
      <w:pPr>
        <w:pStyle w:val="af3"/>
        <w:numPr>
          <w:ilvl w:val="2"/>
          <w:numId w:val="29"/>
        </w:numPr>
        <w:shd w:val="clear" w:color="auto" w:fill="FFFFFF"/>
        <w:spacing w:line="360" w:lineRule="auto"/>
        <w:ind w:left="0" w:firstLine="567"/>
        <w:jc w:val="both"/>
        <w:rPr>
          <w:sz w:val="24"/>
          <w:szCs w:val="24"/>
        </w:rPr>
      </w:pPr>
      <w:r w:rsidRPr="00A92298">
        <w:rPr>
          <w:sz w:val="24"/>
          <w:szCs w:val="24"/>
        </w:rPr>
        <w:t xml:space="preserve">Оплата труда работников </w:t>
      </w:r>
      <w:r w:rsidR="00033C91" w:rsidRPr="00A92298">
        <w:rPr>
          <w:sz w:val="24"/>
          <w:szCs w:val="24"/>
        </w:rPr>
        <w:t>Университета</w:t>
      </w:r>
      <w:r w:rsidRPr="00A92298">
        <w:rPr>
          <w:sz w:val="24"/>
          <w:szCs w:val="24"/>
        </w:rPr>
        <w:t>, занятых на работах с вредными и</w:t>
      </w:r>
      <w:r w:rsidR="008F25B3" w:rsidRPr="00A92298">
        <w:rPr>
          <w:sz w:val="24"/>
          <w:szCs w:val="24"/>
        </w:rPr>
        <w:t>/</w:t>
      </w:r>
      <w:r w:rsidRPr="00A92298">
        <w:rPr>
          <w:sz w:val="24"/>
          <w:szCs w:val="24"/>
        </w:rPr>
        <w:t xml:space="preserve">или опасными условиями труда, производится в повышенном размере в соответствии со </w:t>
      </w:r>
      <w:hyperlink r:id="rId14" w:history="1">
        <w:r w:rsidRPr="00A92298">
          <w:rPr>
            <w:color w:val="0000FF"/>
            <w:sz w:val="24"/>
            <w:szCs w:val="24"/>
          </w:rPr>
          <w:t>статьей 147</w:t>
        </w:r>
      </w:hyperlink>
      <w:r w:rsidRPr="00A92298">
        <w:rPr>
          <w:sz w:val="24"/>
          <w:szCs w:val="24"/>
        </w:rPr>
        <w:t xml:space="preserve"> Трудового кодекса Российской Федерации.</w:t>
      </w:r>
    </w:p>
    <w:p w14:paraId="2A83A6FD" w14:textId="00696003" w:rsidR="0071128C" w:rsidRPr="00A92298" w:rsidRDefault="0071128C" w:rsidP="00A92298">
      <w:pPr>
        <w:shd w:val="clear" w:color="auto" w:fill="FFFFFF"/>
        <w:spacing w:line="360" w:lineRule="auto"/>
        <w:ind w:firstLine="540"/>
        <w:jc w:val="both"/>
      </w:pPr>
      <w:r w:rsidRPr="00A92298">
        <w:t>Размер повышения оплаты труда работникам, занятым на работах с вредными и</w:t>
      </w:r>
      <w:r w:rsidR="008F25B3" w:rsidRPr="00A92298">
        <w:t>/</w:t>
      </w:r>
      <w:r w:rsidRPr="00A92298">
        <w:t xml:space="preserve">или опасными условиями труда, составляет 4 процента от оклада (кафедра фтизиатрии – 25%), установленного для различных видов работ с нормальными условиями труда.  </w:t>
      </w:r>
    </w:p>
    <w:p w14:paraId="17A9EFBC" w14:textId="685459BE" w:rsidR="004E47E1" w:rsidRPr="00A92298" w:rsidRDefault="00293184" w:rsidP="00A92298">
      <w:pPr>
        <w:shd w:val="clear" w:color="auto" w:fill="FFFFFF"/>
        <w:spacing w:line="360" w:lineRule="auto"/>
        <w:ind w:firstLine="540"/>
        <w:jc w:val="both"/>
      </w:pPr>
      <w:r w:rsidRPr="00A92298">
        <w:t xml:space="preserve">Повышение оплаты труда работникам </w:t>
      </w:r>
      <w:r w:rsidR="00033C91" w:rsidRPr="00A92298">
        <w:t>Университета</w:t>
      </w:r>
      <w:r w:rsidRPr="00A92298">
        <w:t>, занятым на работах с вредными и</w:t>
      </w:r>
      <w:r w:rsidR="008F25B3" w:rsidRPr="00A92298">
        <w:t>/</w:t>
      </w:r>
      <w:r w:rsidRPr="00A92298">
        <w:t xml:space="preserve">или опасными условиями труда, производится по результатам специальной оценки условий труда, порядок проведения которой установлен Федеральным </w:t>
      </w:r>
      <w:hyperlink r:id="rId15" w:history="1">
        <w:r w:rsidRPr="00A92298">
          <w:rPr>
            <w:color w:val="0000FF"/>
          </w:rPr>
          <w:t>законом</w:t>
        </w:r>
      </w:hyperlink>
      <w:r w:rsidR="000C17B1" w:rsidRPr="00A92298">
        <w:t xml:space="preserve"> от 28 декабря 2013 г. №</w:t>
      </w:r>
      <w:r w:rsidRPr="00A92298">
        <w:t xml:space="preserve"> 426-ФЗ </w:t>
      </w:r>
      <w:r w:rsidR="000C17B1" w:rsidRPr="00A92298">
        <w:t>«</w:t>
      </w:r>
      <w:r w:rsidRPr="00A92298">
        <w:t>О специальной оценке условий труда</w:t>
      </w:r>
      <w:r w:rsidR="000C17B1" w:rsidRPr="00A92298">
        <w:t>»</w:t>
      </w:r>
      <w:r w:rsidRPr="00A92298">
        <w:t>.</w:t>
      </w:r>
    </w:p>
    <w:p w14:paraId="6D5EBF22" w14:textId="77777777" w:rsidR="004E47E1" w:rsidRPr="00A92298" w:rsidRDefault="00293184" w:rsidP="00A92298">
      <w:pPr>
        <w:shd w:val="clear" w:color="auto" w:fill="FFFFFF"/>
        <w:spacing w:line="360" w:lineRule="auto"/>
        <w:ind w:firstLine="540"/>
        <w:jc w:val="both"/>
      </w:pPr>
      <w:r w:rsidRPr="00A92298">
        <w:t xml:space="preserve">Проведение специальной оценки условий труда организуется и финансируется работодателем в соответствии с </w:t>
      </w:r>
      <w:hyperlink r:id="rId16" w:history="1">
        <w:r w:rsidRPr="00A92298">
          <w:rPr>
            <w:color w:val="0000FF"/>
          </w:rPr>
          <w:t>частью 1 статьи 8</w:t>
        </w:r>
      </w:hyperlink>
      <w:r w:rsidRPr="00A92298">
        <w:t xml:space="preserve"> Федеральног</w:t>
      </w:r>
      <w:r w:rsidR="000C17B1" w:rsidRPr="00A92298">
        <w:t>о закона от 28 декабря 2013 г. №</w:t>
      </w:r>
      <w:r w:rsidRPr="00A92298">
        <w:t xml:space="preserve"> 426-ФЗ </w:t>
      </w:r>
      <w:r w:rsidR="000C17B1" w:rsidRPr="00A92298">
        <w:t>«</w:t>
      </w:r>
      <w:r w:rsidRPr="00A92298">
        <w:t>О с</w:t>
      </w:r>
      <w:r w:rsidR="000C17B1" w:rsidRPr="00A92298">
        <w:t>пециальной оценке условий труда»</w:t>
      </w:r>
      <w:r w:rsidRPr="00A92298">
        <w:t>.</w:t>
      </w:r>
    </w:p>
    <w:p w14:paraId="66D77243" w14:textId="77777777" w:rsidR="00293184" w:rsidRPr="00A92298" w:rsidRDefault="00293184" w:rsidP="00A92298">
      <w:pPr>
        <w:shd w:val="clear" w:color="auto" w:fill="FFFFFF"/>
        <w:spacing w:line="360" w:lineRule="auto"/>
        <w:ind w:firstLine="540"/>
        <w:jc w:val="both"/>
      </w:pPr>
      <w:r w:rsidRPr="00A92298">
        <w:t>Если по итогам специальной оценки условий труда рабочее место признается безопасным, то повышение оплаты труда не производится.</w:t>
      </w:r>
    </w:p>
    <w:p w14:paraId="7247585E" w14:textId="3FEA9B58" w:rsidR="007275BF" w:rsidRPr="00A92298" w:rsidRDefault="00293184" w:rsidP="00A92298">
      <w:pPr>
        <w:pStyle w:val="af3"/>
        <w:numPr>
          <w:ilvl w:val="2"/>
          <w:numId w:val="29"/>
        </w:numPr>
        <w:shd w:val="clear" w:color="auto" w:fill="FFFFFF"/>
        <w:spacing w:line="360" w:lineRule="auto"/>
        <w:ind w:left="0" w:firstLine="567"/>
        <w:jc w:val="both"/>
        <w:rPr>
          <w:sz w:val="24"/>
          <w:szCs w:val="24"/>
        </w:rPr>
      </w:pPr>
      <w:r w:rsidRPr="00A92298">
        <w:rPr>
          <w:sz w:val="24"/>
          <w:szCs w:val="24"/>
        </w:rPr>
        <w:t>В местностях с особыми климатическими условиями к заработной плате работников учреждени</w:t>
      </w:r>
      <w:r w:rsidR="00033C91" w:rsidRPr="00A92298">
        <w:rPr>
          <w:sz w:val="24"/>
          <w:szCs w:val="24"/>
        </w:rPr>
        <w:t>я</w:t>
      </w:r>
      <w:r w:rsidRPr="00A92298">
        <w:rPr>
          <w:sz w:val="24"/>
          <w:szCs w:val="24"/>
        </w:rPr>
        <w:t xml:space="preserve"> применя</w:t>
      </w:r>
      <w:r w:rsidR="00033C91" w:rsidRPr="00A92298">
        <w:rPr>
          <w:sz w:val="24"/>
          <w:szCs w:val="24"/>
        </w:rPr>
        <w:t>е</w:t>
      </w:r>
      <w:r w:rsidRPr="00A92298">
        <w:rPr>
          <w:sz w:val="24"/>
          <w:szCs w:val="24"/>
        </w:rPr>
        <w:t>тся:</w:t>
      </w:r>
      <w:r w:rsidR="007275BF" w:rsidRPr="00A92298">
        <w:rPr>
          <w:sz w:val="24"/>
          <w:szCs w:val="24"/>
        </w:rPr>
        <w:t xml:space="preserve"> </w:t>
      </w:r>
      <w:r w:rsidRPr="00A92298">
        <w:rPr>
          <w:sz w:val="24"/>
          <w:szCs w:val="24"/>
        </w:rPr>
        <w:t>р</w:t>
      </w:r>
      <w:r w:rsidR="007275BF" w:rsidRPr="00A92298">
        <w:rPr>
          <w:sz w:val="24"/>
          <w:szCs w:val="24"/>
        </w:rPr>
        <w:t>айонны</w:t>
      </w:r>
      <w:r w:rsidR="00033C91" w:rsidRPr="00A92298">
        <w:rPr>
          <w:sz w:val="24"/>
          <w:szCs w:val="24"/>
        </w:rPr>
        <w:t>й</w:t>
      </w:r>
      <w:r w:rsidR="007275BF" w:rsidRPr="00A92298">
        <w:rPr>
          <w:sz w:val="24"/>
          <w:szCs w:val="24"/>
        </w:rPr>
        <w:t xml:space="preserve"> коэффициент.</w:t>
      </w:r>
    </w:p>
    <w:p w14:paraId="3615FACC" w14:textId="77777777" w:rsidR="00293184" w:rsidRPr="00A92298" w:rsidRDefault="00293184" w:rsidP="00A92298">
      <w:pPr>
        <w:shd w:val="clear" w:color="auto" w:fill="FFFFFF"/>
        <w:spacing w:line="360" w:lineRule="auto"/>
        <w:ind w:firstLine="540"/>
        <w:jc w:val="both"/>
      </w:pPr>
      <w:r w:rsidRPr="00A92298">
        <w:t xml:space="preserve">Районные коэффициенты и процентные надбавки за работу в местностях с особыми климатическими условиями устанавливаются с учетом </w:t>
      </w:r>
      <w:hyperlink r:id="rId17" w:history="1">
        <w:r w:rsidRPr="00A92298">
          <w:rPr>
            <w:color w:val="0000FF"/>
          </w:rPr>
          <w:t>статей 148</w:t>
        </w:r>
      </w:hyperlink>
      <w:r w:rsidRPr="00A92298">
        <w:t xml:space="preserve">, </w:t>
      </w:r>
      <w:hyperlink r:id="rId18" w:history="1">
        <w:r w:rsidRPr="00A92298">
          <w:rPr>
            <w:color w:val="0000FF"/>
          </w:rPr>
          <w:t>315</w:t>
        </w:r>
      </w:hyperlink>
      <w:r w:rsidRPr="00A92298">
        <w:t xml:space="preserve"> - </w:t>
      </w:r>
      <w:hyperlink r:id="rId19" w:history="1">
        <w:r w:rsidRPr="00A92298">
          <w:rPr>
            <w:color w:val="0000FF"/>
          </w:rPr>
          <w:t>317</w:t>
        </w:r>
      </w:hyperlink>
      <w:r w:rsidRPr="00A92298">
        <w:t xml:space="preserve"> Трудового кодекса Российской Федерации.</w:t>
      </w:r>
    </w:p>
    <w:p w14:paraId="707C55DD" w14:textId="3E4643BF" w:rsidR="00A55F1C" w:rsidRPr="00A92298" w:rsidRDefault="00293184" w:rsidP="00A92298">
      <w:pPr>
        <w:pStyle w:val="af3"/>
        <w:numPr>
          <w:ilvl w:val="2"/>
          <w:numId w:val="29"/>
        </w:numPr>
        <w:shd w:val="clear" w:color="auto" w:fill="FFFFFF"/>
        <w:spacing w:line="360" w:lineRule="auto"/>
        <w:ind w:left="0" w:firstLine="540"/>
        <w:jc w:val="both"/>
        <w:rPr>
          <w:sz w:val="24"/>
          <w:szCs w:val="24"/>
        </w:rPr>
      </w:pPr>
      <w:r w:rsidRPr="00A92298">
        <w:rPr>
          <w:sz w:val="24"/>
          <w:szCs w:val="24"/>
        </w:rPr>
        <w:t xml:space="preserve">При совмещении должностей (профессий), расширении зон обслуживания, увеличении объема работы или при исполнении обязанностей временно отсутствующего работника без освобождения от работы, определенной трудовым договором, работникам </w:t>
      </w:r>
      <w:r w:rsidR="00033C91" w:rsidRPr="00A92298">
        <w:rPr>
          <w:sz w:val="24"/>
          <w:szCs w:val="24"/>
        </w:rPr>
        <w:t>Университета</w:t>
      </w:r>
      <w:r w:rsidRPr="00A92298">
        <w:rPr>
          <w:sz w:val="24"/>
          <w:szCs w:val="24"/>
        </w:rPr>
        <w:t xml:space="preserve"> в соответствии со </w:t>
      </w:r>
      <w:hyperlink r:id="rId20" w:history="1">
        <w:r w:rsidRPr="00A92298">
          <w:rPr>
            <w:color w:val="0000FF"/>
            <w:sz w:val="24"/>
            <w:szCs w:val="24"/>
          </w:rPr>
          <w:t>статьей 151</w:t>
        </w:r>
      </w:hyperlink>
      <w:r w:rsidRPr="00A92298">
        <w:rPr>
          <w:sz w:val="24"/>
          <w:szCs w:val="24"/>
        </w:rPr>
        <w:t xml:space="preserve"> Трудового кодекса Российской Федерации устанавливается доплата,</w:t>
      </w:r>
      <w:r w:rsidR="00A55F1C" w:rsidRPr="00A92298">
        <w:rPr>
          <w:sz w:val="24"/>
          <w:szCs w:val="24"/>
        </w:rPr>
        <w:t xml:space="preserve"> ее</w:t>
      </w:r>
      <w:r w:rsidRPr="00A92298">
        <w:rPr>
          <w:sz w:val="24"/>
          <w:szCs w:val="24"/>
        </w:rPr>
        <w:t xml:space="preserve"> размер</w:t>
      </w:r>
      <w:r w:rsidR="00A55F1C" w:rsidRPr="00A92298">
        <w:rPr>
          <w:sz w:val="24"/>
          <w:szCs w:val="24"/>
        </w:rPr>
        <w:t xml:space="preserve"> и срок, на который она устанавливается, определяются по письменному соглашению сторон трудового </w:t>
      </w:r>
      <w:r w:rsidR="00E242D8" w:rsidRPr="00A92298">
        <w:rPr>
          <w:sz w:val="24"/>
          <w:szCs w:val="24"/>
        </w:rPr>
        <w:t>договора с учетом содержания и/</w:t>
      </w:r>
      <w:r w:rsidR="00A55F1C" w:rsidRPr="00A92298">
        <w:rPr>
          <w:sz w:val="24"/>
          <w:szCs w:val="24"/>
        </w:rPr>
        <w:t>или объема дополнительной работы (дополнительном соглашении), в абсолютном значении, не превышающем 100 % от базовой величины для расчета выплат за работу в условиях, отклоняющихся от нормальных в соответствии с Приложением 4 к настоящему Положению. С учётом специфики исполнения конкретных функциональных обязанностей, по соглашению сторон в трудовой договор</w:t>
      </w:r>
      <w:r w:rsidR="006B42DF" w:rsidRPr="00A92298">
        <w:rPr>
          <w:sz w:val="24"/>
          <w:szCs w:val="24"/>
        </w:rPr>
        <w:t xml:space="preserve"> и / или дополни</w:t>
      </w:r>
      <w:r w:rsidR="00D431B4" w:rsidRPr="00A92298">
        <w:rPr>
          <w:sz w:val="24"/>
          <w:szCs w:val="24"/>
        </w:rPr>
        <w:t>тельное с</w:t>
      </w:r>
      <w:r w:rsidR="006B42DF" w:rsidRPr="00A92298">
        <w:rPr>
          <w:sz w:val="24"/>
          <w:szCs w:val="24"/>
        </w:rPr>
        <w:t>огл</w:t>
      </w:r>
      <w:r w:rsidR="00D431B4" w:rsidRPr="00A92298">
        <w:rPr>
          <w:sz w:val="24"/>
          <w:szCs w:val="24"/>
        </w:rPr>
        <w:t xml:space="preserve">ашение </w:t>
      </w:r>
      <w:r w:rsidR="006B42DF" w:rsidRPr="00A92298">
        <w:rPr>
          <w:sz w:val="24"/>
          <w:szCs w:val="24"/>
        </w:rPr>
        <w:t xml:space="preserve">к </w:t>
      </w:r>
      <w:r w:rsidR="00D431B4" w:rsidRPr="00A92298">
        <w:rPr>
          <w:sz w:val="24"/>
          <w:szCs w:val="24"/>
        </w:rPr>
        <w:t>трудовому договору,</w:t>
      </w:r>
      <w:r w:rsidR="00A55F1C" w:rsidRPr="00A92298">
        <w:rPr>
          <w:sz w:val="24"/>
          <w:szCs w:val="24"/>
        </w:rPr>
        <w:t xml:space="preserve"> могут быть включены пункты, отклоняющиеся от предусмотренных настоящим Положением.</w:t>
      </w:r>
    </w:p>
    <w:p w14:paraId="2BBEE238" w14:textId="74D66683" w:rsidR="00293184" w:rsidRPr="00A92298" w:rsidRDefault="00293184" w:rsidP="00A92298">
      <w:pPr>
        <w:shd w:val="clear" w:color="auto" w:fill="FFFFFF"/>
        <w:spacing w:line="360" w:lineRule="auto"/>
        <w:ind w:firstLine="540"/>
        <w:jc w:val="both"/>
      </w:pPr>
      <w:r w:rsidRPr="00A92298">
        <w:t>К выплатам компенсационного характера при выполнении работ в условиях, отклоняющихся от нормальных, относятся выплаты за дополнительную работу, не входящую в прямые должностные обязанности педагогических работников, но непосредственно связанную с деятельностью учреждени</w:t>
      </w:r>
      <w:r w:rsidR="00033C91" w:rsidRPr="00A92298">
        <w:t>я</w:t>
      </w:r>
      <w:r w:rsidRPr="00A92298">
        <w:t xml:space="preserve"> по реализации образовательных программ, а также за работу с обучающимися с ограниченными возможностями здоровья и</w:t>
      </w:r>
      <w:r w:rsidR="00E242D8" w:rsidRPr="00A92298">
        <w:t>/</w:t>
      </w:r>
      <w:r w:rsidRPr="00A92298">
        <w:t>или нуждающимися в длительном лечении.</w:t>
      </w:r>
    </w:p>
    <w:p w14:paraId="54F94945" w14:textId="3478D073" w:rsidR="004C4FD5" w:rsidRPr="00A92298" w:rsidRDefault="00D01A33" w:rsidP="00A92298">
      <w:pPr>
        <w:pStyle w:val="af3"/>
        <w:numPr>
          <w:ilvl w:val="2"/>
          <w:numId w:val="29"/>
        </w:numPr>
        <w:shd w:val="clear" w:color="auto" w:fill="FFFFFF"/>
        <w:spacing w:line="360" w:lineRule="auto"/>
        <w:ind w:left="0" w:firstLine="567"/>
        <w:jc w:val="both"/>
        <w:rPr>
          <w:sz w:val="24"/>
          <w:szCs w:val="24"/>
        </w:rPr>
      </w:pPr>
      <w:r w:rsidRPr="00A92298">
        <w:rPr>
          <w:sz w:val="24"/>
          <w:szCs w:val="24"/>
        </w:rPr>
        <w:t>Оплата</w:t>
      </w:r>
      <w:r w:rsidR="00293184" w:rsidRPr="00A92298">
        <w:rPr>
          <w:sz w:val="24"/>
          <w:szCs w:val="24"/>
        </w:rPr>
        <w:t xml:space="preserve"> труда за сверхурочную работу, за работу в выходные и нерабочие праздничные дни работникам </w:t>
      </w:r>
      <w:r w:rsidR="00033C91" w:rsidRPr="00A92298">
        <w:rPr>
          <w:sz w:val="24"/>
          <w:szCs w:val="24"/>
        </w:rPr>
        <w:t>Университета</w:t>
      </w:r>
      <w:r w:rsidR="00293184" w:rsidRPr="00A92298">
        <w:rPr>
          <w:sz w:val="24"/>
          <w:szCs w:val="24"/>
        </w:rPr>
        <w:t xml:space="preserve"> устанавливаются в соответствии со </w:t>
      </w:r>
      <w:hyperlink r:id="rId21" w:history="1">
        <w:r w:rsidR="00293184" w:rsidRPr="00A92298">
          <w:rPr>
            <w:color w:val="0000FF"/>
            <w:sz w:val="24"/>
            <w:szCs w:val="24"/>
          </w:rPr>
          <w:t>статьями 152</w:t>
        </w:r>
      </w:hyperlink>
      <w:r w:rsidR="00293184" w:rsidRPr="00A92298">
        <w:rPr>
          <w:sz w:val="24"/>
          <w:szCs w:val="24"/>
        </w:rPr>
        <w:t xml:space="preserve"> и </w:t>
      </w:r>
      <w:hyperlink r:id="rId22" w:history="1">
        <w:r w:rsidR="00293184" w:rsidRPr="00A92298">
          <w:rPr>
            <w:color w:val="0000FF"/>
            <w:sz w:val="24"/>
            <w:szCs w:val="24"/>
          </w:rPr>
          <w:t>153</w:t>
        </w:r>
      </w:hyperlink>
      <w:r w:rsidR="00293184" w:rsidRPr="00A92298">
        <w:rPr>
          <w:sz w:val="24"/>
          <w:szCs w:val="24"/>
        </w:rPr>
        <w:t xml:space="preserve"> Трудового кодекса Российской Федерации.</w:t>
      </w:r>
    </w:p>
    <w:p w14:paraId="7A7CCE7B" w14:textId="77777777" w:rsidR="00FC1CD5" w:rsidRPr="00A92298" w:rsidRDefault="00FC1CD5" w:rsidP="00A92298">
      <w:pPr>
        <w:shd w:val="clear" w:color="auto" w:fill="FFFFFF"/>
        <w:spacing w:line="360" w:lineRule="auto"/>
        <w:ind w:firstLine="567"/>
        <w:jc w:val="both"/>
      </w:pPr>
      <w:r w:rsidRPr="00A92298">
        <w:t xml:space="preserve">Сверхурочная работа оплачивается исходя из размера заработной платы, установленного в соответствии с действующей системой оплаты труда в университете, включая компенсационные и стимулирующие выплаты. </w:t>
      </w:r>
    </w:p>
    <w:p w14:paraId="210A2C89" w14:textId="503A14B7" w:rsidR="00FC1CD5" w:rsidRPr="00A92298" w:rsidRDefault="00ED2EA2" w:rsidP="00A92298">
      <w:pPr>
        <w:pStyle w:val="af3"/>
        <w:shd w:val="clear" w:color="auto" w:fill="FFFFFF"/>
        <w:spacing w:line="360" w:lineRule="auto"/>
        <w:ind w:left="567" w:firstLine="0"/>
        <w:jc w:val="both"/>
        <w:rPr>
          <w:sz w:val="24"/>
          <w:szCs w:val="24"/>
        </w:rPr>
      </w:pPr>
      <w:r w:rsidRPr="00A92298">
        <w:rPr>
          <w:sz w:val="24"/>
          <w:szCs w:val="24"/>
        </w:rPr>
        <w:t>За сверхурочную работу р</w:t>
      </w:r>
      <w:r w:rsidR="00FC1CD5" w:rsidRPr="00A92298">
        <w:rPr>
          <w:sz w:val="24"/>
          <w:szCs w:val="24"/>
        </w:rPr>
        <w:t>аботнику устанавливается доплата:</w:t>
      </w:r>
    </w:p>
    <w:p w14:paraId="1E5B5452" w14:textId="77777777" w:rsidR="00FC1CD5" w:rsidRPr="00A92298" w:rsidRDefault="00FC1CD5" w:rsidP="00A92298">
      <w:pPr>
        <w:shd w:val="clear" w:color="auto" w:fill="FFFFFF"/>
        <w:spacing w:line="360" w:lineRule="auto"/>
        <w:ind w:firstLine="567"/>
        <w:jc w:val="both"/>
      </w:pPr>
      <w:r w:rsidRPr="00A92298">
        <w:t>- за первые два часа сверхурочной работы - в полуторном размере, часовой ставки с учетом компенсационных и стимулирующих выплат;</w:t>
      </w:r>
    </w:p>
    <w:p w14:paraId="30BE8B62" w14:textId="77777777" w:rsidR="000C17B1" w:rsidRPr="00A92298" w:rsidRDefault="00FC1CD5" w:rsidP="00A92298">
      <w:pPr>
        <w:shd w:val="clear" w:color="auto" w:fill="FFFFFF"/>
        <w:spacing w:line="360" w:lineRule="auto"/>
        <w:ind w:firstLine="567"/>
        <w:jc w:val="both"/>
      </w:pPr>
      <w:r w:rsidRPr="00A92298">
        <w:t>- за последующие часы сверхурочной работы - в двойном размере</w:t>
      </w:r>
      <w:r w:rsidR="000C17B1" w:rsidRPr="00A92298">
        <w:t>, часовой ставки с учетом компенсационных и стимулирующих выплат.</w:t>
      </w:r>
    </w:p>
    <w:p w14:paraId="18F5EDEB" w14:textId="77777777" w:rsidR="00FC1CD5" w:rsidRPr="00A92298" w:rsidRDefault="00FC1CD5" w:rsidP="00A92298">
      <w:pPr>
        <w:shd w:val="clear" w:color="auto" w:fill="FFFFFF"/>
        <w:spacing w:line="360" w:lineRule="auto"/>
        <w:ind w:firstLine="567"/>
        <w:jc w:val="both"/>
      </w:pPr>
      <w:r w:rsidRPr="00A92298">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настоящим Кодексом.</w:t>
      </w:r>
    </w:p>
    <w:p w14:paraId="2DB51681" w14:textId="3FACC43E" w:rsidR="009F59CD" w:rsidRPr="00A92298" w:rsidRDefault="009F59CD" w:rsidP="00A92298">
      <w:pPr>
        <w:shd w:val="clear" w:color="auto" w:fill="FFFFFF"/>
        <w:spacing w:line="360" w:lineRule="auto"/>
        <w:ind w:firstLine="540"/>
        <w:jc w:val="both"/>
      </w:pPr>
      <w:r w:rsidRPr="00A92298">
        <w:t xml:space="preserve">Работодатель вправе привлекать </w:t>
      </w:r>
      <w:r w:rsidR="00ED2EA2" w:rsidRPr="00A92298">
        <w:t>р</w:t>
      </w:r>
      <w:r w:rsidRPr="00A92298">
        <w:t>аботника к работе в выходные и нерабочие праздничные дни, а также к сверхурочной работе в порядке и на условиях, установленных трудовым законодательством РФ.</w:t>
      </w:r>
    </w:p>
    <w:p w14:paraId="172D2D4E" w14:textId="66BB046F" w:rsidR="00287D16" w:rsidRPr="00A92298" w:rsidRDefault="00293184" w:rsidP="00A92298">
      <w:pPr>
        <w:shd w:val="clear" w:color="auto" w:fill="FFFFFF"/>
        <w:spacing w:line="360" w:lineRule="auto"/>
        <w:ind w:firstLine="540"/>
        <w:jc w:val="both"/>
      </w:pPr>
      <w:r w:rsidRPr="00A92298">
        <w:t xml:space="preserve">Работа в выходной или нерабочий праздничный день оплачивается работникам </w:t>
      </w:r>
      <w:r w:rsidR="00033C91" w:rsidRPr="00A92298">
        <w:t>Университета</w:t>
      </w:r>
      <w:r w:rsidRPr="00A92298">
        <w:t>, получающим оклад, в размере не менее одинарной дневной или часовой ставки (части оклада за день или час работы) сверх оклада, если работа в выходной или нерабочий праздничный день производилась в пределах месячной нормы рабочего времени, и доплаты в размере не менее двойной дневной или часовой ставки (части оклада за день или час работы) сверх оклада, если работа производилась сверх месячной нормы рабочего времени.</w:t>
      </w:r>
      <w:r w:rsidR="00ED2EA2" w:rsidRPr="00A92298">
        <w:t xml:space="preserve"> По желанию р</w:t>
      </w:r>
      <w:r w:rsidR="00287D16" w:rsidRPr="00A92298">
        <w:t>аботника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r w:rsidR="00ED2EA2" w:rsidRPr="00A92298">
        <w:t xml:space="preserve"> С письменного заявления работника, дату отдыха р</w:t>
      </w:r>
      <w:r w:rsidR="00634890" w:rsidRPr="00A92298">
        <w:t xml:space="preserve">аботник согласовывает с непосредственным руководителем с учетом организационных, производственных и технологических процессов университета. Заявление с визой непосредственного руководителя (начальника) о </w:t>
      </w:r>
      <w:r w:rsidR="009F59CD" w:rsidRPr="00A92298">
        <w:t>согласовании даты выходного дня. Работник передает заявление в управление кадров.</w:t>
      </w:r>
      <w:r w:rsidR="00634890" w:rsidRPr="00A92298">
        <w:t xml:space="preserve">   </w:t>
      </w:r>
    </w:p>
    <w:p w14:paraId="3B2FC607" w14:textId="0D4E7DAC" w:rsidR="009F59CD" w:rsidRPr="00A92298" w:rsidRDefault="009F59CD" w:rsidP="00A92298">
      <w:pPr>
        <w:shd w:val="clear" w:color="auto" w:fill="FFFFFF"/>
        <w:spacing w:line="360" w:lineRule="auto"/>
        <w:ind w:firstLine="540"/>
        <w:jc w:val="both"/>
      </w:pPr>
      <w:r w:rsidRPr="00A92298">
        <w:t>День отдыха</w:t>
      </w:r>
      <w:r w:rsidR="00ED2EA2" w:rsidRPr="00A92298">
        <w:t xml:space="preserve"> по желанию р</w:t>
      </w:r>
      <w:r w:rsidRPr="00A92298">
        <w:t>аботника может быть использован в течение одного года со дня работы в выходной или нерабочий праздничный день либо присоединен к отпуску, предоставляемому в указанный период.</w:t>
      </w:r>
    </w:p>
    <w:p w14:paraId="32CCD954" w14:textId="77777777" w:rsidR="00634890" w:rsidRPr="00A92298" w:rsidRDefault="00634890" w:rsidP="00A92298">
      <w:pPr>
        <w:shd w:val="clear" w:color="auto" w:fill="FFFFFF"/>
        <w:spacing w:line="360" w:lineRule="auto"/>
        <w:ind w:firstLine="540"/>
        <w:jc w:val="both"/>
      </w:pPr>
      <w:r w:rsidRPr="00A92298">
        <w:t xml:space="preserve">Работник выбирает удобный для себя способ компенсации за работу в выходной или нерабочий праздничный день – повышенную оплату или другой день отдыха путем проставления соответствующих сведений в согласии на работу в выходной или праздник. </w:t>
      </w:r>
    </w:p>
    <w:p w14:paraId="77BA3CBC" w14:textId="77777777" w:rsidR="009F59CD" w:rsidRPr="00A92298" w:rsidRDefault="009F59CD" w:rsidP="00A92298">
      <w:pPr>
        <w:shd w:val="clear" w:color="auto" w:fill="FFFFFF"/>
        <w:spacing w:line="360" w:lineRule="auto"/>
        <w:ind w:firstLine="540"/>
        <w:jc w:val="both"/>
      </w:pPr>
      <w:r w:rsidRPr="00A92298">
        <w:t xml:space="preserve">Если до увольнения работник не использовал дни отдыха за работу в выходной или нерабочий праздничный день, в день увольнения работнику выплачивается компенсация. Она рассчитывается как разница между оплатой работы по правилам статьи 153 Трудового кодекса РФ и произведенной за эти дни оплатой </w:t>
      </w:r>
      <w:r w:rsidR="00FC1CD5" w:rsidRPr="00A92298">
        <w:t>в одинарном размере</w:t>
      </w:r>
      <w:r w:rsidRPr="00A92298">
        <w:t xml:space="preserve">. </w:t>
      </w:r>
      <w:r w:rsidR="00FC1CD5" w:rsidRPr="00A92298">
        <w:t>Компенсация</w:t>
      </w:r>
      <w:r w:rsidRPr="00A92298">
        <w:t xml:space="preserve"> выплачивается </w:t>
      </w:r>
      <w:r w:rsidR="00FC1CD5" w:rsidRPr="00A92298">
        <w:t>з</w:t>
      </w:r>
      <w:r w:rsidRPr="00A92298">
        <w:t xml:space="preserve">а все не использованные </w:t>
      </w:r>
      <w:r w:rsidR="00FC1CD5" w:rsidRPr="00A92298">
        <w:t xml:space="preserve">дни отдыха </w:t>
      </w:r>
      <w:r w:rsidRPr="00A92298">
        <w:t xml:space="preserve">в период </w:t>
      </w:r>
      <w:r w:rsidR="00FC1CD5" w:rsidRPr="00A92298">
        <w:t>работы в университете</w:t>
      </w:r>
      <w:r w:rsidRPr="00A92298">
        <w:t>.</w:t>
      </w:r>
    </w:p>
    <w:p w14:paraId="3EB8F49A" w14:textId="16EB676F" w:rsidR="004C4FD5" w:rsidRPr="00A92298" w:rsidRDefault="00D01A33" w:rsidP="00A92298">
      <w:pPr>
        <w:pStyle w:val="af3"/>
        <w:numPr>
          <w:ilvl w:val="2"/>
          <w:numId w:val="29"/>
        </w:numPr>
        <w:shd w:val="clear" w:color="auto" w:fill="FFFFFF"/>
        <w:spacing w:line="360" w:lineRule="auto"/>
        <w:ind w:left="0" w:firstLine="567"/>
        <w:jc w:val="both"/>
        <w:rPr>
          <w:sz w:val="24"/>
          <w:szCs w:val="24"/>
        </w:rPr>
      </w:pPr>
      <w:r w:rsidRPr="00A92298">
        <w:rPr>
          <w:sz w:val="24"/>
          <w:szCs w:val="24"/>
        </w:rPr>
        <w:t>О</w:t>
      </w:r>
      <w:r w:rsidR="00293184" w:rsidRPr="00A92298">
        <w:rPr>
          <w:sz w:val="24"/>
          <w:szCs w:val="24"/>
        </w:rPr>
        <w:t>плат</w:t>
      </w:r>
      <w:r w:rsidRPr="00A92298">
        <w:rPr>
          <w:sz w:val="24"/>
          <w:szCs w:val="24"/>
        </w:rPr>
        <w:t>а</w:t>
      </w:r>
      <w:r w:rsidR="00293184" w:rsidRPr="00A92298">
        <w:rPr>
          <w:sz w:val="24"/>
          <w:szCs w:val="24"/>
        </w:rPr>
        <w:t xml:space="preserve"> труда за работу в ночное время производится работникам учреждени</w:t>
      </w:r>
      <w:r w:rsidR="00033C91" w:rsidRPr="00A92298">
        <w:rPr>
          <w:sz w:val="24"/>
          <w:szCs w:val="24"/>
        </w:rPr>
        <w:t>я</w:t>
      </w:r>
      <w:r w:rsidR="00293184" w:rsidRPr="00A92298">
        <w:rPr>
          <w:sz w:val="24"/>
          <w:szCs w:val="24"/>
        </w:rPr>
        <w:t xml:space="preserve"> за каждый час работы в ночное время в соответствии со </w:t>
      </w:r>
      <w:hyperlink r:id="rId23" w:history="1">
        <w:r w:rsidR="00293184" w:rsidRPr="00A92298">
          <w:rPr>
            <w:color w:val="0000FF"/>
            <w:sz w:val="24"/>
            <w:szCs w:val="24"/>
          </w:rPr>
          <w:t>статьей 154</w:t>
        </w:r>
      </w:hyperlink>
      <w:r w:rsidR="00293184" w:rsidRPr="00A92298">
        <w:rPr>
          <w:sz w:val="24"/>
          <w:szCs w:val="24"/>
        </w:rPr>
        <w:t xml:space="preserve"> Трудового кодекса Российской Федерации и </w:t>
      </w:r>
      <w:hyperlink r:id="rId24" w:history="1">
        <w:r w:rsidR="00293184" w:rsidRPr="00A92298">
          <w:rPr>
            <w:color w:val="0000FF"/>
            <w:sz w:val="24"/>
            <w:szCs w:val="24"/>
          </w:rPr>
          <w:t>постановлением</w:t>
        </w:r>
      </w:hyperlink>
      <w:r w:rsidR="00293184" w:rsidRPr="00A92298">
        <w:rPr>
          <w:sz w:val="24"/>
          <w:szCs w:val="24"/>
        </w:rPr>
        <w:t xml:space="preserve"> Правительства Российской Федерации от 22 июля 2008 г. </w:t>
      </w:r>
      <w:r w:rsidR="000C17B1" w:rsidRPr="00A92298">
        <w:rPr>
          <w:sz w:val="24"/>
          <w:szCs w:val="24"/>
        </w:rPr>
        <w:t>№</w:t>
      </w:r>
      <w:r w:rsidR="00293184" w:rsidRPr="00A92298">
        <w:rPr>
          <w:sz w:val="24"/>
          <w:szCs w:val="24"/>
        </w:rPr>
        <w:t xml:space="preserve"> 554 </w:t>
      </w:r>
      <w:r w:rsidR="000C17B1" w:rsidRPr="00A92298">
        <w:rPr>
          <w:sz w:val="24"/>
          <w:szCs w:val="24"/>
        </w:rPr>
        <w:t>«</w:t>
      </w:r>
      <w:r w:rsidR="00293184" w:rsidRPr="00A92298">
        <w:rPr>
          <w:sz w:val="24"/>
          <w:szCs w:val="24"/>
        </w:rPr>
        <w:t>О минимальном размере повышения оплаты труда за работу в ночное время</w:t>
      </w:r>
      <w:r w:rsidR="000C17B1" w:rsidRPr="00A92298">
        <w:rPr>
          <w:sz w:val="24"/>
          <w:szCs w:val="24"/>
        </w:rPr>
        <w:t xml:space="preserve">». </w:t>
      </w:r>
      <w:r w:rsidR="0071128C" w:rsidRPr="00A92298">
        <w:rPr>
          <w:sz w:val="24"/>
          <w:szCs w:val="24"/>
        </w:rPr>
        <w:t>Ночным считается время с 22 часов до 6 часов утра</w:t>
      </w:r>
      <w:r w:rsidR="000C17B1" w:rsidRPr="00A92298">
        <w:rPr>
          <w:sz w:val="24"/>
          <w:szCs w:val="24"/>
        </w:rPr>
        <w:t xml:space="preserve"> (статья 96 ТК РФ)</w:t>
      </w:r>
      <w:r w:rsidR="00293184" w:rsidRPr="00A92298">
        <w:rPr>
          <w:sz w:val="24"/>
          <w:szCs w:val="24"/>
        </w:rPr>
        <w:t>.</w:t>
      </w:r>
    </w:p>
    <w:p w14:paraId="588C9EF8" w14:textId="4C6B7C38" w:rsidR="004C4FD5" w:rsidRPr="00A92298" w:rsidRDefault="004C4FD5" w:rsidP="00A92298">
      <w:pPr>
        <w:shd w:val="clear" w:color="auto" w:fill="FFFFFF"/>
        <w:tabs>
          <w:tab w:val="left" w:pos="851"/>
        </w:tabs>
        <w:spacing w:line="360" w:lineRule="auto"/>
        <w:jc w:val="both"/>
      </w:pPr>
      <w:r w:rsidRPr="00A92298">
        <w:tab/>
      </w:r>
      <w:r w:rsidR="00293184" w:rsidRPr="00A92298">
        <w:t xml:space="preserve">Конкретные размеры повышения оплаты труда за работу в ночное время работникам </w:t>
      </w:r>
      <w:r w:rsidR="00A95BE2" w:rsidRPr="00A92298">
        <w:t xml:space="preserve">университета устанавливаются </w:t>
      </w:r>
      <w:r w:rsidR="00293184" w:rsidRPr="00A92298">
        <w:t>локальными нормативными актами</w:t>
      </w:r>
      <w:r w:rsidR="00A95BE2" w:rsidRPr="00A92298">
        <w:t>.</w:t>
      </w:r>
    </w:p>
    <w:p w14:paraId="25BB86EF" w14:textId="77777777" w:rsidR="004C4FD5" w:rsidRPr="00A92298" w:rsidRDefault="004C4FD5" w:rsidP="00A92298">
      <w:pPr>
        <w:pStyle w:val="af3"/>
        <w:numPr>
          <w:ilvl w:val="2"/>
          <w:numId w:val="29"/>
        </w:numPr>
        <w:shd w:val="clear" w:color="auto" w:fill="FFFFFF"/>
        <w:spacing w:line="360" w:lineRule="auto"/>
        <w:ind w:left="0" w:firstLine="567"/>
        <w:jc w:val="both"/>
        <w:rPr>
          <w:color w:val="000000"/>
          <w:spacing w:val="1"/>
          <w:sz w:val="24"/>
          <w:szCs w:val="24"/>
        </w:rPr>
      </w:pPr>
      <w:r w:rsidRPr="00A92298">
        <w:rPr>
          <w:sz w:val="24"/>
          <w:szCs w:val="24"/>
        </w:rPr>
        <w:t>И</w:t>
      </w:r>
      <w:r w:rsidRPr="00A92298">
        <w:rPr>
          <w:color w:val="000000"/>
          <w:spacing w:val="1"/>
          <w:sz w:val="24"/>
          <w:szCs w:val="24"/>
        </w:rPr>
        <w:t>ные выплаты, предусматриваемые утверждаемым Правительством Российской Федерации перечнем выплат компенсационного характера.</w:t>
      </w:r>
    </w:p>
    <w:p w14:paraId="26343573" w14:textId="77777777" w:rsidR="00293184" w:rsidRPr="00A92298" w:rsidRDefault="00293184" w:rsidP="00A92298">
      <w:pPr>
        <w:pStyle w:val="af3"/>
        <w:numPr>
          <w:ilvl w:val="2"/>
          <w:numId w:val="29"/>
        </w:numPr>
        <w:shd w:val="clear" w:color="auto" w:fill="FFFFFF"/>
        <w:spacing w:line="360" w:lineRule="auto"/>
        <w:ind w:left="0" w:firstLine="567"/>
        <w:jc w:val="both"/>
        <w:rPr>
          <w:sz w:val="24"/>
          <w:szCs w:val="24"/>
        </w:rPr>
      </w:pPr>
      <w:r w:rsidRPr="00A92298">
        <w:rPr>
          <w:sz w:val="24"/>
          <w:szCs w:val="24"/>
        </w:rPr>
        <w:t xml:space="preserve">Процентные надбавки за работу со сведениями, составляющими государственную тайну, их засекречиванием и рассекречиванием, а также за работу с шифрами устанавливаются в размере и порядке, определенном </w:t>
      </w:r>
      <w:hyperlink r:id="rId25" w:history="1">
        <w:r w:rsidRPr="00A92298">
          <w:rPr>
            <w:color w:val="0000FF"/>
            <w:sz w:val="24"/>
            <w:szCs w:val="24"/>
          </w:rPr>
          <w:t>Правилами</w:t>
        </w:r>
      </w:hyperlink>
      <w:r w:rsidRPr="00A92298">
        <w:rPr>
          <w:sz w:val="24"/>
          <w:szCs w:val="24"/>
        </w:rPr>
        <w:t xml:space="preserve"> выплаты ежемесячных процентных надбавок к должностному окладу (тарифной ставке) граждан, допущенных к государственной тайне на постоянной основе, и сотрудников структурных подразделений по защите государственной тайны, утвержденными постановлением Правительства Российской Фе</w:t>
      </w:r>
      <w:r w:rsidR="000C17B1" w:rsidRPr="00A92298">
        <w:rPr>
          <w:sz w:val="24"/>
          <w:szCs w:val="24"/>
        </w:rPr>
        <w:t>дерации от 18 сентября 2006 г. №</w:t>
      </w:r>
      <w:r w:rsidRPr="00A92298">
        <w:rPr>
          <w:sz w:val="24"/>
          <w:szCs w:val="24"/>
        </w:rPr>
        <w:t xml:space="preserve"> 573, а также с учетом </w:t>
      </w:r>
      <w:hyperlink r:id="rId26" w:history="1">
        <w:r w:rsidRPr="00A92298">
          <w:rPr>
            <w:color w:val="0000FF"/>
            <w:sz w:val="24"/>
            <w:szCs w:val="24"/>
          </w:rPr>
          <w:t>разъяснения</w:t>
        </w:r>
      </w:hyperlink>
      <w:r w:rsidRPr="00A92298">
        <w:rPr>
          <w:sz w:val="24"/>
          <w:szCs w:val="24"/>
        </w:rPr>
        <w:t xml:space="preserve"> о порядке выплаты ежемесячных процентных надбавок гражданам, допущенным к государственной тайне на постоянной основе, и сотрудникам структурных подразделений по защите государственной тайны, утвержденного приказом Министерства здравоохранения и социального развития Российской Федерации от 19 мая 2011 г. </w:t>
      </w:r>
      <w:r w:rsidR="000C17B1" w:rsidRPr="00A92298">
        <w:rPr>
          <w:sz w:val="24"/>
          <w:szCs w:val="24"/>
        </w:rPr>
        <w:t>№</w:t>
      </w:r>
      <w:r w:rsidRPr="00A92298">
        <w:rPr>
          <w:sz w:val="24"/>
          <w:szCs w:val="24"/>
        </w:rPr>
        <w:t xml:space="preserve"> 408н (зарегистрирован Министерством юстиции Российской Федерации 18 октября 2011 г., регистрационный </w:t>
      </w:r>
      <w:r w:rsidR="000C17B1" w:rsidRPr="00A92298">
        <w:rPr>
          <w:sz w:val="24"/>
          <w:szCs w:val="24"/>
        </w:rPr>
        <w:t>№</w:t>
      </w:r>
      <w:r w:rsidRPr="00A92298">
        <w:rPr>
          <w:sz w:val="24"/>
          <w:szCs w:val="24"/>
        </w:rPr>
        <w:t xml:space="preserve"> 22075), с изменениями, внесенными приказом Министерства труда и социальной защиты Российской Федерации от 13 декабря 2023 г. </w:t>
      </w:r>
      <w:r w:rsidR="000C17B1" w:rsidRPr="00A92298">
        <w:rPr>
          <w:sz w:val="24"/>
          <w:szCs w:val="24"/>
        </w:rPr>
        <w:t>№</w:t>
      </w:r>
      <w:r w:rsidRPr="00A92298">
        <w:rPr>
          <w:sz w:val="24"/>
          <w:szCs w:val="24"/>
        </w:rPr>
        <w:t xml:space="preserve"> 870н (зарегистрирован Министерством юстиции Российской Федерации 5 апреля 2024 г., регистрационный </w:t>
      </w:r>
      <w:r w:rsidR="000C17B1" w:rsidRPr="00A92298">
        <w:rPr>
          <w:sz w:val="24"/>
          <w:szCs w:val="24"/>
        </w:rPr>
        <w:t>№</w:t>
      </w:r>
      <w:r w:rsidRPr="00A92298">
        <w:rPr>
          <w:sz w:val="24"/>
          <w:szCs w:val="24"/>
        </w:rPr>
        <w:t xml:space="preserve"> 77791).</w:t>
      </w:r>
    </w:p>
    <w:p w14:paraId="3BF34037" w14:textId="77777777" w:rsidR="00CC7C73" w:rsidRPr="00A92298" w:rsidRDefault="00293184" w:rsidP="00A92298">
      <w:pPr>
        <w:pStyle w:val="af3"/>
        <w:numPr>
          <w:ilvl w:val="2"/>
          <w:numId w:val="29"/>
        </w:numPr>
        <w:shd w:val="clear" w:color="auto" w:fill="FFFFFF"/>
        <w:spacing w:line="360" w:lineRule="auto"/>
        <w:ind w:left="0" w:firstLine="567"/>
        <w:jc w:val="both"/>
        <w:rPr>
          <w:sz w:val="24"/>
          <w:szCs w:val="24"/>
        </w:rPr>
      </w:pPr>
      <w:r w:rsidRPr="00A92298">
        <w:rPr>
          <w:sz w:val="24"/>
          <w:szCs w:val="24"/>
        </w:rPr>
        <w:t>Выплаты компенсационного характера (доплаты, надбавки) устанавливаются в процентном отношении к окладам, если иное не установлено федеральными законами и указами Президента Российской Федерации, или в абсолютном размере.</w:t>
      </w:r>
    </w:p>
    <w:p w14:paraId="7DF343BC" w14:textId="77777777" w:rsidR="00CC7C73" w:rsidRPr="00A92298" w:rsidRDefault="00293184" w:rsidP="00A92298">
      <w:pPr>
        <w:shd w:val="clear" w:color="auto" w:fill="FFFFFF"/>
        <w:spacing w:line="360" w:lineRule="auto"/>
        <w:ind w:firstLine="540"/>
        <w:jc w:val="both"/>
      </w:pPr>
      <w:r w:rsidRPr="00A92298">
        <w:t>Выплаты компенсационного характера рассчитываются пропорционально отработанному времени.</w:t>
      </w:r>
    </w:p>
    <w:p w14:paraId="787A879E" w14:textId="77777777" w:rsidR="00CC7C73" w:rsidRPr="00A92298" w:rsidRDefault="00293184" w:rsidP="00A92298">
      <w:pPr>
        <w:shd w:val="clear" w:color="auto" w:fill="FFFFFF"/>
        <w:spacing w:line="360" w:lineRule="auto"/>
        <w:ind w:firstLine="540"/>
        <w:jc w:val="both"/>
      </w:pPr>
      <w:r w:rsidRPr="00A92298">
        <w:t>Выплаты компенсационного характера, размеры и условия их осуществления устанавливаются коллективным договором, соглашениями, локальными нормативными актами в соответствии с трудовым законодательством Российской Федерации и иными нормативными правовыми актами Российской Федерации, содержащими нормы трудового права.</w:t>
      </w:r>
    </w:p>
    <w:p w14:paraId="0FB1B036" w14:textId="77777777" w:rsidR="00CC7C73" w:rsidRPr="00A92298" w:rsidRDefault="00293184" w:rsidP="00A92298">
      <w:pPr>
        <w:shd w:val="clear" w:color="auto" w:fill="FFFFFF"/>
        <w:spacing w:line="360" w:lineRule="auto"/>
        <w:ind w:firstLine="540"/>
        <w:jc w:val="both"/>
      </w:pPr>
      <w:r w:rsidRPr="00A92298">
        <w:t>Конкретные размеры выплат компенсационного характера не могут быть ниже предусмотренных трудовым законодательством Российской Федерации и иными нормативными правовыми актами Российской Федерации, содержащими нормы трудового права.</w:t>
      </w:r>
    </w:p>
    <w:p w14:paraId="2EC1CC2E" w14:textId="7FD30C0B" w:rsidR="00293184" w:rsidRPr="00A92298" w:rsidRDefault="00293184" w:rsidP="00A92298">
      <w:pPr>
        <w:shd w:val="clear" w:color="auto" w:fill="FFFFFF"/>
        <w:spacing w:line="360" w:lineRule="auto"/>
        <w:ind w:firstLine="540"/>
        <w:jc w:val="both"/>
      </w:pPr>
      <w:r w:rsidRPr="00A92298">
        <w:t>Размеры и условия осуществления выплат компенсационного характера конкретизируются в трудовых договорах работников и</w:t>
      </w:r>
      <w:r w:rsidR="00E242D8" w:rsidRPr="00A92298">
        <w:t>/</w:t>
      </w:r>
      <w:r w:rsidRPr="00A92298">
        <w:t>или в дополнительных соглашениях к ним.</w:t>
      </w:r>
    </w:p>
    <w:p w14:paraId="5BC2BBE7" w14:textId="23BEA6B9" w:rsidR="009A6E85" w:rsidRPr="00A92298" w:rsidRDefault="00486C8E" w:rsidP="00A92298">
      <w:pPr>
        <w:numPr>
          <w:ilvl w:val="2"/>
          <w:numId w:val="29"/>
        </w:numPr>
        <w:shd w:val="clear" w:color="auto" w:fill="FFFFFF"/>
        <w:tabs>
          <w:tab w:val="left" w:pos="851"/>
        </w:tabs>
        <w:spacing w:line="360" w:lineRule="auto"/>
        <w:ind w:left="0" w:firstLine="0"/>
        <w:jc w:val="both"/>
        <w:rPr>
          <w:b/>
          <w:color w:val="000000"/>
          <w:spacing w:val="1"/>
          <w:u w:val="single"/>
        </w:rPr>
      </w:pPr>
      <w:r w:rsidRPr="00A92298">
        <w:rPr>
          <w:b/>
          <w:bCs/>
        </w:rPr>
        <w:t xml:space="preserve">Порядок и условия установления </w:t>
      </w:r>
      <w:r w:rsidR="00CD531E" w:rsidRPr="00A92298">
        <w:rPr>
          <w:b/>
          <w:bCs/>
        </w:rPr>
        <w:t>единовременных</w:t>
      </w:r>
      <w:r w:rsidRPr="00A92298">
        <w:rPr>
          <w:b/>
          <w:bCs/>
        </w:rPr>
        <w:t xml:space="preserve"> стимулирующ</w:t>
      </w:r>
      <w:r w:rsidR="00A95BE2" w:rsidRPr="00A92298">
        <w:rPr>
          <w:b/>
          <w:bCs/>
        </w:rPr>
        <w:t>их</w:t>
      </w:r>
      <w:r w:rsidRPr="00A92298">
        <w:rPr>
          <w:b/>
          <w:bCs/>
        </w:rPr>
        <w:t xml:space="preserve"> </w:t>
      </w:r>
      <w:r w:rsidR="00A95BE2" w:rsidRPr="00A92298">
        <w:rPr>
          <w:b/>
          <w:bCs/>
        </w:rPr>
        <w:t>выплат</w:t>
      </w:r>
      <w:bookmarkStart w:id="4" w:name="Par135"/>
      <w:bookmarkEnd w:id="4"/>
      <w:r w:rsidR="009A6E85" w:rsidRPr="00A92298">
        <w:rPr>
          <w:b/>
          <w:color w:val="000000"/>
          <w:spacing w:val="1"/>
        </w:rPr>
        <w:t>.</w:t>
      </w:r>
      <w:r w:rsidR="009A6E85" w:rsidRPr="00A92298">
        <w:rPr>
          <w:b/>
          <w:color w:val="000000"/>
          <w:spacing w:val="1"/>
          <w:u w:val="single"/>
        </w:rPr>
        <w:t xml:space="preserve"> </w:t>
      </w:r>
    </w:p>
    <w:p w14:paraId="58AF79CA" w14:textId="5CC730E9" w:rsidR="00D75DB7" w:rsidRPr="00A92298" w:rsidRDefault="009A6E85" w:rsidP="00A92298">
      <w:pPr>
        <w:shd w:val="clear" w:color="auto" w:fill="FFFFFF"/>
        <w:tabs>
          <w:tab w:val="left" w:pos="851"/>
        </w:tabs>
        <w:spacing w:line="360" w:lineRule="auto"/>
        <w:jc w:val="both"/>
        <w:rPr>
          <w:b/>
          <w:color w:val="000000"/>
          <w:spacing w:val="1"/>
          <w:u w:val="single"/>
        </w:rPr>
      </w:pPr>
      <w:r w:rsidRPr="00A92298">
        <w:rPr>
          <w:b/>
          <w:color w:val="000000"/>
          <w:spacing w:val="1"/>
        </w:rPr>
        <w:t>Стимулирующие выплаты</w:t>
      </w:r>
      <w:r w:rsidRPr="00A92298">
        <w:rPr>
          <w:color w:val="000000"/>
          <w:spacing w:val="1"/>
        </w:rPr>
        <w:t>, направлены на стимулирование работника к качественному результату труда, поощрени</w:t>
      </w:r>
      <w:r w:rsidR="006F1D17" w:rsidRPr="00A92298">
        <w:rPr>
          <w:color w:val="000000"/>
          <w:spacing w:val="1"/>
        </w:rPr>
        <w:t>е</w:t>
      </w:r>
      <w:r w:rsidRPr="00A92298">
        <w:rPr>
          <w:color w:val="000000"/>
          <w:spacing w:val="1"/>
        </w:rPr>
        <w:t xml:space="preserve"> за выполненную работу и не являются гарантированной заработной платой, являются поощрительной выплатой и выплачиваются на основании приказа ректора </w:t>
      </w:r>
      <w:r w:rsidR="00D75DB7" w:rsidRPr="00A92298">
        <w:rPr>
          <w:color w:val="000000"/>
          <w:spacing w:val="1"/>
        </w:rPr>
        <w:t>работникам по основному месту работы, а также могут быть выплачены внешним работникам Университета в целях поощрения за выполненную работу.</w:t>
      </w:r>
    </w:p>
    <w:p w14:paraId="5EE0114C" w14:textId="32BEA0D5" w:rsidR="009A6E85" w:rsidRPr="00A92298" w:rsidRDefault="00D75DB7" w:rsidP="00A92298">
      <w:pPr>
        <w:shd w:val="clear" w:color="auto" w:fill="FFFFFF"/>
        <w:tabs>
          <w:tab w:val="left" w:pos="851"/>
        </w:tabs>
        <w:spacing w:line="360" w:lineRule="auto"/>
        <w:jc w:val="both"/>
        <w:rPr>
          <w:color w:val="000000"/>
          <w:spacing w:val="1"/>
        </w:rPr>
      </w:pPr>
      <w:r w:rsidRPr="00A92298">
        <w:rPr>
          <w:color w:val="000000"/>
          <w:spacing w:val="1"/>
        </w:rPr>
        <w:tab/>
      </w:r>
      <w:r w:rsidR="003D4B15" w:rsidRPr="00A92298">
        <w:rPr>
          <w:b/>
          <w:color w:val="000000"/>
          <w:spacing w:val="1"/>
        </w:rPr>
        <w:t>Стимулирующие выплаты</w:t>
      </w:r>
      <w:r w:rsidR="009A6E85" w:rsidRPr="00A92298">
        <w:rPr>
          <w:b/>
          <w:color w:val="000000"/>
          <w:spacing w:val="1"/>
        </w:rPr>
        <w:t xml:space="preserve"> нос</w:t>
      </w:r>
      <w:r w:rsidR="006F1D17" w:rsidRPr="00A92298">
        <w:rPr>
          <w:b/>
          <w:color w:val="000000"/>
          <w:spacing w:val="1"/>
        </w:rPr>
        <w:t>я</w:t>
      </w:r>
      <w:r w:rsidR="009A6E85" w:rsidRPr="00A92298">
        <w:rPr>
          <w:b/>
          <w:color w:val="000000"/>
          <w:spacing w:val="1"/>
        </w:rPr>
        <w:t>т разовый характер</w:t>
      </w:r>
      <w:r w:rsidR="009A6E85" w:rsidRPr="00A92298">
        <w:rPr>
          <w:color w:val="000000"/>
          <w:spacing w:val="1"/>
        </w:rPr>
        <w:t>, связаны с положительными результатами труда работников за период или за конкретную работу, устанавливаются с целью повышения мотивации и поощрения качественного труда работников и их поощрения за результаты труда и не являются гарантированными:</w:t>
      </w:r>
    </w:p>
    <w:p w14:paraId="5504856C" w14:textId="77777777" w:rsidR="009A6E85" w:rsidRPr="00A92298" w:rsidRDefault="009A6E85"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выплаты за интенсивность и высокие результаты работы;</w:t>
      </w:r>
    </w:p>
    <w:p w14:paraId="297F60E5" w14:textId="77777777" w:rsidR="009A6E85" w:rsidRPr="00A92298" w:rsidRDefault="009A6E85"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выплаты за качество выполняемых работ;</w:t>
      </w:r>
    </w:p>
    <w:p w14:paraId="16B4F0CF" w14:textId="77777777" w:rsidR="009A6E85" w:rsidRPr="00A92298" w:rsidRDefault="009A6E85"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премиальные выплаты.</w:t>
      </w:r>
    </w:p>
    <w:p w14:paraId="3686F0D8" w14:textId="19FB2078" w:rsidR="001A3F2B" w:rsidRPr="00A92298" w:rsidRDefault="001A3F2B"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Размеры и условия осуществления выплат стимулирующего характера устанавливаются в соответствии с Положением, коллективным договор</w:t>
      </w:r>
      <w:r w:rsidR="00C61F65" w:rsidRPr="00A92298">
        <w:rPr>
          <w:color w:val="000000"/>
          <w:spacing w:val="1"/>
        </w:rPr>
        <w:t>ом, локальным нормативным актом</w:t>
      </w:r>
      <w:r w:rsidRPr="00A92298">
        <w:rPr>
          <w:color w:val="000000"/>
          <w:spacing w:val="1"/>
        </w:rPr>
        <w:t>.</w:t>
      </w:r>
    </w:p>
    <w:p w14:paraId="71D2586C" w14:textId="0B93AFBA" w:rsidR="00CD2753" w:rsidRPr="00A92298" w:rsidRDefault="00CD2753"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При оценке интенсивности, высоких результатов работы, качества выполняемых работ размер выплат может быть установлен как в абсолютном значении, так и с применением персонального повышающего коэффициента к окладу по занимаемой должности либо в процентном отношении. Выплаты по указанным основаниям носит единовременный характер, </w:t>
      </w:r>
      <w:r w:rsidR="00A1688E" w:rsidRPr="00A92298">
        <w:rPr>
          <w:color w:val="000000"/>
          <w:spacing w:val="1"/>
        </w:rPr>
        <w:t xml:space="preserve">может </w:t>
      </w:r>
      <w:r w:rsidRPr="00A92298">
        <w:rPr>
          <w:color w:val="000000"/>
          <w:spacing w:val="1"/>
        </w:rPr>
        <w:t xml:space="preserve">назначаться по итогам за квартал, полугодие, девять месяцев, за год. </w:t>
      </w:r>
      <w:r w:rsidR="0058545B" w:rsidRPr="00A92298">
        <w:rPr>
          <w:color w:val="000000"/>
          <w:spacing w:val="1"/>
        </w:rPr>
        <w:t>Р</w:t>
      </w:r>
      <w:r w:rsidRPr="00A92298">
        <w:rPr>
          <w:color w:val="000000"/>
          <w:spacing w:val="1"/>
        </w:rPr>
        <w:t xml:space="preserve">асчет размера стимулирующей выплаты, </w:t>
      </w:r>
      <w:r w:rsidR="00A1688E" w:rsidRPr="00A92298">
        <w:rPr>
          <w:color w:val="000000"/>
          <w:spacing w:val="1"/>
        </w:rPr>
        <w:t xml:space="preserve">и </w:t>
      </w:r>
      <w:r w:rsidRPr="00A92298">
        <w:rPr>
          <w:color w:val="000000"/>
          <w:spacing w:val="1"/>
        </w:rPr>
        <w:t>способ установления их уточняться локальным нормативным</w:t>
      </w:r>
      <w:r w:rsidR="00A1688E" w:rsidRPr="00A92298">
        <w:rPr>
          <w:color w:val="000000"/>
          <w:spacing w:val="1"/>
        </w:rPr>
        <w:t xml:space="preserve"> акто</w:t>
      </w:r>
      <w:r w:rsidRPr="00A92298">
        <w:rPr>
          <w:color w:val="000000"/>
          <w:spacing w:val="1"/>
        </w:rPr>
        <w:t xml:space="preserve">м. </w:t>
      </w:r>
    </w:p>
    <w:p w14:paraId="2D970BCA" w14:textId="140A2504" w:rsidR="001A3F2B" w:rsidRPr="00A92298" w:rsidRDefault="003D4B15"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Решение о выплатах стимулирующего характера, премиальных выплатах принимает </w:t>
      </w:r>
      <w:r w:rsidR="00976ECB" w:rsidRPr="00A92298">
        <w:rPr>
          <w:color w:val="000000"/>
          <w:spacing w:val="1"/>
        </w:rPr>
        <w:t>комиссии по премированию работников</w:t>
      </w:r>
      <w:r w:rsidRPr="00A92298">
        <w:rPr>
          <w:color w:val="000000"/>
          <w:spacing w:val="1"/>
        </w:rPr>
        <w:t xml:space="preserve"> в пределах фонда оплаты труда. </w:t>
      </w:r>
    </w:p>
    <w:p w14:paraId="16AC153C" w14:textId="77777777" w:rsidR="00CD2753" w:rsidRPr="00A92298" w:rsidRDefault="00CD2753"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Финансирование стимулирующей выплаты осуществляется за счет всех источников финансирования, максимальным размером выплаты стимулирующего характера не ограничены.</w:t>
      </w:r>
    </w:p>
    <w:p w14:paraId="62B751E5" w14:textId="77777777" w:rsidR="007536ED" w:rsidRPr="00A92298" w:rsidRDefault="0057431E"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Выплаты стимулирующего характера (премии)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w:t>
      </w:r>
    </w:p>
    <w:p w14:paraId="2DCDB9C0" w14:textId="35097B51" w:rsidR="007536ED" w:rsidRPr="00A92298" w:rsidRDefault="007536ED"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Выплаты стимулирующего характера (премиальные выплаты) по итогам работы могут назначаться с учетом индивидуальных результатов труда каждого работника, а также характера и степени его участия в достижении коллективных результатов труда, показателей эффективности деятельности университета. Премиальные выплаты могут назначаться также по итогам работы отдельного подразделения и по итогам выполнения отдельным подразделением разовых и особо сложных задач, за выполнение отдельных поручений, касающихся организационных вопросов и материально-технической базы университета на высоком профессиональном уровне, за качественное выполнение особо ответственных и срочных поручений, связанных с образовательным процессом, за организацию и  проведение мероприятий, повышающих авторитет и имидж университета, за организацию работы приемной комиссии, за проведение аккредитации университета, за проведение внутреннего аудита, за внесение вклада в улучшение образовательного процесса, за развитие новых направлений получения внебюджетных доходов университета</w:t>
      </w:r>
      <w:r w:rsidR="00556D19" w:rsidRPr="00A92298">
        <w:rPr>
          <w:color w:val="000000"/>
          <w:spacing w:val="1"/>
        </w:rPr>
        <w:t xml:space="preserve">, в связи с юбилейной датой со дня рождения работника (50, 55, 60, 65, и т.д.) </w:t>
      </w:r>
      <w:r w:rsidRPr="00A92298">
        <w:rPr>
          <w:color w:val="000000"/>
          <w:spacing w:val="1"/>
        </w:rPr>
        <w:t>и др. Кроме того, при наличии средств ректором может быть принято решение о выплате премии в связи с юбилейной датой университета.</w:t>
      </w:r>
    </w:p>
    <w:p w14:paraId="521915EF" w14:textId="77777777" w:rsidR="00A1688E" w:rsidRPr="00A92298" w:rsidRDefault="00A1688E"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При премировании учитывается:</w:t>
      </w:r>
    </w:p>
    <w:p w14:paraId="276B5A5A" w14:textId="35FCAA1F" w:rsidR="00A1688E" w:rsidRPr="00A92298" w:rsidRDefault="00A1688E" w:rsidP="00A92298">
      <w:pPr>
        <w:widowControl w:val="0"/>
        <w:autoSpaceDE w:val="0"/>
        <w:autoSpaceDN w:val="0"/>
        <w:adjustRightInd w:val="0"/>
        <w:spacing w:line="360" w:lineRule="auto"/>
        <w:ind w:left="284"/>
        <w:jc w:val="both"/>
      </w:pPr>
      <w:r w:rsidRPr="00A92298">
        <w:t>- успешное и добросовестное исполнение работником своих должностных обязанностей в соответствующем периоде;</w:t>
      </w:r>
    </w:p>
    <w:p w14:paraId="5C75F115" w14:textId="39173D48" w:rsidR="00A1688E" w:rsidRPr="00A92298" w:rsidRDefault="00A1688E" w:rsidP="00A92298">
      <w:pPr>
        <w:widowControl w:val="0"/>
        <w:autoSpaceDE w:val="0"/>
        <w:autoSpaceDN w:val="0"/>
        <w:adjustRightInd w:val="0"/>
        <w:spacing w:line="360" w:lineRule="auto"/>
        <w:ind w:left="284"/>
        <w:jc w:val="both"/>
      </w:pPr>
      <w:r w:rsidRPr="00A92298">
        <w:t>- инициатива, творчество и применение в своей работе современных форм и методов организации труда;</w:t>
      </w:r>
    </w:p>
    <w:p w14:paraId="33AE89EC" w14:textId="4B96BAB6" w:rsidR="00A1688E" w:rsidRPr="00A92298" w:rsidRDefault="00A1688E" w:rsidP="00A92298">
      <w:pPr>
        <w:widowControl w:val="0"/>
        <w:autoSpaceDE w:val="0"/>
        <w:autoSpaceDN w:val="0"/>
        <w:adjustRightInd w:val="0"/>
        <w:spacing w:line="360" w:lineRule="auto"/>
        <w:ind w:left="284"/>
        <w:jc w:val="both"/>
      </w:pPr>
      <w:r w:rsidRPr="00A92298">
        <w:t>- качество подготовки и проведение мероприятий, связанных с уставной деятельностью Университета;</w:t>
      </w:r>
    </w:p>
    <w:p w14:paraId="49EDEDAA" w14:textId="7085C3DD" w:rsidR="00A1688E" w:rsidRPr="00A92298" w:rsidRDefault="00A1688E" w:rsidP="00A92298">
      <w:pPr>
        <w:widowControl w:val="0"/>
        <w:autoSpaceDE w:val="0"/>
        <w:autoSpaceDN w:val="0"/>
        <w:adjustRightInd w:val="0"/>
        <w:spacing w:line="360" w:lineRule="auto"/>
        <w:ind w:left="284"/>
        <w:jc w:val="both"/>
      </w:pPr>
      <w:r w:rsidRPr="00A92298">
        <w:t>- качество подготовки и своевременная сдача отчетности;</w:t>
      </w:r>
    </w:p>
    <w:p w14:paraId="47C35ECF" w14:textId="56B7D6C4" w:rsidR="00A1688E" w:rsidRPr="00A92298" w:rsidRDefault="00A1688E" w:rsidP="00A92298">
      <w:pPr>
        <w:widowControl w:val="0"/>
        <w:autoSpaceDE w:val="0"/>
        <w:autoSpaceDN w:val="0"/>
        <w:adjustRightInd w:val="0"/>
        <w:spacing w:line="360" w:lineRule="auto"/>
        <w:ind w:left="284"/>
        <w:jc w:val="both"/>
      </w:pPr>
      <w:r w:rsidRPr="00A92298">
        <w:t>- участие в выполнении важных работ, мероприятий;</w:t>
      </w:r>
    </w:p>
    <w:p w14:paraId="2D19130D" w14:textId="65B7032E" w:rsidR="00A1688E" w:rsidRPr="00A92298" w:rsidRDefault="00A1688E" w:rsidP="00A92298">
      <w:pPr>
        <w:widowControl w:val="0"/>
        <w:autoSpaceDE w:val="0"/>
        <w:autoSpaceDN w:val="0"/>
        <w:adjustRightInd w:val="0"/>
        <w:spacing w:line="360" w:lineRule="auto"/>
        <w:ind w:left="284"/>
        <w:jc w:val="both"/>
      </w:pPr>
      <w:r w:rsidRPr="00A92298">
        <w:t>- иные критерии, утвержденные локальными актами Университета.</w:t>
      </w:r>
    </w:p>
    <w:p w14:paraId="5B8DA987" w14:textId="2D099B49" w:rsidR="002B2C57" w:rsidRPr="000F5F2D"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0F5F2D">
        <w:rPr>
          <w:color w:val="000000"/>
          <w:spacing w:val="1"/>
        </w:rPr>
        <w:t xml:space="preserve">В целях поощрения работников Университета могут устанавливаться стимулирующие выплаты (премиальные) ППС в сфере учебной, учебно-методической, воспитательной, научной, инновационной деятельности, в том числе и в рамках эффективного контракта. </w:t>
      </w:r>
    </w:p>
    <w:p w14:paraId="23AD2505" w14:textId="77777777" w:rsidR="002B2C57" w:rsidRPr="000F5F2D"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0F5F2D">
        <w:rPr>
          <w:color w:val="000000"/>
          <w:spacing w:val="1"/>
        </w:rPr>
        <w:t>Разовые поощрительные выплаты могут устанавливаться при наличии средств для стимулирования учебно-методической, научно-исследовательской, изобретательской, организационно-хозяйственной работы.</w:t>
      </w:r>
    </w:p>
    <w:p w14:paraId="4471FD8B" w14:textId="77777777" w:rsidR="002B2C57" w:rsidRPr="000F5F2D"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0F5F2D">
        <w:rPr>
          <w:color w:val="000000"/>
          <w:spacing w:val="1"/>
        </w:rPr>
        <w:t xml:space="preserve"> К поощряемым работам учебно-методического характера относятся инновационные работы, направленные на обеспечение введения в образовательно-воспитательный процесс нового поколения государственных образовательных стандартов и образовательно-профессиональных программ, на использование в учебном процессе современных технических средств и новейших технологий обучения, предложения, улучшающие образовательный процесс.</w:t>
      </w:r>
    </w:p>
    <w:p w14:paraId="64189755" w14:textId="77777777" w:rsidR="002B2C57" w:rsidRPr="000F5F2D"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0F5F2D">
        <w:rPr>
          <w:color w:val="000000"/>
          <w:spacing w:val="1"/>
        </w:rPr>
        <w:t>Единовременные стимулирующие поощрения:</w:t>
      </w:r>
    </w:p>
    <w:p w14:paraId="1E728FEB" w14:textId="77777777" w:rsidR="002B2C57" w:rsidRPr="000F5F2D" w:rsidRDefault="002B2C57"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за достижение отдельным работником высоких результатов работы, за повышение квалификации;</w:t>
      </w:r>
    </w:p>
    <w:p w14:paraId="2C07DD66" w14:textId="77777777" w:rsidR="002B2C57" w:rsidRPr="000F5F2D" w:rsidRDefault="002B2C57"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за качественное проведение мероприятий (конференций, общественных мероприятий, семинаров и т.д.);</w:t>
      </w:r>
    </w:p>
    <w:p w14:paraId="44C56048" w14:textId="77777777" w:rsidR="002B2C57" w:rsidRPr="000F5F2D" w:rsidRDefault="002B2C57"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за активную изобретательскую и организационную деятельность;</w:t>
      </w:r>
    </w:p>
    <w:p w14:paraId="630B75E8" w14:textId="77777777" w:rsidR="002B2C57" w:rsidRPr="000F5F2D" w:rsidRDefault="002B2C57"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при награждении работников университета государственными и областными наградами.</w:t>
      </w:r>
    </w:p>
    <w:p w14:paraId="49B7379F" w14:textId="77777777" w:rsidR="002B2C57" w:rsidRPr="000F5F2D"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0F5F2D">
        <w:rPr>
          <w:color w:val="000000"/>
          <w:spacing w:val="1"/>
        </w:rPr>
        <w:t>Кроме того, в качестве разовых поощрительных выплат могут быть и другие основания, связанные с деятельностью Университета.</w:t>
      </w:r>
    </w:p>
    <w:p w14:paraId="1B5B26DF" w14:textId="77777777" w:rsidR="00A92298" w:rsidRPr="000F5F2D"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0F5F2D">
        <w:rPr>
          <w:color w:val="000000"/>
          <w:spacing w:val="1"/>
        </w:rPr>
        <w:t xml:space="preserve">Принятие решений о выплате разовых стимулирующих выплат является правом ректора. </w:t>
      </w:r>
    </w:p>
    <w:p w14:paraId="1F88509E" w14:textId="12EEF243" w:rsidR="00A1688E" w:rsidRPr="00A92298" w:rsidRDefault="00A1688E"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Максимальный размер выплаты стимулирующего характера по итогам работы не ограничен.</w:t>
      </w:r>
    </w:p>
    <w:p w14:paraId="77032865" w14:textId="77777777" w:rsidR="00585B77" w:rsidRPr="00A92298" w:rsidRDefault="00585B77" w:rsidP="00A92298">
      <w:pPr>
        <w:numPr>
          <w:ilvl w:val="2"/>
          <w:numId w:val="29"/>
        </w:numPr>
        <w:shd w:val="clear" w:color="auto" w:fill="FFFFFF"/>
        <w:tabs>
          <w:tab w:val="left" w:pos="851"/>
        </w:tabs>
        <w:spacing w:line="360" w:lineRule="auto"/>
        <w:ind w:left="0" w:firstLine="0"/>
        <w:jc w:val="both"/>
        <w:rPr>
          <w:bCs/>
          <w:spacing w:val="-3"/>
        </w:rPr>
      </w:pPr>
      <w:r w:rsidRPr="00A92298">
        <w:rPr>
          <w:bCs/>
          <w:spacing w:val="-3"/>
        </w:rPr>
        <w:t>На основании ст.135 ТК РФ снижение размера премии работнику в связи с применением к нему дисциплинарного взыскания за совершение дисциплинарного проступка осуществляется:</w:t>
      </w:r>
    </w:p>
    <w:p w14:paraId="4F31A054" w14:textId="77777777" w:rsidR="00585B77" w:rsidRPr="000F5F2D" w:rsidRDefault="00585B77"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при наличии дисциплинарного взыскания, комиссия по премированию работников вправе принять решение об уменьшении размера премии или иной стимулирующей выплаты, полагающийся к начислению за период, в котором было применено взыскание;</w:t>
      </w:r>
    </w:p>
    <w:p w14:paraId="3DE09740" w14:textId="77777777" w:rsidR="00585B77" w:rsidRPr="000F5F2D" w:rsidRDefault="00585B77"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уменьшение размера премии или иной стимулирующей выплаты в данном случае происходит с учетом тяжести и обстоятельств совершения проступка. При этом максимальный размер уменьшения указанной выплаты не может превышать 20% от месячной заработной платы работника (уменьшение выплаты допускается только за тот месяц, в котором вынесли дисциплинарное взыскание);</w:t>
      </w:r>
    </w:p>
    <w:p w14:paraId="6C1738D5" w14:textId="77777777" w:rsidR="00585B77" w:rsidRPr="000F5F2D" w:rsidRDefault="00585B77"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 xml:space="preserve">дисциплинарное взыскание учитывается при определении размера премиальных и иных стимулирующих выплат, которые начисляются за период, когда оно было применено к работнику. </w:t>
      </w:r>
    </w:p>
    <w:p w14:paraId="1B85D234" w14:textId="77777777" w:rsidR="002B2C57" w:rsidRPr="00A92298"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При отсутствии или недостатке соответствующих бюджетных и/или внебюджетных финансовых средств ректор вправе не назначать выплаты стимулирующего характера или приостановить, уменьшить, либо отменить выплату надбавок стимулирующего характера. </w:t>
      </w:r>
    </w:p>
    <w:p w14:paraId="5E10C511" w14:textId="77DDE789" w:rsidR="002B2C57" w:rsidRPr="00A92298" w:rsidRDefault="002B2C57"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Принятие решения о выплате стимулирующих выплат является правом ректора.</w:t>
      </w:r>
    </w:p>
    <w:p w14:paraId="43E5C4D9" w14:textId="29065F32" w:rsidR="004C19E9" w:rsidRPr="00A92298" w:rsidRDefault="004C19E9" w:rsidP="00A92298">
      <w:pPr>
        <w:numPr>
          <w:ilvl w:val="2"/>
          <w:numId w:val="29"/>
        </w:numPr>
        <w:shd w:val="clear" w:color="auto" w:fill="FFFFFF"/>
        <w:tabs>
          <w:tab w:val="left" w:pos="851"/>
        </w:tabs>
        <w:spacing w:line="360" w:lineRule="auto"/>
        <w:ind w:left="0" w:firstLine="0"/>
        <w:jc w:val="both"/>
        <w:rPr>
          <w:color w:val="000000"/>
          <w:spacing w:val="1"/>
        </w:rPr>
      </w:pPr>
      <w:r w:rsidRPr="00A92298">
        <w:rPr>
          <w:b/>
          <w:color w:val="000000"/>
          <w:spacing w:val="1"/>
        </w:rPr>
        <w:t xml:space="preserve">Стимулирующие </w:t>
      </w:r>
      <w:r w:rsidR="003D4B15" w:rsidRPr="00A92298">
        <w:rPr>
          <w:b/>
          <w:color w:val="000000"/>
          <w:spacing w:val="1"/>
        </w:rPr>
        <w:t>надбавки</w:t>
      </w:r>
      <w:r w:rsidRPr="00A92298">
        <w:rPr>
          <w:b/>
          <w:color w:val="000000"/>
          <w:spacing w:val="1"/>
        </w:rPr>
        <w:t xml:space="preserve"> нос</w:t>
      </w:r>
      <w:r w:rsidR="00743499" w:rsidRPr="00A92298">
        <w:rPr>
          <w:b/>
          <w:color w:val="000000"/>
          <w:spacing w:val="1"/>
        </w:rPr>
        <w:t>я</w:t>
      </w:r>
      <w:r w:rsidRPr="00A92298">
        <w:rPr>
          <w:b/>
          <w:color w:val="000000"/>
          <w:spacing w:val="1"/>
        </w:rPr>
        <w:t>т постоянный характер</w:t>
      </w:r>
      <w:r w:rsidRPr="00A92298">
        <w:rPr>
          <w:color w:val="000000"/>
          <w:spacing w:val="1"/>
        </w:rPr>
        <w:t xml:space="preserve">, связаны с </w:t>
      </w:r>
      <w:r w:rsidR="00D96CD0" w:rsidRPr="00A92298">
        <w:rPr>
          <w:color w:val="000000"/>
          <w:spacing w:val="1"/>
        </w:rPr>
        <w:t xml:space="preserve">интенсивностью, качеством или </w:t>
      </w:r>
      <w:r w:rsidR="003D4B15" w:rsidRPr="00A92298">
        <w:rPr>
          <w:color w:val="000000"/>
          <w:spacing w:val="1"/>
        </w:rPr>
        <w:t>выполнением</w:t>
      </w:r>
      <w:r w:rsidRPr="00A92298">
        <w:rPr>
          <w:color w:val="000000"/>
          <w:spacing w:val="1"/>
        </w:rPr>
        <w:t xml:space="preserve"> конкретн</w:t>
      </w:r>
      <w:r w:rsidR="003D4B15" w:rsidRPr="00A92298">
        <w:rPr>
          <w:color w:val="000000"/>
          <w:spacing w:val="1"/>
        </w:rPr>
        <w:t xml:space="preserve">ой </w:t>
      </w:r>
      <w:r w:rsidRPr="00A92298">
        <w:rPr>
          <w:color w:val="000000"/>
          <w:spacing w:val="1"/>
        </w:rPr>
        <w:t>работ</w:t>
      </w:r>
      <w:r w:rsidR="003D4B15" w:rsidRPr="00A92298">
        <w:rPr>
          <w:color w:val="000000"/>
          <w:spacing w:val="1"/>
        </w:rPr>
        <w:t>ы</w:t>
      </w:r>
      <w:r w:rsidR="00D96CD0" w:rsidRPr="00A92298">
        <w:rPr>
          <w:color w:val="000000"/>
          <w:spacing w:val="1"/>
        </w:rPr>
        <w:t>.</w:t>
      </w:r>
      <w:r w:rsidRPr="00A92298">
        <w:rPr>
          <w:color w:val="000000"/>
          <w:spacing w:val="1"/>
        </w:rPr>
        <w:t xml:space="preserve"> </w:t>
      </w:r>
    </w:p>
    <w:p w14:paraId="60BD8136" w14:textId="77777777" w:rsidR="009A6E85" w:rsidRPr="00A92298" w:rsidRDefault="009A6E85"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Применение стимулирующих надбавок к занимаемой должности не образует новый оклад и не учитывается при начислении иных стимулирующих выплат и компенсационных выплат, кроме начисления районного коэффициента.</w:t>
      </w:r>
    </w:p>
    <w:p w14:paraId="6112E04A" w14:textId="77777777" w:rsidR="001A3F2B" w:rsidRPr="00A92298" w:rsidRDefault="001A3F2B" w:rsidP="00A92298">
      <w:pPr>
        <w:numPr>
          <w:ilvl w:val="2"/>
          <w:numId w:val="29"/>
        </w:numPr>
        <w:shd w:val="clear" w:color="auto" w:fill="FFFFFF"/>
        <w:tabs>
          <w:tab w:val="left" w:pos="851"/>
        </w:tabs>
        <w:spacing w:line="360" w:lineRule="auto"/>
        <w:ind w:left="0" w:firstLine="0"/>
        <w:jc w:val="both"/>
        <w:rPr>
          <w:color w:val="000000"/>
          <w:spacing w:val="1"/>
        </w:rPr>
      </w:pPr>
      <w:r w:rsidRPr="00A92298">
        <w:t>Назначение работникам стимулирующей надбавки не является основанием для уменьшения размеров окладов (ставок заработной платы) и выплат компенсационного характера.</w:t>
      </w:r>
    </w:p>
    <w:p w14:paraId="2C335166" w14:textId="6E136F8B" w:rsidR="009A6E85" w:rsidRPr="00A92298" w:rsidRDefault="009A6E85"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Назначение стимулирующей </w:t>
      </w:r>
      <w:r w:rsidR="004C19E9" w:rsidRPr="00A92298">
        <w:rPr>
          <w:color w:val="000000"/>
          <w:spacing w:val="1"/>
        </w:rPr>
        <w:t>надбавки</w:t>
      </w:r>
      <w:r w:rsidRPr="00A92298">
        <w:rPr>
          <w:color w:val="000000"/>
          <w:spacing w:val="1"/>
        </w:rPr>
        <w:t xml:space="preserve"> </w:t>
      </w:r>
      <w:r w:rsidR="00585B77" w:rsidRPr="00A92298">
        <w:rPr>
          <w:color w:val="000000"/>
          <w:spacing w:val="1"/>
        </w:rPr>
        <w:t>происходит по приказу ректора.</w:t>
      </w:r>
      <w:r w:rsidRPr="00A92298">
        <w:rPr>
          <w:color w:val="000000"/>
          <w:spacing w:val="1"/>
        </w:rPr>
        <w:t xml:space="preserve"> Стимулирующие </w:t>
      </w:r>
      <w:r w:rsidR="004C19E9" w:rsidRPr="00A92298">
        <w:rPr>
          <w:color w:val="000000"/>
          <w:spacing w:val="1"/>
        </w:rPr>
        <w:t>надбавки</w:t>
      </w:r>
      <w:r w:rsidRPr="00A92298">
        <w:rPr>
          <w:color w:val="000000"/>
          <w:spacing w:val="1"/>
        </w:rPr>
        <w:t xml:space="preserve"> могут быть изменены или прекращены приказом ректора. </w:t>
      </w:r>
    </w:p>
    <w:p w14:paraId="47C679B7" w14:textId="2F79822D" w:rsidR="00CD2753" w:rsidRPr="00A92298" w:rsidRDefault="00CD2753" w:rsidP="00A92298">
      <w:pPr>
        <w:numPr>
          <w:ilvl w:val="2"/>
          <w:numId w:val="29"/>
        </w:numPr>
        <w:shd w:val="clear" w:color="auto" w:fill="FFFFFF"/>
        <w:tabs>
          <w:tab w:val="left" w:pos="851"/>
        </w:tabs>
        <w:spacing w:line="360" w:lineRule="auto"/>
        <w:ind w:left="0" w:firstLine="0"/>
        <w:jc w:val="both"/>
      </w:pPr>
      <w:r w:rsidRPr="00A92298">
        <w:t>Финансирование выплат стимулирующего характера осуществляется за счет всех источников финансирования, максимальны</w:t>
      </w:r>
      <w:r w:rsidR="00743499" w:rsidRPr="00A92298">
        <w:t>й</w:t>
      </w:r>
      <w:r w:rsidRPr="00A92298">
        <w:t xml:space="preserve"> размер стимулирующей надбавки не ограничен.</w:t>
      </w:r>
    </w:p>
    <w:p w14:paraId="24383C25" w14:textId="77777777" w:rsidR="00486C8E" w:rsidRPr="00A92298" w:rsidRDefault="00486C8E" w:rsidP="00A92298">
      <w:pPr>
        <w:numPr>
          <w:ilvl w:val="2"/>
          <w:numId w:val="29"/>
        </w:numPr>
        <w:shd w:val="clear" w:color="auto" w:fill="FFFFFF"/>
        <w:tabs>
          <w:tab w:val="left" w:pos="851"/>
        </w:tabs>
        <w:spacing w:line="360" w:lineRule="auto"/>
        <w:ind w:left="0" w:firstLine="0"/>
        <w:jc w:val="both"/>
        <w:rPr>
          <w:b/>
          <w:color w:val="000000"/>
          <w:spacing w:val="1"/>
          <w:u w:val="single"/>
        </w:rPr>
      </w:pPr>
      <w:r w:rsidRPr="00A92298">
        <w:t>Выплаты стимулирующе</w:t>
      </w:r>
      <w:r w:rsidR="0057431E" w:rsidRPr="00A92298">
        <w:t>й</w:t>
      </w:r>
      <w:r w:rsidRPr="00A92298">
        <w:t xml:space="preserve"> </w:t>
      </w:r>
      <w:r w:rsidR="0057431E" w:rsidRPr="00A92298">
        <w:t>надбавки</w:t>
      </w:r>
      <w:r w:rsidRPr="00A92298">
        <w:t xml:space="preserve"> работникам, занятым на условиях совместительства или на условиях неполного рабочего времени, </w:t>
      </w:r>
      <w:r w:rsidR="00CD2753" w:rsidRPr="00A92298">
        <w:t xml:space="preserve">может </w:t>
      </w:r>
      <w:r w:rsidRPr="00A92298">
        <w:t xml:space="preserve">производятся пропорционально отработанному времени или в зависимости от выполненного объема работ. </w:t>
      </w:r>
    </w:p>
    <w:p w14:paraId="62FB370D" w14:textId="77777777" w:rsidR="00CD2753" w:rsidRPr="00A92298" w:rsidRDefault="007536ED"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Критерии оценки интенсивности, качества, высоких результатов работы педагогических работников дополнительно уточняются в Положении о стимулирующих выплатах в рамках эффективного контракта.</w:t>
      </w:r>
    </w:p>
    <w:p w14:paraId="5A7BE66E" w14:textId="3820A239" w:rsidR="00DC6AF0" w:rsidRPr="00A92298" w:rsidRDefault="00DC6AF0" w:rsidP="00A92298">
      <w:pPr>
        <w:numPr>
          <w:ilvl w:val="2"/>
          <w:numId w:val="29"/>
        </w:numPr>
        <w:shd w:val="clear" w:color="auto" w:fill="FFFFFF"/>
        <w:tabs>
          <w:tab w:val="left" w:pos="851"/>
        </w:tabs>
        <w:spacing w:line="360" w:lineRule="auto"/>
        <w:ind w:left="0" w:firstLine="0"/>
        <w:jc w:val="both"/>
        <w:rPr>
          <w:color w:val="000000"/>
          <w:spacing w:val="1"/>
        </w:rPr>
      </w:pPr>
      <w:r w:rsidRPr="00A92298">
        <w:rPr>
          <w:b/>
          <w:color w:val="000000"/>
          <w:spacing w:val="1"/>
        </w:rPr>
        <w:t xml:space="preserve">Персональная стимулирующая надбавка </w:t>
      </w:r>
      <w:r w:rsidR="002367A3" w:rsidRPr="00A92298">
        <w:rPr>
          <w:b/>
          <w:color w:val="000000"/>
          <w:spacing w:val="1"/>
        </w:rPr>
        <w:t xml:space="preserve">(выплата) </w:t>
      </w:r>
      <w:r w:rsidRPr="00A92298">
        <w:rPr>
          <w:color w:val="000000"/>
          <w:spacing w:val="1"/>
        </w:rPr>
        <w:t>может быть установлена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опыта, за материальную ответственность и других факторов. Персональная стимулирующая надбавка (выплата) устанавливается с учетом повышенной интенсивности и качества выполняемы</w:t>
      </w:r>
      <w:r w:rsidR="00585B77" w:rsidRPr="00A92298">
        <w:rPr>
          <w:color w:val="000000"/>
          <w:spacing w:val="1"/>
        </w:rPr>
        <w:t>х работ, заданий. У</w:t>
      </w:r>
      <w:r w:rsidRPr="00A92298">
        <w:rPr>
          <w:color w:val="000000"/>
          <w:spacing w:val="1"/>
        </w:rPr>
        <w:t>становлени</w:t>
      </w:r>
      <w:r w:rsidR="00091C9A" w:rsidRPr="00A92298">
        <w:rPr>
          <w:color w:val="000000"/>
          <w:spacing w:val="1"/>
        </w:rPr>
        <w:t>е</w:t>
      </w:r>
      <w:r w:rsidRPr="00A92298">
        <w:rPr>
          <w:color w:val="000000"/>
          <w:spacing w:val="1"/>
        </w:rPr>
        <w:t xml:space="preserve"> персональной стимулирующей надбавки в отношении конкретного работника</w:t>
      </w:r>
      <w:r w:rsidR="00585B77" w:rsidRPr="00A92298">
        <w:rPr>
          <w:color w:val="000000"/>
          <w:spacing w:val="1"/>
        </w:rPr>
        <w:t>,</w:t>
      </w:r>
      <w:r w:rsidRPr="00A92298">
        <w:rPr>
          <w:color w:val="000000"/>
          <w:spacing w:val="1"/>
        </w:rPr>
        <w:t xml:space="preserve"> не образует новый должностной оклад. Издается приказ </w:t>
      </w:r>
      <w:r w:rsidR="004114F2" w:rsidRPr="00A92298">
        <w:rPr>
          <w:color w:val="000000"/>
          <w:spacing w:val="1"/>
        </w:rPr>
        <w:t xml:space="preserve">ректора. </w:t>
      </w:r>
    </w:p>
    <w:p w14:paraId="5E43FBB3" w14:textId="1EAAB33A" w:rsidR="00DC6AF0" w:rsidRPr="00A92298" w:rsidRDefault="00DC6AF0"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Основанием для издания приказа об установлении персональной стимулирующей надбавки может являться представление служебной записки на имя ректора от руководителя структурного подразделения с обоснованием необходимости установления надбавки (доплаты) конкретному </w:t>
      </w:r>
      <w:r w:rsidR="0067074B" w:rsidRPr="00A92298">
        <w:rPr>
          <w:color w:val="000000"/>
          <w:spacing w:val="1"/>
        </w:rPr>
        <w:t>работнику</w:t>
      </w:r>
      <w:r w:rsidRPr="00A92298">
        <w:rPr>
          <w:color w:val="000000"/>
          <w:spacing w:val="1"/>
        </w:rPr>
        <w:t xml:space="preserve"> Университета, либо поручение выполнения дополнительных функциональных обязанностей непосредственно ректором. </w:t>
      </w:r>
    </w:p>
    <w:p w14:paraId="73B8B104" w14:textId="441ADE96" w:rsidR="004239E6" w:rsidRPr="00A92298" w:rsidRDefault="004239E6"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Устанавливается на один учебный год ежемесячная персональная стимулирующая надбавка работникам, выполняющим функции куратора группы. Деятельность по кураторству может быть поручена работнику с его письменного согласия (заявление работника, согласованное руководителем подразделения) или служебная записка от руководителя подразделения. В случае длительного отсутствия преподавателя, осуществляющего кураторство, замещающему его преподавателю устанавливается соответствующая выплата, рассчитанная пропорционально времени замещения.</w:t>
      </w:r>
    </w:p>
    <w:p w14:paraId="711BF7E3" w14:textId="485C06DD" w:rsidR="001A79DD" w:rsidRPr="00A92298" w:rsidRDefault="001A79DD"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В качестве материальной поддержки молодых кадров ассистентам, преподавателям, являющихся основными </w:t>
      </w:r>
      <w:r w:rsidR="0067074B" w:rsidRPr="00A92298">
        <w:rPr>
          <w:color w:val="000000"/>
          <w:spacing w:val="1"/>
        </w:rPr>
        <w:t>работниками</w:t>
      </w:r>
      <w:r w:rsidRPr="00A92298">
        <w:rPr>
          <w:color w:val="000000"/>
          <w:spacing w:val="1"/>
        </w:rPr>
        <w:t xml:space="preserve"> и не имеющим ученой степени, принятым на работу по трудовому договору в возрасте до 30 лет ежемесячно в течение первых двух лет и</w:t>
      </w:r>
      <w:r w:rsidR="00E242D8" w:rsidRPr="00A92298">
        <w:rPr>
          <w:color w:val="000000"/>
          <w:spacing w:val="1"/>
        </w:rPr>
        <w:t>/</w:t>
      </w:r>
      <w:r w:rsidRPr="00A92298">
        <w:rPr>
          <w:color w:val="000000"/>
          <w:spacing w:val="1"/>
        </w:rPr>
        <w:t xml:space="preserve">или до достижения ими 30 лет выплачивается персональная стимулирующая </w:t>
      </w:r>
      <w:r w:rsidR="007536ED" w:rsidRPr="00A92298">
        <w:rPr>
          <w:color w:val="000000"/>
          <w:spacing w:val="1"/>
        </w:rPr>
        <w:t>надбавка</w:t>
      </w:r>
      <w:r w:rsidRPr="00A92298">
        <w:rPr>
          <w:color w:val="000000"/>
          <w:spacing w:val="1"/>
        </w:rPr>
        <w:t xml:space="preserve"> в размере 2 000 рублей (без учета районного коэффициента) из средств от приносящей доход деятельности из расчета занимаемой основной штатной единицы.</w:t>
      </w:r>
    </w:p>
    <w:p w14:paraId="3187C74A" w14:textId="77777777" w:rsidR="00A95DE8" w:rsidRPr="00A92298" w:rsidRDefault="00A95DE8" w:rsidP="00A92298">
      <w:pPr>
        <w:pStyle w:val="2"/>
        <w:numPr>
          <w:ilvl w:val="1"/>
          <w:numId w:val="29"/>
        </w:numPr>
        <w:tabs>
          <w:tab w:val="clear" w:pos="1980"/>
          <w:tab w:val="clear" w:pos="2166"/>
        </w:tabs>
        <w:spacing w:line="360" w:lineRule="auto"/>
        <w:ind w:left="1418"/>
        <w:rPr>
          <w:bCs w:val="0"/>
          <w:spacing w:val="-3"/>
        </w:rPr>
      </w:pPr>
      <w:bookmarkStart w:id="5" w:name="_Toc207284076"/>
      <w:r w:rsidRPr="00A92298">
        <w:rPr>
          <w:spacing w:val="-3"/>
        </w:rPr>
        <w:t>Фонд оплаты труда и источники его формирования</w:t>
      </w:r>
      <w:bookmarkEnd w:id="5"/>
    </w:p>
    <w:p w14:paraId="40F522C5"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Университет в соответствии с действующим законодательством и утвержденным Положением </w:t>
      </w:r>
      <w:r w:rsidR="00EF4B2A" w:rsidRPr="00A92298">
        <w:rPr>
          <w:color w:val="000000"/>
          <w:spacing w:val="1"/>
        </w:rPr>
        <w:t>в пределах,</w:t>
      </w:r>
      <w:r w:rsidRPr="00A92298">
        <w:rPr>
          <w:color w:val="000000"/>
          <w:spacing w:val="1"/>
        </w:rPr>
        <w:t xml:space="preserve"> имеющихся у него средств на оплату труда самостоятельно определяет форму и систему оплаты труда, размер и виды доплат, надбавок, премий и других видов материального поощрения работников, а также размеры должностных окладов всех категорий работников.</w:t>
      </w:r>
    </w:p>
    <w:p w14:paraId="1743C4F2"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Источниками образования бюджетных и внебюджетных средств Университета являются:</w:t>
      </w:r>
    </w:p>
    <w:p w14:paraId="1DE7488A" w14:textId="77777777" w:rsidR="00EF4B2A"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субсидии из федерального бюджета на финансовое обеспечение выполнения государственного задания на оказание государственных услуг (выполнение работ);</w:t>
      </w:r>
    </w:p>
    <w:p w14:paraId="4CD69AB1"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субсидии из федерального бюджета на цели, не связанные с возмещением нормативных затрат на оказание (выполнение) государственных услуг (работ);</w:t>
      </w:r>
    </w:p>
    <w:p w14:paraId="5FF959DB"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внебюджетные средства (доходы от предпринимательской и иной приносящей доход деятельности);</w:t>
      </w:r>
    </w:p>
    <w:p w14:paraId="7BF9136D"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целевые средства и безвозмездные поступления;</w:t>
      </w:r>
    </w:p>
    <w:p w14:paraId="1D6B39E1"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доходы от реализации имущества (доходы от выбытия материальных запасов);</w:t>
      </w:r>
    </w:p>
    <w:p w14:paraId="35983B30"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средства, полученные от сдачи в аренду имущества Университета (при наличии арендаторов).</w:t>
      </w:r>
    </w:p>
    <w:p w14:paraId="2C238119"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Средства фонда оплаты труда (в пределах экономии) могут быть направлены на осуществление выплат социального характера, включая оказание материальной помощи, в соответствии с настоящим положением и коллективным договором.</w:t>
      </w:r>
    </w:p>
    <w:p w14:paraId="7FF69DAB" w14:textId="77777777" w:rsidR="00A95DE8" w:rsidRPr="00A92298" w:rsidRDefault="00A95DE8" w:rsidP="00A92298">
      <w:pPr>
        <w:pStyle w:val="2"/>
        <w:numPr>
          <w:ilvl w:val="1"/>
          <w:numId w:val="29"/>
        </w:numPr>
        <w:tabs>
          <w:tab w:val="clear" w:pos="1980"/>
          <w:tab w:val="clear" w:pos="2166"/>
        </w:tabs>
        <w:spacing w:line="360" w:lineRule="auto"/>
        <w:ind w:left="1418"/>
        <w:rPr>
          <w:bCs w:val="0"/>
          <w:spacing w:val="-3"/>
        </w:rPr>
      </w:pPr>
      <w:bookmarkStart w:id="6" w:name="_Toc207284077"/>
      <w:r w:rsidRPr="00A92298">
        <w:rPr>
          <w:spacing w:val="-3"/>
        </w:rPr>
        <w:t>Оплата труда ППС</w:t>
      </w:r>
      <w:bookmarkEnd w:id="6"/>
      <w:r w:rsidRPr="00A92298">
        <w:rPr>
          <w:spacing w:val="-3"/>
        </w:rPr>
        <w:t xml:space="preserve"> </w:t>
      </w:r>
    </w:p>
    <w:p w14:paraId="330B9971"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rPr>
      </w:pPr>
      <w:r w:rsidRPr="00A92298">
        <w:rPr>
          <w:color w:val="000000"/>
          <w:spacing w:val="1"/>
        </w:rPr>
        <w:t>К должностям профессорско-преподавательского состава относятся: декан, заведующий кафедрой, профессор, доцент, старший преподаватель, преподаватель, ассистент.</w:t>
      </w:r>
    </w:p>
    <w:p w14:paraId="5F0A4251" w14:textId="7AAD4E58" w:rsidR="00BD79D4" w:rsidRPr="00A92298" w:rsidRDefault="00BD79D4"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Основным принципом, принимаемым при расчете штатов ППС и, соответственно, фонд</w:t>
      </w:r>
      <w:r w:rsidR="0021558F" w:rsidRPr="00A92298">
        <w:rPr>
          <w:color w:val="000000"/>
          <w:spacing w:val="1"/>
        </w:rPr>
        <w:t>а</w:t>
      </w:r>
      <w:r w:rsidRPr="00A92298">
        <w:rPr>
          <w:color w:val="000000"/>
          <w:spacing w:val="1"/>
        </w:rPr>
        <w:t xml:space="preserve"> оплаты труда</w:t>
      </w:r>
      <w:r w:rsidR="0021558F" w:rsidRPr="00A92298">
        <w:rPr>
          <w:color w:val="000000"/>
          <w:spacing w:val="1"/>
        </w:rPr>
        <w:t>,</w:t>
      </w:r>
      <w:r w:rsidRPr="00A92298">
        <w:rPr>
          <w:color w:val="000000"/>
          <w:spacing w:val="1"/>
        </w:rPr>
        <w:t xml:space="preserve"> является обеспечение учебного процесса необходимым количеством преподавателей различных категорий в соответствии с трудоемкостью учебных планов, спецификой учебных дисциплин и количеством обучающихся студентов, ординаторов, аспирантов.</w:t>
      </w:r>
    </w:p>
    <w:p w14:paraId="279EF518"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Штатное расписание ППС Университета формируется в соответствии с утвержденной структурой и в зависимости от годовой учебной нагрузки с учетом норм времени, установленных законодательно. Штатное расписание утверждается ректором на 1 сентября (с корректировкой на 1 октября).</w:t>
      </w:r>
    </w:p>
    <w:p w14:paraId="182D6121"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Изменения к штатному расписанию ППС вносятся на основании </w:t>
      </w:r>
      <w:r w:rsidR="004C26E5" w:rsidRPr="00A92298">
        <w:rPr>
          <w:color w:val="000000"/>
          <w:spacing w:val="1"/>
        </w:rPr>
        <w:t>П</w:t>
      </w:r>
      <w:r w:rsidRPr="00A92298">
        <w:rPr>
          <w:color w:val="000000"/>
          <w:spacing w:val="1"/>
        </w:rPr>
        <w:t>ротокола распределения штатов профессорско-преподавательского состава и учебно-вспомогательного персонала</w:t>
      </w:r>
      <w:r w:rsidR="00BD79D4" w:rsidRPr="00A92298">
        <w:rPr>
          <w:color w:val="000000"/>
          <w:spacing w:val="1"/>
        </w:rPr>
        <w:t>, а также</w:t>
      </w:r>
      <w:r w:rsidRPr="00A92298">
        <w:rPr>
          <w:color w:val="000000"/>
          <w:spacing w:val="1"/>
        </w:rPr>
        <w:t xml:space="preserve"> в соответствии с приказами ректора Университета.</w:t>
      </w:r>
    </w:p>
    <w:p w14:paraId="1FF3E670"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Группы должностей ППС подразделяются на шесть квалификационных уровней в соответствии с приказом Министерства здравоохранения и социального развития РФ от 5 мая 2008г. № 217н «Об утверждении профессиональных квалификационных групп должностей работников высшего и дополнительного профессионального образования» (зарегистрирован в Минюсте России 22 мая 2008г. №11725).</w:t>
      </w:r>
    </w:p>
    <w:p w14:paraId="5D28CCA4" w14:textId="3D5EC0A1" w:rsidR="00091C9A" w:rsidRPr="00A92298" w:rsidRDefault="00091C9A"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2"/>
        </w:rPr>
        <w:t>Размеры должностных окладов ППС устанавли</w:t>
      </w:r>
      <w:r w:rsidRPr="00A92298">
        <w:rPr>
          <w:color w:val="000000"/>
          <w:spacing w:val="2"/>
        </w:rPr>
        <w:softHyphen/>
        <w:t>ваются на основе нормативных документов и утверждаются приказом ректора.</w:t>
      </w:r>
    </w:p>
    <w:p w14:paraId="18E02384" w14:textId="4A54EF46"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Должностной оклад выплачивается работнику за выполнение им функ</w:t>
      </w:r>
      <w:r w:rsidRPr="00A92298">
        <w:rPr>
          <w:color w:val="000000"/>
          <w:spacing w:val="1"/>
        </w:rPr>
        <w:softHyphen/>
        <w:t>циональных обязанностей и работ, предусмотренных трудовым до</w:t>
      </w:r>
      <w:r w:rsidR="00543C5D" w:rsidRPr="00A92298">
        <w:rPr>
          <w:color w:val="000000"/>
          <w:spacing w:val="1"/>
        </w:rPr>
        <w:t xml:space="preserve">говором </w:t>
      </w:r>
      <w:r w:rsidRPr="00A92298">
        <w:rPr>
          <w:color w:val="000000"/>
          <w:spacing w:val="1"/>
        </w:rPr>
        <w:t>за выполнение работы с учетом выполнения учебной нагрузки, а также осуществления иных видов преподавательской деятельности в пределах расчетного количества нагрузки 1512 часов в год.</w:t>
      </w:r>
    </w:p>
    <w:p w14:paraId="69BF3AD2"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 Объем учебной нагрузки ППС не может превышать 900 часов в учебном году на 1 штатную единицу. </w:t>
      </w:r>
    </w:p>
    <w:p w14:paraId="68406925"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 Размеры почасовой оплаты труда устанавливаются приказом ректора Университета. Почасовая оплата педагогических работников может применяться при оплате:</w:t>
      </w:r>
    </w:p>
    <w:p w14:paraId="0A0EAF00"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за часы, выполненные в порядке замещения отсутствующих по болезни и другим причинам преподавателей;</w:t>
      </w:r>
    </w:p>
    <w:p w14:paraId="705C3E75" w14:textId="35A28465"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за часы педагогической работы, сверх установленной годовой учебной нагрузки (не более 300 часов за учебный год), при условии выполнения преподавателем всей годовой учебной нагрузки в соответствии с индивидуальным планом работы преподавателя</w:t>
      </w:r>
      <w:r w:rsidR="00543C5D" w:rsidRPr="00A92298">
        <w:rPr>
          <w:color w:val="000000"/>
          <w:spacing w:val="1"/>
        </w:rPr>
        <w:t>.</w:t>
      </w:r>
      <w:r w:rsidR="00543C5D" w:rsidRPr="000F5F2D">
        <w:rPr>
          <w:color w:val="000000"/>
          <w:spacing w:val="1"/>
        </w:rPr>
        <w:t xml:space="preserve"> </w:t>
      </w:r>
      <w:r w:rsidR="00543C5D" w:rsidRPr="00A92298">
        <w:rPr>
          <w:color w:val="000000"/>
          <w:spacing w:val="1"/>
        </w:rPr>
        <w:t>Объем учебной работы на условиях почасовой оплаты устанавливается согласно Постановлению Министерства труда и социального развития Российской Федерации от 30 июня 2003г. № 41 «Об особенностях работы по совместительству педагогических, медицинских, фармацевтических работников и работников культуры», в размере не более 300 часов на 1 преподавателя в год, включая часы во всех структурных подразделениях</w:t>
      </w:r>
      <w:r w:rsidRPr="00A92298">
        <w:rPr>
          <w:color w:val="000000"/>
          <w:spacing w:val="1"/>
        </w:rPr>
        <w:t>;</w:t>
      </w:r>
    </w:p>
    <w:p w14:paraId="1DD4F5D5"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выполнения преподавательской работы (учебной нагрузки) руководящими или другими работниками университета без занятия ими штатной должности ППС;</w:t>
      </w:r>
    </w:p>
    <w:p w14:paraId="0DE7B271"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выполнения преподавательской работы (учебной нагрузки) лицами, не являющимися штатными работниками университета, из числа руководителей и работников медицинских организаций, деятельность которых связана с направленностью (профилем) реализуемых университетом программ высшего образования, а также иными лицами, обладающими необходимой компетенцией;</w:t>
      </w:r>
    </w:p>
    <w:p w14:paraId="0CB54629"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выполнения преподавательской работы (учебной нагрузки) лицами, не являющимися штатными работниками университета, но обладающими необхо</w:t>
      </w:r>
      <w:r w:rsidRPr="000F5F2D">
        <w:rPr>
          <w:color w:val="000000"/>
          <w:spacing w:val="1"/>
        </w:rPr>
        <w:t xml:space="preserve">димой компетенцией, при реализации программ дополнительного образования и повышения квалификации, в </w:t>
      </w:r>
      <w:r w:rsidR="0035773A" w:rsidRPr="000F5F2D">
        <w:rPr>
          <w:color w:val="000000"/>
          <w:spacing w:val="1"/>
        </w:rPr>
        <w:t xml:space="preserve">Институте </w:t>
      </w:r>
      <w:proofErr w:type="spellStart"/>
      <w:r w:rsidR="0035773A" w:rsidRPr="000F5F2D">
        <w:rPr>
          <w:color w:val="000000"/>
          <w:spacing w:val="1"/>
        </w:rPr>
        <w:t>довузовского</w:t>
      </w:r>
      <w:proofErr w:type="spellEnd"/>
      <w:r w:rsidR="0035773A" w:rsidRPr="000F5F2D">
        <w:rPr>
          <w:color w:val="000000"/>
          <w:spacing w:val="1"/>
        </w:rPr>
        <w:t xml:space="preserve"> образования и профессиональной ориентации</w:t>
      </w:r>
      <w:r w:rsidRPr="000F5F2D">
        <w:rPr>
          <w:color w:val="000000"/>
          <w:spacing w:val="1"/>
        </w:rPr>
        <w:t>, иных подразделениях университета, в ко</w:t>
      </w:r>
      <w:r w:rsidRPr="00A92298">
        <w:rPr>
          <w:color w:val="000000"/>
          <w:spacing w:val="1"/>
        </w:rPr>
        <w:t>торых реализуются дополнительные образовательные программы;</w:t>
      </w:r>
    </w:p>
    <w:p w14:paraId="3B4BA87E" w14:textId="77777777" w:rsidR="0041075E" w:rsidRPr="000F5F2D"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0F5F2D">
        <w:rPr>
          <w:color w:val="000000"/>
          <w:spacing w:val="1"/>
        </w:rPr>
        <w:t>за часы педагогической работы с иностранными студентами на иностранном языке или преподавание с переводчиком. Переводчикам оплата почасовой нагрузки производится исходя из стоимости 1 часа.</w:t>
      </w:r>
      <w:r w:rsidR="0041075E" w:rsidRPr="000F5F2D">
        <w:rPr>
          <w:color w:val="000000"/>
          <w:spacing w:val="1"/>
        </w:rPr>
        <w:t xml:space="preserve"> Стоимость 1 часа для преподавателей в этом случае устанавливается приказом ректора.</w:t>
      </w:r>
    </w:p>
    <w:p w14:paraId="4805252A"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Выполнение педагогической работы на условиях почасовой оплаты труда не считается совместительством.</w:t>
      </w:r>
    </w:p>
    <w:p w14:paraId="086F9101" w14:textId="041F4B2C"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Если дополнительную педагогическую работу выполняет работник, с которым уже заключен трудовой договор, выполнение такой работы может быть оформлено в соответствии со </w:t>
      </w:r>
      <w:hyperlink r:id="rId27" w:tooltip="ст. 60.2 ТК РФ" w:history="1">
        <w:r w:rsidRPr="00A92298">
          <w:rPr>
            <w:color w:val="000000"/>
            <w:spacing w:val="1"/>
          </w:rPr>
          <w:t>ст. 60.2</w:t>
        </w:r>
      </w:hyperlink>
      <w:r w:rsidRPr="00A92298">
        <w:rPr>
          <w:color w:val="000000"/>
          <w:spacing w:val="1"/>
        </w:rPr>
        <w:t> ТК РФ, с его письменного согласия выполнения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В письменном соглашении с работником указываются срок, в течение которого работник будет выполнять дополнительную работу, ее содержание, объем, а также размер доплаты (ч. 3 ст. 60.2, </w:t>
      </w:r>
      <w:hyperlink r:id="rId28" w:tooltip="ст. 151 ТК РФ" w:history="1">
        <w:r w:rsidRPr="00A92298">
          <w:rPr>
            <w:color w:val="000000"/>
            <w:spacing w:val="1"/>
          </w:rPr>
          <w:t>ст. 151</w:t>
        </w:r>
      </w:hyperlink>
      <w:r w:rsidRPr="00A92298">
        <w:rPr>
          <w:color w:val="000000"/>
          <w:spacing w:val="1"/>
        </w:rPr>
        <w:t> ТК РФ)</w:t>
      </w:r>
      <w:r w:rsidR="004114F2" w:rsidRPr="00A92298">
        <w:rPr>
          <w:color w:val="000000"/>
          <w:spacing w:val="1"/>
        </w:rPr>
        <w:t>.</w:t>
      </w:r>
    </w:p>
    <w:p w14:paraId="2FF4644D"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Количество часов учебной нагрузки, оплачиваемых </w:t>
      </w:r>
      <w:r w:rsidR="0040488F" w:rsidRPr="00A92298">
        <w:rPr>
          <w:color w:val="000000"/>
          <w:spacing w:val="1"/>
        </w:rPr>
        <w:t>из расчета стоимости 1 часа (почасовая оплата)</w:t>
      </w:r>
      <w:r w:rsidRPr="00A92298">
        <w:rPr>
          <w:color w:val="000000"/>
          <w:spacing w:val="1"/>
        </w:rPr>
        <w:t xml:space="preserve">, устанавливается </w:t>
      </w:r>
      <w:r w:rsidR="004C26E5" w:rsidRPr="00A92298">
        <w:rPr>
          <w:color w:val="000000"/>
          <w:spacing w:val="1"/>
        </w:rPr>
        <w:t>Протоколом распределения штатов профессорско-преподавательского состава и учебно-вспомогательного персонала</w:t>
      </w:r>
      <w:r w:rsidRPr="00A92298">
        <w:rPr>
          <w:color w:val="000000"/>
          <w:spacing w:val="1"/>
        </w:rPr>
        <w:t>. Приказ на выполнение работы на условиях</w:t>
      </w:r>
      <w:r w:rsidR="000753E5" w:rsidRPr="00A92298">
        <w:rPr>
          <w:color w:val="000000"/>
          <w:spacing w:val="1"/>
        </w:rPr>
        <w:t xml:space="preserve"> почасовой оплаты оформляется</w:t>
      </w:r>
      <w:r w:rsidRPr="00A92298">
        <w:rPr>
          <w:color w:val="000000"/>
          <w:spacing w:val="1"/>
        </w:rPr>
        <w:t xml:space="preserve"> </w:t>
      </w:r>
      <w:r w:rsidR="0040488F" w:rsidRPr="00A92298">
        <w:rPr>
          <w:color w:val="000000"/>
          <w:spacing w:val="1"/>
        </w:rPr>
        <w:t xml:space="preserve">при поступлении в управление кадров </w:t>
      </w:r>
      <w:r w:rsidRPr="00A92298">
        <w:rPr>
          <w:color w:val="000000"/>
          <w:spacing w:val="1"/>
        </w:rPr>
        <w:t>заявлени</w:t>
      </w:r>
      <w:r w:rsidR="0040488F" w:rsidRPr="00A92298">
        <w:rPr>
          <w:color w:val="000000"/>
          <w:spacing w:val="1"/>
        </w:rPr>
        <w:t>я</w:t>
      </w:r>
      <w:r w:rsidR="000753E5" w:rsidRPr="00A92298">
        <w:rPr>
          <w:color w:val="000000"/>
          <w:spacing w:val="1"/>
        </w:rPr>
        <w:t xml:space="preserve"> от</w:t>
      </w:r>
      <w:r w:rsidRPr="00A92298">
        <w:rPr>
          <w:color w:val="000000"/>
          <w:spacing w:val="1"/>
        </w:rPr>
        <w:t xml:space="preserve"> работника, завизированного заведующим кафедрой, в которой выполняется данная учебная нагрузка.  </w:t>
      </w:r>
      <w:r w:rsidR="0040488F" w:rsidRPr="00A92298">
        <w:rPr>
          <w:color w:val="000000"/>
          <w:spacing w:val="1"/>
        </w:rPr>
        <w:t xml:space="preserve">Для оплаты фактически отработанные часы оформляются </w:t>
      </w:r>
      <w:r w:rsidRPr="00A92298">
        <w:rPr>
          <w:color w:val="000000"/>
          <w:spacing w:val="1"/>
        </w:rPr>
        <w:t>почасовой ведомост</w:t>
      </w:r>
      <w:r w:rsidR="0040488F" w:rsidRPr="00A92298">
        <w:rPr>
          <w:color w:val="000000"/>
          <w:spacing w:val="1"/>
        </w:rPr>
        <w:t>ью «Выполнение плана учебной работы»</w:t>
      </w:r>
      <w:r w:rsidRPr="00A92298">
        <w:rPr>
          <w:color w:val="000000"/>
          <w:spacing w:val="1"/>
        </w:rPr>
        <w:t xml:space="preserve"> по каждому </w:t>
      </w:r>
      <w:r w:rsidR="0040488F" w:rsidRPr="00A92298">
        <w:rPr>
          <w:color w:val="000000"/>
          <w:spacing w:val="1"/>
        </w:rPr>
        <w:t>работнику и передаются в планово-финансовое управление</w:t>
      </w:r>
      <w:r w:rsidRPr="00A92298">
        <w:rPr>
          <w:color w:val="000000"/>
          <w:spacing w:val="1"/>
        </w:rPr>
        <w:t xml:space="preserve">. </w:t>
      </w:r>
    </w:p>
    <w:p w14:paraId="4DB8B304" w14:textId="321D464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Размер почасовой оплаты </w:t>
      </w:r>
      <w:r w:rsidR="00B64934" w:rsidRPr="00A92298">
        <w:rPr>
          <w:color w:val="000000"/>
          <w:spacing w:val="1"/>
        </w:rPr>
        <w:t>за проведение обучения по программам</w:t>
      </w:r>
      <w:r w:rsidRPr="00A92298">
        <w:rPr>
          <w:color w:val="000000"/>
          <w:spacing w:val="1"/>
        </w:rPr>
        <w:t xml:space="preserve"> </w:t>
      </w:r>
      <w:r w:rsidR="00B64934" w:rsidRPr="00A92298">
        <w:rPr>
          <w:color w:val="000000"/>
          <w:spacing w:val="1"/>
        </w:rPr>
        <w:t>дополнительного профессионального образования (</w:t>
      </w:r>
      <w:r w:rsidRPr="00A92298">
        <w:rPr>
          <w:color w:val="000000"/>
          <w:spacing w:val="1"/>
        </w:rPr>
        <w:t>повышения квалификации и переподготовки кадров</w:t>
      </w:r>
      <w:r w:rsidR="00B64934" w:rsidRPr="00A92298">
        <w:rPr>
          <w:color w:val="000000"/>
          <w:spacing w:val="1"/>
        </w:rPr>
        <w:t>)</w:t>
      </w:r>
      <w:r w:rsidRPr="00A92298">
        <w:rPr>
          <w:color w:val="000000"/>
          <w:spacing w:val="1"/>
        </w:rPr>
        <w:t xml:space="preserve"> </w:t>
      </w:r>
      <w:r w:rsidR="00B64934" w:rsidRPr="00A92298">
        <w:rPr>
          <w:color w:val="000000"/>
          <w:spacing w:val="1"/>
        </w:rPr>
        <w:t xml:space="preserve">рассчитывается индивидуально </w:t>
      </w:r>
      <w:r w:rsidRPr="00A92298">
        <w:rPr>
          <w:color w:val="000000"/>
          <w:spacing w:val="1"/>
        </w:rPr>
        <w:t xml:space="preserve">по каждой программе </w:t>
      </w:r>
      <w:r w:rsidR="000B5007" w:rsidRPr="00A92298">
        <w:rPr>
          <w:color w:val="000000"/>
          <w:spacing w:val="1"/>
        </w:rPr>
        <w:t>ДПО</w:t>
      </w:r>
      <w:r w:rsidRPr="00A92298">
        <w:rPr>
          <w:color w:val="000000"/>
          <w:spacing w:val="1"/>
        </w:rPr>
        <w:t xml:space="preserve"> в соответствии с Положением </w:t>
      </w:r>
      <w:r w:rsidR="000B5007" w:rsidRPr="00A92298">
        <w:rPr>
          <w:color w:val="000000"/>
          <w:spacing w:val="1"/>
        </w:rPr>
        <w:t>о платных</w:t>
      </w:r>
      <w:r w:rsidRPr="00A92298">
        <w:rPr>
          <w:color w:val="000000"/>
          <w:spacing w:val="1"/>
        </w:rPr>
        <w:t xml:space="preserve"> услугах и на основании сметы, утвержденной ректором. </w:t>
      </w:r>
    </w:p>
    <w:p w14:paraId="41B88083" w14:textId="26852402"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Стоимость 1 часа выполнения преподавательской</w:t>
      </w:r>
      <w:r w:rsidR="0021558F" w:rsidRPr="00A92298">
        <w:rPr>
          <w:color w:val="000000"/>
          <w:spacing w:val="1"/>
        </w:rPr>
        <w:t xml:space="preserve"> </w:t>
      </w:r>
      <w:r w:rsidRPr="00A92298">
        <w:rPr>
          <w:color w:val="000000"/>
          <w:spacing w:val="1"/>
        </w:rPr>
        <w:t>работы</w:t>
      </w:r>
      <w:r w:rsidR="0021558F" w:rsidRPr="00A92298">
        <w:rPr>
          <w:color w:val="000000"/>
          <w:spacing w:val="1"/>
        </w:rPr>
        <w:t xml:space="preserve"> </w:t>
      </w:r>
      <w:r w:rsidRPr="00A92298">
        <w:rPr>
          <w:color w:val="000000"/>
          <w:spacing w:val="1"/>
        </w:rPr>
        <w:t>(учебной нагрузки)</w:t>
      </w:r>
      <w:r w:rsidR="0021558F" w:rsidRPr="00A92298">
        <w:rPr>
          <w:color w:val="000000"/>
          <w:spacing w:val="1"/>
        </w:rPr>
        <w:t>,</w:t>
      </w:r>
      <w:r w:rsidRPr="00A92298">
        <w:rPr>
          <w:color w:val="000000"/>
          <w:spacing w:val="1"/>
        </w:rPr>
        <w:t xml:space="preserve"> </w:t>
      </w:r>
      <w:r w:rsidR="008D5744" w:rsidRPr="00A92298">
        <w:rPr>
          <w:color w:val="000000"/>
          <w:spacing w:val="1"/>
        </w:rPr>
        <w:t xml:space="preserve">установленной </w:t>
      </w:r>
      <w:r w:rsidR="004C26E5" w:rsidRPr="00A92298">
        <w:rPr>
          <w:color w:val="000000"/>
          <w:spacing w:val="1"/>
        </w:rPr>
        <w:t>Протокол</w:t>
      </w:r>
      <w:r w:rsidR="00E565FB" w:rsidRPr="00A92298">
        <w:rPr>
          <w:color w:val="000000"/>
          <w:spacing w:val="1"/>
        </w:rPr>
        <w:t>ом</w:t>
      </w:r>
      <w:r w:rsidR="004C26E5" w:rsidRPr="00A92298">
        <w:rPr>
          <w:color w:val="000000"/>
          <w:spacing w:val="1"/>
        </w:rPr>
        <w:t xml:space="preserve"> распределения штатов профессорско-преподавательского состава и учебно-вспомогательного персонала</w:t>
      </w:r>
      <w:r w:rsidR="008D5744" w:rsidRPr="00A92298">
        <w:rPr>
          <w:color w:val="000000"/>
          <w:spacing w:val="1"/>
        </w:rPr>
        <w:t xml:space="preserve">, </w:t>
      </w:r>
      <w:r w:rsidRPr="00A92298">
        <w:rPr>
          <w:color w:val="000000"/>
          <w:spacing w:val="1"/>
        </w:rPr>
        <w:t>работникам университета устанавливается исходя из стоимости 1 часа работы ассистента</w:t>
      </w:r>
      <w:r w:rsidR="008D5744" w:rsidRPr="00A92298">
        <w:rPr>
          <w:color w:val="000000"/>
          <w:spacing w:val="1"/>
        </w:rPr>
        <w:t xml:space="preserve"> с учетом ученой степени (при наличии)</w:t>
      </w:r>
      <w:r w:rsidRPr="00A92298">
        <w:rPr>
          <w:color w:val="000000"/>
          <w:spacing w:val="1"/>
        </w:rPr>
        <w:t>.</w:t>
      </w:r>
    </w:p>
    <w:p w14:paraId="258D62D9" w14:textId="77777777" w:rsidR="00543C5D" w:rsidRPr="00A92298" w:rsidRDefault="00543C5D"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Размер оплаты за 1 час на условиях почасовой оплаты определяется путем деления оклада и стимулирующей надбавки (при наличии) на 90 часов (количество часов в месяц) и устанавливается Университетом самостоятельно, утверждается приказом ректора.</w:t>
      </w:r>
    </w:p>
    <w:p w14:paraId="5E26F62F"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 Кроме должностного оклада ППС выплачиваются обязательные </w:t>
      </w:r>
      <w:r w:rsidRPr="00A92298">
        <w:rPr>
          <w:b/>
          <w:color w:val="000000"/>
          <w:spacing w:val="1"/>
        </w:rPr>
        <w:t>доплаты и надбавки</w:t>
      </w:r>
      <w:r w:rsidRPr="00A92298">
        <w:rPr>
          <w:color w:val="000000"/>
          <w:spacing w:val="1"/>
        </w:rPr>
        <w:t>, предусмотренные как нормативными актами Правительства России и действующим законодательством, так и установленные приказами Университета и Коллективным договором, формирующие основную заработную плату работника Университета.</w:t>
      </w:r>
    </w:p>
    <w:p w14:paraId="17BF45B0"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Заведующим кафедрой устанавливается персонально </w:t>
      </w:r>
      <w:r w:rsidRPr="00A92298">
        <w:rPr>
          <w:b/>
          <w:color w:val="000000"/>
          <w:spacing w:val="1"/>
        </w:rPr>
        <w:t>«доплата за заведование кафедрой»</w:t>
      </w:r>
      <w:r w:rsidRPr="00A92298">
        <w:rPr>
          <w:color w:val="000000"/>
          <w:spacing w:val="1"/>
        </w:rPr>
        <w:t xml:space="preserve"> из расчета занимаемой штатной единицы в размере:</w:t>
      </w:r>
    </w:p>
    <w:p w14:paraId="1FE137E6"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20% от оклада при наличии у заведующего кафедрой ученой степени кандидата наук и численности кафедры менее 10 штатных единиц и 21% при численности кафедры 10 и более штатных единиц;</w:t>
      </w:r>
    </w:p>
    <w:p w14:paraId="1E2A268F" w14:textId="77777777" w:rsidR="00A95DE8" w:rsidRPr="00A92298" w:rsidRDefault="00A95DE8" w:rsidP="000F5F2D">
      <w:pPr>
        <w:widowControl w:val="0"/>
        <w:numPr>
          <w:ilvl w:val="0"/>
          <w:numId w:val="30"/>
        </w:numPr>
        <w:autoSpaceDE w:val="0"/>
        <w:autoSpaceDN w:val="0"/>
        <w:adjustRightInd w:val="0"/>
        <w:spacing w:line="360" w:lineRule="auto"/>
        <w:ind w:left="0" w:firstLine="284"/>
        <w:jc w:val="both"/>
        <w:rPr>
          <w:color w:val="000000"/>
          <w:spacing w:val="1"/>
        </w:rPr>
      </w:pPr>
      <w:r w:rsidRPr="00A92298">
        <w:rPr>
          <w:color w:val="000000"/>
          <w:spacing w:val="1"/>
        </w:rPr>
        <w:t xml:space="preserve">22% от оклада при наличии у заведующего кафедрой ученой степени доктора наук и численности кафедры менее 10 штатных единиц и 23% при численности кафедры 10 и более штатных единиц. </w:t>
      </w:r>
    </w:p>
    <w:p w14:paraId="2EE53664"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С учетом условий труда ППС устанавливаются выплаты </w:t>
      </w:r>
      <w:r w:rsidRPr="00A92298">
        <w:rPr>
          <w:b/>
          <w:color w:val="000000"/>
          <w:spacing w:val="1"/>
        </w:rPr>
        <w:t>компенсационного характера</w:t>
      </w:r>
      <w:r w:rsidRPr="00A92298">
        <w:rPr>
          <w:color w:val="000000"/>
          <w:spacing w:val="1"/>
        </w:rPr>
        <w:t xml:space="preserve">, предусмотренные соответствующим разделом Положения и иными локальными актами Университета. </w:t>
      </w:r>
    </w:p>
    <w:p w14:paraId="39C443D4" w14:textId="530407D6" w:rsidR="0070384F"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За выполнение трудовых обязанностей в соответствии с Распоряжением Правительства РФ от 26.11.12 № 2190-р «Об утверждении программы поэтапного совершенствования системы оплаты труда в государственных (муниципальных) учреждениях на 2012 – 2018 годы» из числа основных штатных </w:t>
      </w:r>
      <w:r w:rsidR="0067074B" w:rsidRPr="00A92298">
        <w:rPr>
          <w:color w:val="000000"/>
          <w:spacing w:val="1"/>
        </w:rPr>
        <w:t>работников</w:t>
      </w:r>
      <w:r w:rsidRPr="00A92298">
        <w:rPr>
          <w:color w:val="000000"/>
          <w:spacing w:val="1"/>
        </w:rPr>
        <w:t xml:space="preserve"> ППС Университета производятся стимулирующие выплаты в рамках эффективного контракта.</w:t>
      </w:r>
    </w:p>
    <w:p w14:paraId="697076CF" w14:textId="49BCC07C"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Показатели и критерии для </w:t>
      </w:r>
      <w:r w:rsidRPr="00A92298">
        <w:rPr>
          <w:b/>
          <w:color w:val="000000"/>
          <w:spacing w:val="1"/>
        </w:rPr>
        <w:t>установления стимулирующих выплат в рамках эффективного контракта</w:t>
      </w:r>
      <w:r w:rsidRPr="00A92298">
        <w:rPr>
          <w:color w:val="000000"/>
          <w:spacing w:val="1"/>
        </w:rPr>
        <w:t xml:space="preserve"> по критериям эффективности, размеры, перечень и периодичность всех выплат утверждены в Положении «О стимулирующих выплатах в рамках эффективного контракта» ректором Университета. Допустимая сумма выплат в рамках показателей эффективного контракта определятся из финансовых возможностей фонда оплаты труда, утвержденного на год и может быть увеличена только при условии наличия экономии ФОТ. Стоимость 1 балла по эффективному контракту определяется делением суммы, предназначенной для выплаты по эффективному контракту, на количество баллов, и предполагает возможность введения ограничений.  </w:t>
      </w:r>
      <w:r w:rsidR="00C61F65" w:rsidRPr="00A92298">
        <w:rPr>
          <w:color w:val="000000"/>
          <w:spacing w:val="1"/>
        </w:rPr>
        <w:t>Допускается о</w:t>
      </w:r>
      <w:r w:rsidRPr="00A92298">
        <w:rPr>
          <w:color w:val="000000"/>
          <w:spacing w:val="1"/>
        </w:rPr>
        <w:t>граничение выплат по эффективному контракту</w:t>
      </w:r>
      <w:r w:rsidR="0041075E" w:rsidRPr="00A92298">
        <w:rPr>
          <w:color w:val="000000"/>
          <w:spacing w:val="1"/>
        </w:rPr>
        <w:t>,</w:t>
      </w:r>
      <w:r w:rsidRPr="00A92298">
        <w:rPr>
          <w:color w:val="000000"/>
          <w:spacing w:val="1"/>
        </w:rPr>
        <w:t xml:space="preserve"> в случае, если у отдельных преподавателей превышение </w:t>
      </w:r>
      <w:proofErr w:type="spellStart"/>
      <w:r w:rsidRPr="00A92298">
        <w:rPr>
          <w:color w:val="000000"/>
          <w:spacing w:val="1"/>
        </w:rPr>
        <w:t>среднесложившегося</w:t>
      </w:r>
      <w:proofErr w:type="spellEnd"/>
      <w:r w:rsidRPr="00A92298">
        <w:rPr>
          <w:color w:val="000000"/>
          <w:spacing w:val="1"/>
        </w:rPr>
        <w:t xml:space="preserve"> уровня выплат по эффективному контракту составило 2 и более раз.  </w:t>
      </w:r>
    </w:p>
    <w:p w14:paraId="5C90801B"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Оплата труда деканов факультетов формируется исходя из количества обучающихся и из расчета 0,5 размера установленного должностного оклада.</w:t>
      </w:r>
    </w:p>
    <w:p w14:paraId="2E8F7E86" w14:textId="56426D95"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Преподавателям, выполняющим функции заместителя декана</w:t>
      </w:r>
      <w:r w:rsidR="004C32F6" w:rsidRPr="00A92298">
        <w:rPr>
          <w:color w:val="000000"/>
          <w:spacing w:val="1"/>
        </w:rPr>
        <w:t>,</w:t>
      </w:r>
      <w:r w:rsidRPr="00A92298">
        <w:rPr>
          <w:color w:val="000000"/>
          <w:spacing w:val="1"/>
        </w:rPr>
        <w:t xml:space="preserve"> может устанавливаться </w:t>
      </w:r>
      <w:r w:rsidRPr="00A92298">
        <w:rPr>
          <w:b/>
          <w:color w:val="000000"/>
          <w:spacing w:val="1"/>
        </w:rPr>
        <w:t>персональная стимулирующая надбавка</w:t>
      </w:r>
      <w:r w:rsidRPr="00A92298">
        <w:rPr>
          <w:color w:val="000000"/>
          <w:spacing w:val="1"/>
        </w:rPr>
        <w:t xml:space="preserve"> (выплата) с учетом объема выполняемых функциональных обязанностей и численности обучающихся на факультете. Персональная стимулирующая </w:t>
      </w:r>
      <w:r w:rsidR="000F4389" w:rsidRPr="00A92298">
        <w:rPr>
          <w:color w:val="000000"/>
          <w:spacing w:val="1"/>
        </w:rPr>
        <w:t>надбавка</w:t>
      </w:r>
      <w:r w:rsidRPr="00A92298">
        <w:rPr>
          <w:color w:val="000000"/>
          <w:spacing w:val="1"/>
        </w:rPr>
        <w:t xml:space="preserve"> характеризует повышенную интенсивность работы с обучающимися.</w:t>
      </w:r>
    </w:p>
    <w:p w14:paraId="51F5B80A" w14:textId="6B9787D6"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Размеры </w:t>
      </w:r>
      <w:r w:rsidRPr="00A92298">
        <w:rPr>
          <w:b/>
          <w:color w:val="000000"/>
          <w:spacing w:val="1"/>
        </w:rPr>
        <w:t>должностных окладов</w:t>
      </w:r>
      <w:r w:rsidRPr="00A92298">
        <w:rPr>
          <w:color w:val="000000"/>
          <w:spacing w:val="1"/>
        </w:rPr>
        <w:t xml:space="preserve"> на 1 штатную единицу по </w:t>
      </w:r>
      <w:r w:rsidR="000F4389" w:rsidRPr="00A92298">
        <w:rPr>
          <w:color w:val="000000"/>
          <w:spacing w:val="1"/>
        </w:rPr>
        <w:t>работникам</w:t>
      </w:r>
      <w:r w:rsidRPr="00A92298">
        <w:rPr>
          <w:color w:val="000000"/>
          <w:spacing w:val="1"/>
        </w:rPr>
        <w:t xml:space="preserve"> ППС указаны в Приложении 1 к настоящему Положению.</w:t>
      </w:r>
    </w:p>
    <w:p w14:paraId="1D2DEB2A" w14:textId="77777777" w:rsidR="00A95DE8" w:rsidRPr="00A92298" w:rsidRDefault="00A95DE8" w:rsidP="00A92298">
      <w:pPr>
        <w:pStyle w:val="2"/>
        <w:numPr>
          <w:ilvl w:val="1"/>
          <w:numId w:val="29"/>
        </w:numPr>
        <w:tabs>
          <w:tab w:val="clear" w:pos="1980"/>
          <w:tab w:val="clear" w:pos="2166"/>
        </w:tabs>
        <w:spacing w:line="360" w:lineRule="auto"/>
        <w:ind w:left="1418"/>
        <w:rPr>
          <w:color w:val="auto"/>
        </w:rPr>
      </w:pPr>
      <w:bookmarkStart w:id="7" w:name="_Toc207284078"/>
      <w:r w:rsidRPr="00A92298">
        <w:rPr>
          <w:color w:val="auto"/>
        </w:rPr>
        <w:t>Оплата труда внешних совместителей из числа ППС</w:t>
      </w:r>
      <w:bookmarkEnd w:id="7"/>
    </w:p>
    <w:p w14:paraId="05A363BB"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3"/>
        </w:rPr>
      </w:pPr>
      <w:r w:rsidRPr="00A92298">
        <w:rPr>
          <w:color w:val="000000"/>
          <w:spacing w:val="3"/>
        </w:rPr>
        <w:t>Внешние совместители из числа ППС осуществляют свою трудовую деятельность на основании заключенных трудовых договоров, принятых на работу в соответствии действующим законодательством. Условия оплаты труда внешних совместителей указываются в трудовом договоре, оплата производится пропорционально отработанному времени.</w:t>
      </w:r>
    </w:p>
    <w:p w14:paraId="6835BC9F"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3"/>
        </w:rPr>
      </w:pPr>
      <w:r w:rsidRPr="00A92298">
        <w:rPr>
          <w:color w:val="000000"/>
          <w:spacing w:val="3"/>
        </w:rPr>
        <w:t>Заработная плата внешних совместителей зависит от его квалификации, количества и качества затраченного труда.</w:t>
      </w:r>
    </w:p>
    <w:p w14:paraId="709208BC" w14:textId="670FA893"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3"/>
        </w:rPr>
      </w:pPr>
      <w:r w:rsidRPr="00A92298">
        <w:rPr>
          <w:color w:val="000000"/>
          <w:spacing w:val="3"/>
        </w:rPr>
        <w:t xml:space="preserve"> Заработная плата внешних совместителей включает в себя должностной оклад, компенсационные выплаты, </w:t>
      </w:r>
      <w:r w:rsidR="00091C9A" w:rsidRPr="00A92298">
        <w:rPr>
          <w:color w:val="000000"/>
          <w:spacing w:val="3"/>
        </w:rPr>
        <w:t xml:space="preserve">персональную стимулирующую надбавку, </w:t>
      </w:r>
      <w:r w:rsidRPr="00A92298">
        <w:rPr>
          <w:color w:val="000000"/>
          <w:spacing w:val="3"/>
        </w:rPr>
        <w:t xml:space="preserve">регламентированные локальными нормативными актами. </w:t>
      </w:r>
    </w:p>
    <w:p w14:paraId="2D66007F"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3"/>
        </w:rPr>
      </w:pPr>
      <w:r w:rsidRPr="00A92298">
        <w:rPr>
          <w:color w:val="000000"/>
          <w:spacing w:val="3"/>
        </w:rPr>
        <w:t>Внешние совместители могут привлекаться для участия в программах дополнительного профессионального образования, в том числе и для выполнения государственного задания с оплатой.</w:t>
      </w:r>
    </w:p>
    <w:p w14:paraId="202CB492" w14:textId="77777777" w:rsidR="00A95DE8" w:rsidRPr="00A92298" w:rsidRDefault="00A95DE8" w:rsidP="00A92298">
      <w:pPr>
        <w:pStyle w:val="2"/>
        <w:numPr>
          <w:ilvl w:val="1"/>
          <w:numId w:val="29"/>
        </w:numPr>
        <w:tabs>
          <w:tab w:val="clear" w:pos="1980"/>
          <w:tab w:val="clear" w:pos="2166"/>
        </w:tabs>
        <w:spacing w:line="360" w:lineRule="auto"/>
        <w:ind w:left="1418"/>
        <w:rPr>
          <w:bCs w:val="0"/>
          <w:spacing w:val="-3"/>
        </w:rPr>
      </w:pPr>
      <w:bookmarkStart w:id="8" w:name="_Toc207284079"/>
      <w:r w:rsidRPr="00A92298">
        <w:rPr>
          <w:spacing w:val="-3"/>
        </w:rPr>
        <w:t xml:space="preserve">Оплата труда АУП, </w:t>
      </w:r>
      <w:r w:rsidR="0084526C" w:rsidRPr="00A92298">
        <w:rPr>
          <w:spacing w:val="-3"/>
        </w:rPr>
        <w:t>ПОП</w:t>
      </w:r>
      <w:r w:rsidRPr="00A92298">
        <w:rPr>
          <w:spacing w:val="-3"/>
        </w:rPr>
        <w:t>, УВП</w:t>
      </w:r>
      <w:bookmarkEnd w:id="8"/>
    </w:p>
    <w:p w14:paraId="6E17FBF6" w14:textId="7AFE6435"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Штатное расписание АУП, </w:t>
      </w:r>
      <w:r w:rsidR="0084526C" w:rsidRPr="00A92298">
        <w:rPr>
          <w:color w:val="000000"/>
          <w:spacing w:val="2"/>
        </w:rPr>
        <w:t>ПОП</w:t>
      </w:r>
      <w:r w:rsidRPr="00A92298">
        <w:rPr>
          <w:color w:val="000000"/>
          <w:spacing w:val="2"/>
        </w:rPr>
        <w:t>, УВП Университета рассчитывается на</w:t>
      </w:r>
      <w:r w:rsidR="00091C9A" w:rsidRPr="00A92298">
        <w:rPr>
          <w:color w:val="000000"/>
          <w:spacing w:val="2"/>
        </w:rPr>
        <w:t xml:space="preserve"> календарный год, утверждается р</w:t>
      </w:r>
      <w:r w:rsidRPr="00A92298">
        <w:rPr>
          <w:color w:val="000000"/>
          <w:spacing w:val="2"/>
        </w:rPr>
        <w:t>ектором на 1 января текущего года и действует в течение года.</w:t>
      </w:r>
    </w:p>
    <w:p w14:paraId="2929EBAD"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Штатное расписание перечисленных категорий персонала формируется в соответствии с утвержденной структурой Университета, в зависимости от реальной потребности подразделений, объемов выполняемых ими работ, сформировавшейся инфраструктуры, обслуживаемых площадей, сооружений и оборудования.</w:t>
      </w:r>
    </w:p>
    <w:p w14:paraId="4843277C"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Изменения к штатному расписанию по указанным категориям персонала вносятся в соответствии с приказом ректора Университета.</w:t>
      </w:r>
    </w:p>
    <w:p w14:paraId="534E9F81"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ПКГ должностей работников АУП, </w:t>
      </w:r>
      <w:r w:rsidR="0084526C" w:rsidRPr="00A92298">
        <w:rPr>
          <w:color w:val="000000"/>
          <w:spacing w:val="2"/>
        </w:rPr>
        <w:t>ПОП</w:t>
      </w:r>
      <w:r w:rsidRPr="00A92298">
        <w:rPr>
          <w:color w:val="000000"/>
          <w:spacing w:val="2"/>
        </w:rPr>
        <w:t xml:space="preserve">, УВП устанавливается в соответствии с приказом Министерства здравоохранения и социального развития РФ от 29 мая </w:t>
      </w:r>
      <w:smartTag w:uri="urn:schemas-microsoft-com:office:smarttags" w:element="metricconverter">
        <w:smartTagPr>
          <w:attr w:name="ProductID" w:val="2008 г"/>
        </w:smartTagPr>
        <w:r w:rsidRPr="00A92298">
          <w:rPr>
            <w:color w:val="000000"/>
            <w:spacing w:val="2"/>
          </w:rPr>
          <w:t>2008 г</w:t>
        </w:r>
      </w:smartTag>
      <w:r w:rsidRPr="00A92298">
        <w:rPr>
          <w:color w:val="000000"/>
          <w:spacing w:val="2"/>
        </w:rPr>
        <w:t>. № 247н «Об утверждении профессиональных квалификационных групп общеотраслевых должностей руководителей, специалистов и служащих».</w:t>
      </w:r>
    </w:p>
    <w:p w14:paraId="0A4A0171" w14:textId="48ADCD50"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Размеры должностных окладов </w:t>
      </w:r>
      <w:r w:rsidR="00091C9A" w:rsidRPr="00A92298">
        <w:rPr>
          <w:color w:val="000000"/>
          <w:spacing w:val="2"/>
        </w:rPr>
        <w:t xml:space="preserve">АУП, ПОП, УВП </w:t>
      </w:r>
      <w:r w:rsidRPr="00A92298">
        <w:rPr>
          <w:color w:val="000000"/>
          <w:spacing w:val="2"/>
        </w:rPr>
        <w:t>устанавли</w:t>
      </w:r>
      <w:r w:rsidRPr="00A92298">
        <w:rPr>
          <w:color w:val="000000"/>
          <w:spacing w:val="2"/>
        </w:rPr>
        <w:softHyphen/>
        <w:t>ваются на основе нормативных документов и утверждаются приказом ректора.</w:t>
      </w:r>
    </w:p>
    <w:p w14:paraId="5425FCE7" w14:textId="07A2173F"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Должностной оклад выплачивается работнику за выполнение им функциональных обязанностей и работ, предусмотренных трудовым договором</w:t>
      </w:r>
      <w:r w:rsidR="004114F2" w:rsidRPr="00A92298">
        <w:rPr>
          <w:color w:val="000000"/>
          <w:spacing w:val="2"/>
        </w:rPr>
        <w:t>,</w:t>
      </w:r>
      <w:r w:rsidRPr="00A92298">
        <w:rPr>
          <w:color w:val="000000"/>
          <w:spacing w:val="2"/>
        </w:rPr>
        <w:t xml:space="preserve"> а также утвержденной должностной инструкцией, либо функциональными обязанностями.</w:t>
      </w:r>
    </w:p>
    <w:p w14:paraId="5064143E"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b/>
          <w:color w:val="000000"/>
          <w:spacing w:val="2"/>
        </w:rPr>
        <w:t>Стимулирующая надбавка</w:t>
      </w:r>
      <w:r w:rsidRPr="00A92298">
        <w:rPr>
          <w:color w:val="000000"/>
          <w:spacing w:val="2"/>
        </w:rPr>
        <w:t xml:space="preserve"> может быть установлена работнику в зависимости от уровня подготовки, квалификации, компетенции работника, выполняемых им функций и не образует новый должностной оклад.</w:t>
      </w:r>
    </w:p>
    <w:p w14:paraId="2A695EB3" w14:textId="2AC2F0DF"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Работники имеют право быть принятыми на работу по внешнему совместительству </w:t>
      </w:r>
      <w:r w:rsidR="001D2915" w:rsidRPr="00A92298">
        <w:rPr>
          <w:color w:val="000000"/>
          <w:spacing w:val="2"/>
        </w:rPr>
        <w:t>в соответствии с Трудовым кодексом Российской Федерации</w:t>
      </w:r>
      <w:r w:rsidRPr="00A92298">
        <w:rPr>
          <w:color w:val="000000"/>
          <w:spacing w:val="2"/>
        </w:rPr>
        <w:t>.</w:t>
      </w:r>
    </w:p>
    <w:p w14:paraId="2762BA24" w14:textId="612E194D"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w:t>
      </w:r>
      <w:r w:rsidRPr="00A92298">
        <w:rPr>
          <w:b/>
          <w:color w:val="000000"/>
          <w:spacing w:val="2"/>
        </w:rPr>
        <w:t>Персональная стимулирующая надбавка</w:t>
      </w:r>
      <w:r w:rsidRPr="00A92298">
        <w:rPr>
          <w:color w:val="000000"/>
          <w:spacing w:val="2"/>
        </w:rPr>
        <w:t xml:space="preserve"> может быть установлена ра</w:t>
      </w:r>
      <w:r w:rsidRPr="00A92298">
        <w:rPr>
          <w:color w:val="000000"/>
          <w:spacing w:val="2"/>
        </w:rPr>
        <w:softHyphen/>
        <w:t xml:space="preserve">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опыта, стажа работы, за материальную ответственность и других факторов. Персональная стимулирующая надбавка может быть установлена на определенный период времени, на постоянной основе, единовременно. Применение персональной стимулирующей надбавки не образует новый оклад и не учитывается при начислении иных стимулирующих и компенсационных выплат, устанавливаемых в процентном отношении к окладу. </w:t>
      </w:r>
      <w:r w:rsidR="00091C9A" w:rsidRPr="00A92298">
        <w:rPr>
          <w:color w:val="000000"/>
          <w:spacing w:val="2"/>
        </w:rPr>
        <w:t>Установление персональной стимулирующей надбавки в отношении конкр</w:t>
      </w:r>
      <w:r w:rsidR="00F81F11" w:rsidRPr="00A92298">
        <w:rPr>
          <w:color w:val="000000"/>
          <w:spacing w:val="2"/>
        </w:rPr>
        <w:t>ет</w:t>
      </w:r>
      <w:r w:rsidR="00091C9A" w:rsidRPr="00A92298">
        <w:rPr>
          <w:color w:val="000000"/>
          <w:spacing w:val="2"/>
        </w:rPr>
        <w:t xml:space="preserve">ного работника, не образует новый должностной оклад. </w:t>
      </w:r>
      <w:r w:rsidRPr="00A92298">
        <w:rPr>
          <w:color w:val="000000"/>
          <w:spacing w:val="2"/>
        </w:rPr>
        <w:t>Персональная стимулирующая надбавка устанавливается с учетом повышенной интенсивности, качества выполняемых работ и отдельных заданий.</w:t>
      </w:r>
    </w:p>
    <w:p w14:paraId="118BCB00" w14:textId="3A81D722"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Основанием для издания приказа об установлении персональной стимулирующей надбавки может быть представление служебной записки руководителя структурного подразделения ректору с обоснованием необходимости установления надбавки (доплаты) конкретному </w:t>
      </w:r>
      <w:r w:rsidR="0067074B" w:rsidRPr="00A92298">
        <w:rPr>
          <w:color w:val="000000"/>
          <w:spacing w:val="2"/>
        </w:rPr>
        <w:t>работнику</w:t>
      </w:r>
      <w:r w:rsidRPr="00A92298">
        <w:rPr>
          <w:color w:val="000000"/>
          <w:spacing w:val="2"/>
        </w:rPr>
        <w:t xml:space="preserve"> Университета, либо высокий уровень профессионализма и компетенции </w:t>
      </w:r>
      <w:r w:rsidR="0067074B" w:rsidRPr="00A92298">
        <w:rPr>
          <w:color w:val="000000"/>
          <w:spacing w:val="2"/>
        </w:rPr>
        <w:t>работника</w:t>
      </w:r>
      <w:r w:rsidRPr="00A92298">
        <w:rPr>
          <w:color w:val="000000"/>
          <w:spacing w:val="2"/>
        </w:rPr>
        <w:t>, а также выполнение отдельных заданий, не входящий в должностные обязанности.</w:t>
      </w:r>
    </w:p>
    <w:p w14:paraId="3AF78343"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Установление </w:t>
      </w:r>
      <w:r w:rsidRPr="00A92298">
        <w:rPr>
          <w:b/>
          <w:color w:val="000000"/>
          <w:spacing w:val="2"/>
        </w:rPr>
        <w:t>персональной стимулирующей надбавки</w:t>
      </w:r>
      <w:r w:rsidRPr="00A92298">
        <w:rPr>
          <w:color w:val="000000"/>
          <w:spacing w:val="2"/>
        </w:rPr>
        <w:t xml:space="preserve"> является правом ректора.</w:t>
      </w:r>
    </w:p>
    <w:p w14:paraId="44736706"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Работникам АУП, </w:t>
      </w:r>
      <w:r w:rsidR="0084526C" w:rsidRPr="00A92298">
        <w:rPr>
          <w:color w:val="000000"/>
          <w:spacing w:val="2"/>
        </w:rPr>
        <w:t>ПОП</w:t>
      </w:r>
      <w:r w:rsidRPr="00A92298">
        <w:rPr>
          <w:color w:val="000000"/>
          <w:spacing w:val="2"/>
        </w:rPr>
        <w:t xml:space="preserve"> и УВП с учетом их профессиональной подготовки, уровня квалификации, сложности, важности выполняемых работ и степени самостоятельности при выполнении поставленных задач может быть установлен</w:t>
      </w:r>
      <w:r w:rsidR="002367A3" w:rsidRPr="00A92298">
        <w:rPr>
          <w:color w:val="000000"/>
          <w:spacing w:val="2"/>
        </w:rPr>
        <w:t>а стимулирующая надбавка</w:t>
      </w:r>
      <w:r w:rsidRPr="00A92298">
        <w:rPr>
          <w:color w:val="000000"/>
          <w:spacing w:val="2"/>
        </w:rPr>
        <w:t xml:space="preserve">. Предельный размер </w:t>
      </w:r>
      <w:r w:rsidR="002367A3" w:rsidRPr="00A92298">
        <w:rPr>
          <w:color w:val="000000"/>
          <w:spacing w:val="2"/>
        </w:rPr>
        <w:t>стимулирующей надбавки не ограничен</w:t>
      </w:r>
      <w:r w:rsidRPr="00A92298">
        <w:rPr>
          <w:color w:val="000000"/>
          <w:spacing w:val="2"/>
        </w:rPr>
        <w:t>. Решение о введении соответствующе</w:t>
      </w:r>
      <w:r w:rsidR="002367A3" w:rsidRPr="00A92298">
        <w:rPr>
          <w:color w:val="000000"/>
          <w:spacing w:val="2"/>
        </w:rPr>
        <w:t>й стимулирующей надбавки</w:t>
      </w:r>
      <w:r w:rsidRPr="00A92298">
        <w:rPr>
          <w:color w:val="000000"/>
          <w:spacing w:val="2"/>
        </w:rPr>
        <w:t xml:space="preserve"> принимается ректором с учетом имеющихся финансовых средств. </w:t>
      </w:r>
      <w:r w:rsidR="002367A3" w:rsidRPr="00A92298">
        <w:rPr>
          <w:color w:val="000000"/>
          <w:spacing w:val="2"/>
        </w:rPr>
        <w:t>Стимулирующая надбавка</w:t>
      </w:r>
      <w:r w:rsidRPr="00A92298">
        <w:rPr>
          <w:color w:val="000000"/>
          <w:spacing w:val="2"/>
        </w:rPr>
        <w:t xml:space="preserve"> не является гарантированной заработной платой.</w:t>
      </w:r>
    </w:p>
    <w:p w14:paraId="1A44282D" w14:textId="237D4609"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Снижение размера стимулирующей </w:t>
      </w:r>
      <w:r w:rsidR="002367A3" w:rsidRPr="00A92298">
        <w:rPr>
          <w:color w:val="000000"/>
          <w:spacing w:val="2"/>
        </w:rPr>
        <w:t>надбавки (</w:t>
      </w:r>
      <w:r w:rsidRPr="00A92298">
        <w:rPr>
          <w:color w:val="000000"/>
          <w:spacing w:val="2"/>
        </w:rPr>
        <w:t>выплаты</w:t>
      </w:r>
      <w:r w:rsidR="002367A3" w:rsidRPr="00A92298">
        <w:rPr>
          <w:color w:val="000000"/>
          <w:spacing w:val="2"/>
        </w:rPr>
        <w:t>) или отмена</w:t>
      </w:r>
      <w:r w:rsidRPr="00A92298">
        <w:rPr>
          <w:color w:val="000000"/>
          <w:spacing w:val="2"/>
        </w:rPr>
        <w:t xml:space="preserve"> осуществляется по приказу ректора при условии ухудшения показателей в работе, </w:t>
      </w:r>
      <w:r w:rsidR="00F81F11" w:rsidRPr="00A92298">
        <w:rPr>
          <w:color w:val="000000"/>
          <w:spacing w:val="2"/>
        </w:rPr>
        <w:t>снижении интенсивности труда,</w:t>
      </w:r>
      <w:r w:rsidRPr="00A92298">
        <w:rPr>
          <w:color w:val="000000"/>
          <w:spacing w:val="2"/>
        </w:rPr>
        <w:t xml:space="preserve"> по ходатайству непосредственного руководителя </w:t>
      </w:r>
      <w:r w:rsidR="002367A3" w:rsidRPr="00A92298">
        <w:rPr>
          <w:color w:val="000000"/>
          <w:spacing w:val="2"/>
        </w:rPr>
        <w:t xml:space="preserve">(начальника) </w:t>
      </w:r>
      <w:r w:rsidRPr="00A92298">
        <w:rPr>
          <w:color w:val="000000"/>
          <w:spacing w:val="2"/>
        </w:rPr>
        <w:t>работника.</w:t>
      </w:r>
    </w:p>
    <w:p w14:paraId="43C5F567"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Увеличение размера стимулирующей </w:t>
      </w:r>
      <w:r w:rsidR="002367A3" w:rsidRPr="00A92298">
        <w:rPr>
          <w:color w:val="000000"/>
          <w:spacing w:val="2"/>
        </w:rPr>
        <w:t>надбавки (</w:t>
      </w:r>
      <w:r w:rsidRPr="00A92298">
        <w:rPr>
          <w:color w:val="000000"/>
          <w:spacing w:val="2"/>
        </w:rPr>
        <w:t>выплаты</w:t>
      </w:r>
      <w:r w:rsidR="002367A3" w:rsidRPr="00A92298">
        <w:rPr>
          <w:color w:val="000000"/>
          <w:spacing w:val="2"/>
        </w:rPr>
        <w:t>)</w:t>
      </w:r>
      <w:r w:rsidRPr="00A92298">
        <w:rPr>
          <w:color w:val="000000"/>
          <w:spacing w:val="2"/>
        </w:rPr>
        <w:t xml:space="preserve"> осуществляется</w:t>
      </w:r>
      <w:r w:rsidR="00914880" w:rsidRPr="00A92298">
        <w:rPr>
          <w:color w:val="000000"/>
          <w:spacing w:val="2"/>
        </w:rPr>
        <w:t xml:space="preserve"> по приказу ректора</w:t>
      </w:r>
      <w:r w:rsidRPr="00A92298">
        <w:rPr>
          <w:color w:val="000000"/>
          <w:spacing w:val="2"/>
        </w:rPr>
        <w:t xml:space="preserve"> при условии увеличения интенсивности труда, повышения показателей эффективности отдельных работников, по ходатайству непосредственного руководителя</w:t>
      </w:r>
      <w:r w:rsidR="00914880" w:rsidRPr="00A92298">
        <w:rPr>
          <w:color w:val="000000"/>
          <w:spacing w:val="2"/>
        </w:rPr>
        <w:t xml:space="preserve"> (начальника)</w:t>
      </w:r>
      <w:r w:rsidRPr="00A92298">
        <w:rPr>
          <w:color w:val="000000"/>
          <w:spacing w:val="2"/>
        </w:rPr>
        <w:t xml:space="preserve"> работника.</w:t>
      </w:r>
    </w:p>
    <w:p w14:paraId="1C644CF5"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С учетом условий труда АУП, </w:t>
      </w:r>
      <w:r w:rsidR="0084526C" w:rsidRPr="00A92298">
        <w:rPr>
          <w:color w:val="000000"/>
          <w:spacing w:val="2"/>
        </w:rPr>
        <w:t>ПОП</w:t>
      </w:r>
      <w:r w:rsidRPr="00A92298">
        <w:rPr>
          <w:color w:val="000000"/>
          <w:spacing w:val="2"/>
        </w:rPr>
        <w:t>, УВП устанавливаются обязательные выплаты компенсационного характера, предусмотренные соответствующим разделом Положения и иными локальными актами Университета.</w:t>
      </w:r>
    </w:p>
    <w:p w14:paraId="4EE912FE" w14:textId="47B8508B"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При совмещении должностей, исполнении обязанностей временно отсутствующего работника без освобождения от основной работы, определенной трудовым договором, работникам устанавливается доплата, размер которой устанавливается по соглашению сторон, на основании служебной записки руководителя подразделения, локального нормативного акта </w:t>
      </w:r>
      <w:r w:rsidR="00F469A8">
        <w:rPr>
          <w:color w:val="000000"/>
          <w:spacing w:val="2"/>
        </w:rPr>
        <w:t>Университета</w:t>
      </w:r>
      <w:r w:rsidRPr="00A92298">
        <w:rPr>
          <w:color w:val="000000"/>
          <w:spacing w:val="2"/>
        </w:rPr>
        <w:t>, регламентирующего диапазон размера доплаты.</w:t>
      </w:r>
    </w:p>
    <w:p w14:paraId="5E8A78C2" w14:textId="0D3A07FC"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Размеры должностных окладов на 1 штатную единицу по рабочим профессиям, служащим и </w:t>
      </w:r>
      <w:r w:rsidR="003D3966" w:rsidRPr="00A92298">
        <w:rPr>
          <w:color w:val="000000"/>
          <w:spacing w:val="2"/>
        </w:rPr>
        <w:t>вспомогательному персоналу</w:t>
      </w:r>
      <w:r w:rsidRPr="00A92298">
        <w:rPr>
          <w:color w:val="000000"/>
          <w:spacing w:val="2"/>
        </w:rPr>
        <w:t xml:space="preserve"> указаны в Приложении 2 к настоящему Положению.</w:t>
      </w:r>
    </w:p>
    <w:p w14:paraId="2FF3C5DE" w14:textId="77777777" w:rsidR="00A95DE8" w:rsidRPr="00A92298" w:rsidRDefault="00A95DE8" w:rsidP="00A92298">
      <w:pPr>
        <w:pStyle w:val="2"/>
        <w:numPr>
          <w:ilvl w:val="1"/>
          <w:numId w:val="29"/>
        </w:numPr>
        <w:tabs>
          <w:tab w:val="clear" w:pos="1980"/>
          <w:tab w:val="clear" w:pos="2166"/>
        </w:tabs>
        <w:spacing w:line="360" w:lineRule="auto"/>
        <w:ind w:left="1418"/>
        <w:rPr>
          <w:bCs w:val="0"/>
          <w:spacing w:val="-3"/>
        </w:rPr>
      </w:pPr>
      <w:bookmarkStart w:id="9" w:name="_Toc207284080"/>
      <w:r w:rsidRPr="00A92298">
        <w:rPr>
          <w:bCs w:val="0"/>
          <w:spacing w:val="-3"/>
        </w:rPr>
        <w:t xml:space="preserve">Оплата труда руководителей </w:t>
      </w:r>
      <w:r w:rsidR="0084526C" w:rsidRPr="00A92298">
        <w:rPr>
          <w:bCs w:val="0"/>
          <w:spacing w:val="-3"/>
        </w:rPr>
        <w:t xml:space="preserve">(начальников) </w:t>
      </w:r>
      <w:r w:rsidRPr="00A92298">
        <w:rPr>
          <w:bCs w:val="0"/>
          <w:spacing w:val="-3"/>
        </w:rPr>
        <w:t>структурных подразделений</w:t>
      </w:r>
      <w:r w:rsidR="001166C4" w:rsidRPr="00A92298">
        <w:rPr>
          <w:bCs w:val="0"/>
          <w:spacing w:val="-3"/>
        </w:rPr>
        <w:t xml:space="preserve"> и их заместителей</w:t>
      </w:r>
      <w:bookmarkEnd w:id="9"/>
    </w:p>
    <w:p w14:paraId="35FA94BD"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Группа должностей руководителей структурных подразделений устанавливается в соответствии с приказом Министерства здравоохранения и социального развития РФ от 29 мая 2008г. № 247н «Об утверждении профессиональных квалификационных групп общеотраслевых должностей руководителей, специалистов и служащих».</w:t>
      </w:r>
    </w:p>
    <w:p w14:paraId="6928F9C0"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b/>
          <w:color w:val="000000"/>
          <w:spacing w:val="2"/>
        </w:rPr>
        <w:t>Размеры должностных окладов</w:t>
      </w:r>
      <w:r w:rsidRPr="00A92298">
        <w:rPr>
          <w:color w:val="000000"/>
          <w:spacing w:val="2"/>
        </w:rPr>
        <w:t xml:space="preserve"> руководителей структурных подразделений устанавливаются на основе нормативных документов и утверждаются приказом ректора. </w:t>
      </w:r>
    </w:p>
    <w:p w14:paraId="6402303C" w14:textId="2B14976E" w:rsidR="001166C4" w:rsidRPr="00A92298" w:rsidRDefault="001166C4" w:rsidP="00A92298">
      <w:pPr>
        <w:numPr>
          <w:ilvl w:val="2"/>
          <w:numId w:val="29"/>
        </w:numPr>
        <w:shd w:val="clear" w:color="auto" w:fill="FFFFFF"/>
        <w:tabs>
          <w:tab w:val="left" w:pos="851"/>
        </w:tabs>
        <w:spacing w:line="360" w:lineRule="auto"/>
        <w:ind w:left="0" w:firstLine="0"/>
        <w:jc w:val="both"/>
        <w:rPr>
          <w:color w:val="000000"/>
          <w:spacing w:val="2"/>
        </w:rPr>
      </w:pPr>
      <w:r w:rsidRPr="00A92298">
        <w:rPr>
          <w:b/>
          <w:color w:val="000000"/>
          <w:spacing w:val="2"/>
        </w:rPr>
        <w:t xml:space="preserve">Оклад </w:t>
      </w:r>
      <w:r w:rsidRPr="00A92298">
        <w:rPr>
          <w:color w:val="000000"/>
          <w:spacing w:val="2"/>
        </w:rPr>
        <w:t>заместителей руководителей (начальников) структурных подразделений университета, устанавливается ниже окладов руководителей (начальников) соответствующих структурных подразделений.</w:t>
      </w:r>
      <w:r w:rsidRPr="00A92298">
        <w:rPr>
          <w:b/>
          <w:color w:val="000000"/>
          <w:spacing w:val="2"/>
        </w:rPr>
        <w:t xml:space="preserve"> </w:t>
      </w:r>
    </w:p>
    <w:p w14:paraId="430166CE" w14:textId="0D3CBAB8"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b/>
          <w:color w:val="000000"/>
          <w:spacing w:val="2"/>
        </w:rPr>
        <w:t>Стимулирующая надбавка</w:t>
      </w:r>
      <w:r w:rsidRPr="00A92298">
        <w:rPr>
          <w:color w:val="000000"/>
          <w:spacing w:val="2"/>
        </w:rPr>
        <w:t xml:space="preserve"> руководителю структурного подразделения может быть установлена персонально, в зависимости от уров</w:t>
      </w:r>
      <w:r w:rsidRPr="00A92298">
        <w:rPr>
          <w:color w:val="000000"/>
          <w:spacing w:val="2"/>
        </w:rPr>
        <w:softHyphen/>
        <w:t xml:space="preserve">ня подготовки, квалификации, компетенции и не образует новый должностной оклад. </w:t>
      </w:r>
    </w:p>
    <w:p w14:paraId="27D1D417" w14:textId="0CA28780"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Должностной оклад выплачивается работнику за выполнение им функциональ</w:t>
      </w:r>
      <w:r w:rsidRPr="00A92298">
        <w:rPr>
          <w:color w:val="000000"/>
          <w:spacing w:val="2"/>
        </w:rPr>
        <w:softHyphen/>
        <w:t>ных обязанностей и работ, предусмотренных ут</w:t>
      </w:r>
      <w:r w:rsidRPr="00A92298">
        <w:rPr>
          <w:color w:val="000000"/>
          <w:spacing w:val="2"/>
        </w:rPr>
        <w:softHyphen/>
        <w:t xml:space="preserve">вержденной должностной инструкцией, либо функциональными обязанностями. Работник имеет право быть принятым на работу по совместительству </w:t>
      </w:r>
      <w:r w:rsidR="00F81F11" w:rsidRPr="00A92298">
        <w:rPr>
          <w:color w:val="000000"/>
          <w:spacing w:val="2"/>
        </w:rPr>
        <w:t>в соответствии с Трудовым кодексом Российской Федерации</w:t>
      </w:r>
      <w:r w:rsidRPr="00A92298">
        <w:rPr>
          <w:color w:val="000000"/>
          <w:spacing w:val="2"/>
        </w:rPr>
        <w:t>.</w:t>
      </w:r>
    </w:p>
    <w:p w14:paraId="37C2355F" w14:textId="464E2DE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b/>
          <w:color w:val="000000"/>
          <w:spacing w:val="2"/>
        </w:rPr>
        <w:t xml:space="preserve">Персональная стимулирующая </w:t>
      </w:r>
      <w:r w:rsidR="00914880" w:rsidRPr="00A92298">
        <w:rPr>
          <w:b/>
          <w:color w:val="000000"/>
          <w:spacing w:val="2"/>
        </w:rPr>
        <w:t>надбавка (</w:t>
      </w:r>
      <w:r w:rsidRPr="00A92298">
        <w:rPr>
          <w:b/>
          <w:color w:val="000000"/>
          <w:spacing w:val="2"/>
        </w:rPr>
        <w:t>выплата</w:t>
      </w:r>
      <w:r w:rsidR="00914880" w:rsidRPr="00A92298">
        <w:rPr>
          <w:b/>
          <w:color w:val="000000"/>
          <w:spacing w:val="2"/>
        </w:rPr>
        <w:t>)</w:t>
      </w:r>
      <w:r w:rsidRPr="00A92298">
        <w:rPr>
          <w:color w:val="000000"/>
          <w:spacing w:val="2"/>
        </w:rPr>
        <w:t xml:space="preserve"> руководителя структурного подразделения может быть установлена работнику с учетом уровня его профессиональной подготовки, сложности, важности выполняемой работы, за материальную ответственность, степень самостоятельности и ответственности при выполнении поставленных задач, опыта, стажа работы, других факторов. Персональная стимулирующая</w:t>
      </w:r>
      <w:r w:rsidR="00914880" w:rsidRPr="00A92298">
        <w:rPr>
          <w:color w:val="000000"/>
          <w:spacing w:val="2"/>
        </w:rPr>
        <w:t xml:space="preserve"> надбавка (</w:t>
      </w:r>
      <w:r w:rsidRPr="00A92298">
        <w:rPr>
          <w:color w:val="000000"/>
          <w:spacing w:val="2"/>
        </w:rPr>
        <w:t>выплата</w:t>
      </w:r>
      <w:r w:rsidR="00914880" w:rsidRPr="00A92298">
        <w:rPr>
          <w:color w:val="000000"/>
          <w:spacing w:val="2"/>
        </w:rPr>
        <w:t>)</w:t>
      </w:r>
      <w:r w:rsidRPr="00A92298">
        <w:rPr>
          <w:color w:val="000000"/>
          <w:spacing w:val="2"/>
        </w:rPr>
        <w:t xml:space="preserve"> может быть установлена на определенный период времени. Персональная стимулирующая </w:t>
      </w:r>
      <w:r w:rsidR="00914880" w:rsidRPr="00A92298">
        <w:rPr>
          <w:color w:val="000000"/>
          <w:spacing w:val="2"/>
        </w:rPr>
        <w:t>надбавка (</w:t>
      </w:r>
      <w:r w:rsidRPr="00A92298">
        <w:rPr>
          <w:color w:val="000000"/>
          <w:spacing w:val="2"/>
        </w:rPr>
        <w:t>выплата</w:t>
      </w:r>
      <w:r w:rsidR="00914880" w:rsidRPr="00A92298">
        <w:rPr>
          <w:color w:val="000000"/>
          <w:spacing w:val="2"/>
        </w:rPr>
        <w:t>)</w:t>
      </w:r>
      <w:r w:rsidRPr="00A92298">
        <w:rPr>
          <w:color w:val="000000"/>
          <w:spacing w:val="2"/>
        </w:rPr>
        <w:t xml:space="preserve"> не является гарантированной выплатой.</w:t>
      </w:r>
    </w:p>
    <w:p w14:paraId="30864E23"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С учетом условий труда руководителям структурных подразделений устанавли</w:t>
      </w:r>
      <w:r w:rsidRPr="00A92298">
        <w:rPr>
          <w:color w:val="000000"/>
          <w:spacing w:val="2"/>
        </w:rPr>
        <w:softHyphen/>
        <w:t>ваются выплаты компенсационного характера, предусмотренные соответствующим разделом Положения и иными локальными актами Университета.</w:t>
      </w:r>
    </w:p>
    <w:p w14:paraId="101DB3FD" w14:textId="77777777" w:rsidR="00A95DE8" w:rsidRPr="00A92298" w:rsidRDefault="00A95DE8" w:rsidP="00A92298">
      <w:pPr>
        <w:pStyle w:val="2"/>
        <w:numPr>
          <w:ilvl w:val="1"/>
          <w:numId w:val="29"/>
        </w:numPr>
        <w:tabs>
          <w:tab w:val="clear" w:pos="1980"/>
          <w:tab w:val="clear" w:pos="2166"/>
        </w:tabs>
        <w:spacing w:line="360" w:lineRule="auto"/>
        <w:ind w:left="1418"/>
        <w:rPr>
          <w:bCs w:val="0"/>
          <w:spacing w:val="-3"/>
        </w:rPr>
      </w:pPr>
      <w:bookmarkStart w:id="10" w:name="_Toc207284081"/>
      <w:r w:rsidRPr="00A92298">
        <w:rPr>
          <w:bCs w:val="0"/>
          <w:spacing w:val="-3"/>
        </w:rPr>
        <w:t xml:space="preserve">Условия оплаты труда ректора, его заместителей, президента </w:t>
      </w:r>
      <w:r w:rsidR="00486C8E" w:rsidRPr="00A92298">
        <w:rPr>
          <w:bCs w:val="0"/>
          <w:spacing w:val="-3"/>
        </w:rPr>
        <w:t xml:space="preserve">и главного бухгалтера </w:t>
      </w:r>
      <w:r w:rsidRPr="00A92298">
        <w:rPr>
          <w:bCs w:val="0"/>
          <w:spacing w:val="-3"/>
        </w:rPr>
        <w:t>Университета</w:t>
      </w:r>
      <w:bookmarkEnd w:id="10"/>
    </w:p>
    <w:p w14:paraId="5E8EB76B" w14:textId="06A93D43"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Размер должностного оклада ректора регламентируется приказом Министерства здравоохранения и социального развития РФ от 8 апреля 2008г. №167н «Об утверждении порядка исчисления размера средней заработной платы для определения размера должностного оклада руководителя федерального бюджетного учреждения» (зарегистрирован в Минюсте России 5 мая 2008. № 11624). Размер оклада </w:t>
      </w:r>
      <w:r w:rsidR="00D37648" w:rsidRPr="00A92298">
        <w:rPr>
          <w:color w:val="000000"/>
          <w:spacing w:val="2"/>
        </w:rPr>
        <w:t>р</w:t>
      </w:r>
      <w:r w:rsidRPr="00A92298">
        <w:rPr>
          <w:color w:val="000000"/>
          <w:spacing w:val="2"/>
        </w:rPr>
        <w:t xml:space="preserve">ектора определяется Министерством здравоохранения Российской Федерации и отражается в трудовом договоре либо в дополнительном соглашении к трудовому договору. </w:t>
      </w:r>
    </w:p>
    <w:p w14:paraId="241F5ACA"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Размер должностного оклада и компенсационных выплат президенту Университета устанавливается на основании приказа Министерства здравоохранения Российской Федерации.</w:t>
      </w:r>
    </w:p>
    <w:p w14:paraId="61EAC5D5"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Должностные оклады проректоров и главного бухгалтера Университета ус</w:t>
      </w:r>
      <w:r w:rsidRPr="00A92298">
        <w:rPr>
          <w:color w:val="000000"/>
          <w:spacing w:val="2"/>
        </w:rPr>
        <w:softHyphen/>
        <w:t>танавливаются на 10-30% ниже должностного оклада ректора.</w:t>
      </w:r>
    </w:p>
    <w:p w14:paraId="06B45D0A"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Выплаты компенсационного, стимулирующего характера и премий ректору Университета устанавливаются Министерством здравоохранения Российской Федерации.</w:t>
      </w:r>
    </w:p>
    <w:p w14:paraId="5062083F"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Выплаты стимулирующего характера проректорам и главному бухгалтеру устанавливает ректор Университета в соответствии с критериями эффективности работы Университета, установленных Министерством здравоохранения РФ. Выплаты стимулирующего характера и премии Президенту устанавливаются ректором по согласованию с Ученым Советом.</w:t>
      </w:r>
    </w:p>
    <w:p w14:paraId="5BE33AE4" w14:textId="17E4A11C"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Проректорам стимули</w:t>
      </w:r>
      <w:r w:rsidR="006E77AE" w:rsidRPr="00A92298">
        <w:rPr>
          <w:color w:val="000000"/>
          <w:spacing w:val="2"/>
        </w:rPr>
        <w:t>рующие выплаты устанавливаются р</w:t>
      </w:r>
      <w:r w:rsidRPr="00A92298">
        <w:rPr>
          <w:color w:val="000000"/>
          <w:spacing w:val="2"/>
        </w:rPr>
        <w:t>ектором с учетом выполнения целевых показателей деятельности Университета и эффективности работы структурных подразделений, находящихся в их подчинении.</w:t>
      </w:r>
    </w:p>
    <w:p w14:paraId="37572D26"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Главному бухгалтеру стимулирующие выплаты устанавливаются с учетом выполнения целевых показателей деятельности Университета и при соблюдении правил бухгалтерского учета, отсутствия финансовых и налоговых нарушений.</w:t>
      </w:r>
    </w:p>
    <w:p w14:paraId="130C2CA9" w14:textId="77777777" w:rsidR="006E77AE" w:rsidRPr="00A92298" w:rsidRDefault="00A95DE8"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 xml:space="preserve"> Премирование ректора производится на основе выполнения утвержденных Минздравом России показателей эффективности деятельности Университета. </w:t>
      </w:r>
      <w:r w:rsidR="006E77AE" w:rsidRPr="00A92298">
        <w:rPr>
          <w:color w:val="000000"/>
          <w:spacing w:val="2"/>
        </w:rPr>
        <w:t>Размер премиальной выплаты ректору университета устанавливается Минздравом России. Основанием для издания приказа о премировании ректора является приказ и/или письмо Минздрава России.</w:t>
      </w:r>
    </w:p>
    <w:p w14:paraId="22AA894E" w14:textId="2D8CD12B" w:rsidR="00B8421F" w:rsidRPr="00A92298" w:rsidRDefault="00A95DE8" w:rsidP="00A92298">
      <w:pPr>
        <w:numPr>
          <w:ilvl w:val="2"/>
          <w:numId w:val="29"/>
        </w:numPr>
        <w:tabs>
          <w:tab w:val="left" w:pos="851"/>
        </w:tabs>
        <w:spacing w:line="360" w:lineRule="auto"/>
        <w:ind w:left="0" w:firstLine="0"/>
        <w:jc w:val="both"/>
        <w:rPr>
          <w:color w:val="000000"/>
          <w:spacing w:val="2"/>
        </w:rPr>
      </w:pPr>
      <w:r w:rsidRPr="00A92298">
        <w:rPr>
          <w:color w:val="000000"/>
          <w:spacing w:val="2"/>
        </w:rPr>
        <w:t>В Университете могут быть установлены иные компенсационные выплаты отдельными локальными актами в пределах финансовых средств и в соответствии с действующим законодательством РФ.</w:t>
      </w:r>
    </w:p>
    <w:p w14:paraId="04F541C6" w14:textId="7428153C" w:rsidR="00326D6E" w:rsidRPr="00A92298" w:rsidRDefault="00326D6E" w:rsidP="00A92298">
      <w:pPr>
        <w:numPr>
          <w:ilvl w:val="2"/>
          <w:numId w:val="29"/>
        </w:numPr>
        <w:tabs>
          <w:tab w:val="left" w:pos="851"/>
        </w:tabs>
        <w:spacing w:line="360" w:lineRule="auto"/>
        <w:ind w:left="0" w:firstLine="0"/>
        <w:jc w:val="both"/>
        <w:rPr>
          <w:color w:val="000000"/>
          <w:spacing w:val="2"/>
        </w:rPr>
      </w:pPr>
      <w:r w:rsidRPr="00A92298">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(без учета заработной платы руководителя, заместителей руководителя и главного бухгалтера) не может превышать предельный уровень соотношения среднемесячной заработной платы руководител</w:t>
      </w:r>
      <w:r w:rsidR="00B8421F" w:rsidRPr="00A92298">
        <w:t>я</w:t>
      </w:r>
      <w:r w:rsidRPr="00A92298">
        <w:t>, заместител</w:t>
      </w:r>
      <w:r w:rsidR="00B8421F" w:rsidRPr="00A92298">
        <w:t>е</w:t>
      </w:r>
      <w:r w:rsidRPr="00A92298">
        <w:t>й руководител</w:t>
      </w:r>
      <w:r w:rsidR="00B8421F" w:rsidRPr="00A92298">
        <w:t>я</w:t>
      </w:r>
      <w:r w:rsidRPr="00A92298">
        <w:t>, главн</w:t>
      </w:r>
      <w:r w:rsidR="00B8421F" w:rsidRPr="00A92298">
        <w:t>ого</w:t>
      </w:r>
      <w:r w:rsidRPr="00A92298">
        <w:t xml:space="preserve"> бухгалтер</w:t>
      </w:r>
      <w:r w:rsidR="00B8421F" w:rsidRPr="00A92298">
        <w:t>а</w:t>
      </w:r>
      <w:r w:rsidRPr="00A92298">
        <w:t xml:space="preserve">, подведомственных Министерству </w:t>
      </w:r>
      <w:r w:rsidR="00B8421F" w:rsidRPr="00A92298">
        <w:t>здравоохранения</w:t>
      </w:r>
      <w:r w:rsidRPr="00A92298">
        <w:t xml:space="preserve"> Российской Федерации, и среднемесячной заработной платы работников </w:t>
      </w:r>
      <w:r w:rsidR="00B8421F" w:rsidRPr="00A92298">
        <w:t>этого</w:t>
      </w:r>
      <w:r w:rsidRPr="00A92298">
        <w:t xml:space="preserve"> учреждени</w:t>
      </w:r>
      <w:r w:rsidR="00B8421F" w:rsidRPr="00A92298">
        <w:t>я</w:t>
      </w:r>
      <w:r w:rsidRPr="00A92298">
        <w:t xml:space="preserve"> (без учета заработной платы руководителя, заместителей руководителя, главного бухгалтера), установленный </w:t>
      </w:r>
      <w:r w:rsidR="00B8421F" w:rsidRPr="00A92298">
        <w:t>Постановление Правительства РФ от 5 августа 2008 г. № 583 «О введении новых систем оплаты труда работников федеральных бюджетных, автономных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 оплата труда которых осуществляется на основе Единой тарифной сетки по оплате труда работников федеральных государственных учреждений»</w:t>
      </w:r>
      <w:r w:rsidRPr="00A92298">
        <w:t>.</w:t>
      </w:r>
    </w:p>
    <w:p w14:paraId="38B1ED3F" w14:textId="77777777" w:rsidR="00A95DE8" w:rsidRPr="00A92298" w:rsidRDefault="00A95DE8" w:rsidP="00A92298">
      <w:pPr>
        <w:pStyle w:val="2"/>
        <w:numPr>
          <w:ilvl w:val="1"/>
          <w:numId w:val="29"/>
        </w:numPr>
        <w:tabs>
          <w:tab w:val="clear" w:pos="1980"/>
          <w:tab w:val="clear" w:pos="2166"/>
        </w:tabs>
        <w:spacing w:line="360" w:lineRule="auto"/>
        <w:ind w:left="1418"/>
        <w:rPr>
          <w:bCs w:val="0"/>
          <w:spacing w:val="-3"/>
        </w:rPr>
      </w:pPr>
      <w:bookmarkStart w:id="11" w:name="_Toc207284082"/>
      <w:r w:rsidRPr="00A92298">
        <w:rPr>
          <w:bCs w:val="0"/>
          <w:spacing w:val="-3"/>
        </w:rPr>
        <w:t>Порядок и условия оплаты труда работников сферы научных исследований и разработок</w:t>
      </w:r>
      <w:bookmarkEnd w:id="11"/>
    </w:p>
    <w:p w14:paraId="1CE75D49" w14:textId="77777777" w:rsidR="00A95DE8" w:rsidRPr="00A92298" w:rsidRDefault="00A95DE8" w:rsidP="00A92298">
      <w:pPr>
        <w:numPr>
          <w:ilvl w:val="2"/>
          <w:numId w:val="29"/>
        </w:numPr>
        <w:tabs>
          <w:tab w:val="left" w:pos="851"/>
        </w:tabs>
        <w:spacing w:line="360" w:lineRule="auto"/>
        <w:ind w:left="0" w:firstLine="0"/>
        <w:jc w:val="both"/>
        <w:rPr>
          <w:color w:val="000000"/>
        </w:rPr>
      </w:pPr>
      <w:r w:rsidRPr="00A92298">
        <w:rPr>
          <w:color w:val="000000"/>
          <w:spacing w:val="1"/>
        </w:rPr>
        <w:t>Группы должностей работников сферы научных исследований и раз</w:t>
      </w:r>
      <w:r w:rsidRPr="00A92298">
        <w:rPr>
          <w:color w:val="000000"/>
          <w:spacing w:val="2"/>
        </w:rPr>
        <w:t xml:space="preserve">работок (ЦНИЛ) устанавливаются в соответствии с </w:t>
      </w:r>
      <w:r w:rsidRPr="00A92298">
        <w:rPr>
          <w:color w:val="000000"/>
          <w:spacing w:val="1"/>
        </w:rPr>
        <w:t xml:space="preserve">приказом </w:t>
      </w:r>
      <w:r w:rsidRPr="00A92298">
        <w:rPr>
          <w:color w:val="000000"/>
        </w:rPr>
        <w:t xml:space="preserve">Министерства здравоохранения и социального развития РФ от 3 июля 2008г. № 305н «Об утверждении профессиональных квалификационных </w:t>
      </w:r>
      <w:r w:rsidRPr="00A92298">
        <w:rPr>
          <w:color w:val="000000"/>
          <w:spacing w:val="1"/>
        </w:rPr>
        <w:t>групп должностей работников сферы научных исследований и разработок» (зарегистрирован в Минюсте РФ 18.07.2008 № 12001.).</w:t>
      </w:r>
      <w:r w:rsidRPr="00A92298">
        <w:rPr>
          <w:color w:val="000000"/>
        </w:rPr>
        <w:t xml:space="preserve"> </w:t>
      </w:r>
    </w:p>
    <w:p w14:paraId="72F2735D"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Размеры должностных окладов работников ЦНИЛ устанавливаются на основе нормативных документов и утверждаются приказом ректора. </w:t>
      </w:r>
    </w:p>
    <w:p w14:paraId="5A409951"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 </w:t>
      </w:r>
      <w:r w:rsidRPr="00A92298">
        <w:rPr>
          <w:b/>
          <w:color w:val="000000"/>
          <w:spacing w:val="1"/>
        </w:rPr>
        <w:t>Стимулирующая надбавка</w:t>
      </w:r>
      <w:r w:rsidRPr="00A92298">
        <w:rPr>
          <w:color w:val="000000"/>
          <w:spacing w:val="1"/>
        </w:rPr>
        <w:t xml:space="preserve"> </w:t>
      </w:r>
      <w:r w:rsidR="00850860" w:rsidRPr="00A92298">
        <w:rPr>
          <w:color w:val="000000"/>
          <w:spacing w:val="1"/>
        </w:rPr>
        <w:t>устанавливается</w:t>
      </w:r>
      <w:r w:rsidRPr="00A92298">
        <w:rPr>
          <w:color w:val="000000"/>
          <w:spacing w:val="1"/>
        </w:rPr>
        <w:t xml:space="preserve"> работнику в зависимости от уровня подготовки, квалификации, компетенции и не образует новый должностной оклад. </w:t>
      </w:r>
    </w:p>
    <w:p w14:paraId="7B468CDE"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 Должностной оклад выплачивается </w:t>
      </w:r>
      <w:r w:rsidR="00850860" w:rsidRPr="00A92298">
        <w:rPr>
          <w:color w:val="000000"/>
          <w:spacing w:val="1"/>
        </w:rPr>
        <w:t>работнику за выполнение им функ</w:t>
      </w:r>
      <w:r w:rsidRPr="00A92298">
        <w:rPr>
          <w:color w:val="000000"/>
          <w:spacing w:val="1"/>
        </w:rPr>
        <w:t>циональных обязанностей и работ, предусмотренных трудовым договором.</w:t>
      </w:r>
    </w:p>
    <w:p w14:paraId="5C9715AF"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b/>
          <w:color w:val="000000"/>
          <w:spacing w:val="1"/>
        </w:rPr>
        <w:t xml:space="preserve">Персональная стимулирующая </w:t>
      </w:r>
      <w:r w:rsidR="00850860" w:rsidRPr="00A92298">
        <w:rPr>
          <w:b/>
          <w:color w:val="000000"/>
          <w:spacing w:val="1"/>
        </w:rPr>
        <w:t>надбавка (</w:t>
      </w:r>
      <w:r w:rsidRPr="00A92298">
        <w:rPr>
          <w:b/>
          <w:color w:val="000000"/>
          <w:spacing w:val="1"/>
        </w:rPr>
        <w:t>выплата</w:t>
      </w:r>
      <w:r w:rsidR="00850860" w:rsidRPr="00A92298">
        <w:rPr>
          <w:b/>
          <w:color w:val="000000"/>
          <w:spacing w:val="1"/>
        </w:rPr>
        <w:t>)</w:t>
      </w:r>
      <w:r w:rsidRPr="00A92298">
        <w:rPr>
          <w:color w:val="000000"/>
          <w:spacing w:val="1"/>
        </w:rPr>
        <w:t xml:space="preserve"> может быть установлена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опыта и других факторов. Персональная стимулирующая </w:t>
      </w:r>
      <w:r w:rsidR="00850860" w:rsidRPr="00A92298">
        <w:rPr>
          <w:color w:val="000000"/>
          <w:spacing w:val="1"/>
        </w:rPr>
        <w:t>надбавка (</w:t>
      </w:r>
      <w:r w:rsidRPr="00A92298">
        <w:rPr>
          <w:color w:val="000000"/>
          <w:spacing w:val="1"/>
        </w:rPr>
        <w:t>выплата</w:t>
      </w:r>
      <w:r w:rsidR="00850860" w:rsidRPr="00A92298">
        <w:rPr>
          <w:color w:val="000000"/>
          <w:spacing w:val="1"/>
        </w:rPr>
        <w:t>)</w:t>
      </w:r>
      <w:r w:rsidRPr="00A92298">
        <w:rPr>
          <w:color w:val="000000"/>
          <w:spacing w:val="1"/>
        </w:rPr>
        <w:t xml:space="preserve"> может устанавливаться на определенный период времени, либо на постоянной основе. Персональная стимулирующая </w:t>
      </w:r>
      <w:r w:rsidR="00850860" w:rsidRPr="00A92298">
        <w:rPr>
          <w:color w:val="000000"/>
          <w:spacing w:val="1"/>
        </w:rPr>
        <w:t>надбавка (</w:t>
      </w:r>
      <w:r w:rsidRPr="00A92298">
        <w:rPr>
          <w:color w:val="000000"/>
          <w:spacing w:val="1"/>
        </w:rPr>
        <w:t>выплата</w:t>
      </w:r>
      <w:r w:rsidR="00850860" w:rsidRPr="00A92298">
        <w:rPr>
          <w:color w:val="000000"/>
          <w:spacing w:val="1"/>
        </w:rPr>
        <w:t>)</w:t>
      </w:r>
      <w:r w:rsidRPr="00A92298">
        <w:rPr>
          <w:color w:val="000000"/>
          <w:spacing w:val="1"/>
        </w:rPr>
        <w:t xml:space="preserve"> не является гарантированной выплатой.</w:t>
      </w:r>
    </w:p>
    <w:p w14:paraId="693716CE" w14:textId="77777777" w:rsidR="00D55881" w:rsidRPr="00A92298" w:rsidRDefault="00D55881" w:rsidP="00A92298">
      <w:pPr>
        <w:numPr>
          <w:ilvl w:val="2"/>
          <w:numId w:val="29"/>
        </w:numPr>
        <w:shd w:val="clear" w:color="auto" w:fill="FFFFFF"/>
        <w:tabs>
          <w:tab w:val="left" w:pos="851"/>
        </w:tabs>
        <w:spacing w:line="360" w:lineRule="auto"/>
        <w:ind w:left="0" w:firstLine="0"/>
        <w:jc w:val="both"/>
        <w:rPr>
          <w:color w:val="000000"/>
          <w:spacing w:val="2"/>
        </w:rPr>
      </w:pPr>
      <w:r w:rsidRPr="00A92298">
        <w:rPr>
          <w:color w:val="000000"/>
          <w:spacing w:val="2"/>
        </w:rPr>
        <w:t>Установление персональной стимулирующей надбавки в отношении конкретного работника, не образует новый должностной оклад. Персональная стимулирующая надбавка устанавливается с учетом повышенной интенсивности, качества выполняемых работ и отдельных заданий.</w:t>
      </w:r>
    </w:p>
    <w:p w14:paraId="316E6812" w14:textId="0E8D5E44"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Стимулирующие </w:t>
      </w:r>
      <w:r w:rsidR="00850860" w:rsidRPr="00A92298">
        <w:rPr>
          <w:color w:val="000000"/>
          <w:spacing w:val="1"/>
        </w:rPr>
        <w:t>надбавки (</w:t>
      </w:r>
      <w:r w:rsidRPr="00A92298">
        <w:rPr>
          <w:color w:val="000000"/>
          <w:spacing w:val="1"/>
        </w:rPr>
        <w:t>выплаты) могут быть отменены ректором или изменен их размер при условии некачественного</w:t>
      </w:r>
      <w:r w:rsidR="00D55881" w:rsidRPr="00A92298">
        <w:rPr>
          <w:color w:val="000000"/>
          <w:spacing w:val="1"/>
        </w:rPr>
        <w:t>,</w:t>
      </w:r>
      <w:r w:rsidRPr="00A92298">
        <w:rPr>
          <w:color w:val="000000"/>
          <w:spacing w:val="1"/>
        </w:rPr>
        <w:t xml:space="preserve"> несвоевременного выполнения работы на основани</w:t>
      </w:r>
      <w:r w:rsidR="00850860" w:rsidRPr="00A92298">
        <w:rPr>
          <w:color w:val="000000"/>
          <w:spacing w:val="1"/>
        </w:rPr>
        <w:t>и служебной записки заведующего</w:t>
      </w:r>
      <w:r w:rsidR="00C46958" w:rsidRPr="00A92298">
        <w:rPr>
          <w:color w:val="000000"/>
          <w:spacing w:val="1"/>
        </w:rPr>
        <w:t xml:space="preserve"> ЦНИЛ</w:t>
      </w:r>
      <w:r w:rsidRPr="00A92298">
        <w:rPr>
          <w:color w:val="000000"/>
          <w:spacing w:val="1"/>
        </w:rPr>
        <w:t>.</w:t>
      </w:r>
    </w:p>
    <w:p w14:paraId="739B556D" w14:textId="77777777"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В соответствии с условиями труда работникам ЦНИЛ устанавливаются выплаты компенсационного характера, предусмотренные соответствующим разделом Положения и иными локальными актами Университета.</w:t>
      </w:r>
    </w:p>
    <w:p w14:paraId="0C3004D8" w14:textId="77777777" w:rsidR="00403FBC"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Премиальные выплаты работникам ЦНИЛ могут быть назначены по итогам работы за счет средств ЦНИЛ и средств, от приносящей доход деятельности. Премиальные выплаты являются правом ректора при условии финансовых возможностей.</w:t>
      </w:r>
    </w:p>
    <w:p w14:paraId="294E3481" w14:textId="60187391"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За выполнение трудовых обязанностей в соответствии с Распоряжением Правительства РФ от 26.11.12 № 2190 -р «Об утверждении программы поэтапного совершенствования системы оплаты труда в государственных (муниципальных) учреждениях на 2012 – 2018 годы» </w:t>
      </w:r>
      <w:r w:rsidR="0067074B" w:rsidRPr="00A92298">
        <w:rPr>
          <w:color w:val="000000"/>
          <w:spacing w:val="1"/>
        </w:rPr>
        <w:t xml:space="preserve">из числа основных штатных </w:t>
      </w:r>
      <w:r w:rsidRPr="00A92298">
        <w:rPr>
          <w:color w:val="000000"/>
          <w:spacing w:val="1"/>
        </w:rPr>
        <w:t>научны</w:t>
      </w:r>
      <w:r w:rsidR="0067074B" w:rsidRPr="00A92298">
        <w:rPr>
          <w:color w:val="000000"/>
          <w:spacing w:val="1"/>
        </w:rPr>
        <w:t>х</w:t>
      </w:r>
      <w:r w:rsidRPr="00A92298">
        <w:rPr>
          <w:color w:val="000000"/>
          <w:spacing w:val="1"/>
        </w:rPr>
        <w:t xml:space="preserve"> </w:t>
      </w:r>
      <w:r w:rsidR="00E531F8" w:rsidRPr="00A92298">
        <w:rPr>
          <w:color w:val="000000"/>
          <w:spacing w:val="1"/>
        </w:rPr>
        <w:t>сотрудников</w:t>
      </w:r>
      <w:r w:rsidRPr="00A92298">
        <w:rPr>
          <w:color w:val="000000"/>
          <w:spacing w:val="1"/>
        </w:rPr>
        <w:t xml:space="preserve"> Университета производятся стимулирующ</w:t>
      </w:r>
      <w:r w:rsidR="0067074B" w:rsidRPr="00A92298">
        <w:rPr>
          <w:color w:val="000000"/>
          <w:spacing w:val="1"/>
        </w:rPr>
        <w:t>ая</w:t>
      </w:r>
      <w:r w:rsidRPr="00A92298">
        <w:rPr>
          <w:color w:val="000000"/>
          <w:spacing w:val="1"/>
        </w:rPr>
        <w:t xml:space="preserve"> выплат</w:t>
      </w:r>
      <w:r w:rsidR="0067074B" w:rsidRPr="00A92298">
        <w:rPr>
          <w:color w:val="000000"/>
          <w:spacing w:val="1"/>
        </w:rPr>
        <w:t>а</w:t>
      </w:r>
      <w:r w:rsidRPr="00A92298">
        <w:rPr>
          <w:color w:val="000000"/>
          <w:spacing w:val="1"/>
        </w:rPr>
        <w:t xml:space="preserve"> в рамках эффективного контракта.</w:t>
      </w:r>
    </w:p>
    <w:p w14:paraId="3283000E" w14:textId="7D98A784" w:rsidR="00A95DE8" w:rsidRPr="00A92298" w:rsidRDefault="00A95DE8" w:rsidP="00A92298">
      <w:pPr>
        <w:numPr>
          <w:ilvl w:val="2"/>
          <w:numId w:val="29"/>
        </w:numPr>
        <w:shd w:val="clear" w:color="auto" w:fill="FFFFFF"/>
        <w:tabs>
          <w:tab w:val="left" w:pos="851"/>
        </w:tabs>
        <w:spacing w:line="360" w:lineRule="auto"/>
        <w:ind w:left="0" w:firstLine="0"/>
        <w:jc w:val="both"/>
        <w:rPr>
          <w:color w:val="000000"/>
          <w:spacing w:val="1"/>
        </w:rPr>
      </w:pPr>
      <w:r w:rsidRPr="00A92298">
        <w:rPr>
          <w:color w:val="000000"/>
          <w:spacing w:val="1"/>
        </w:rPr>
        <w:t xml:space="preserve">Размеры должностных окладов работников ЦНИЛ </w:t>
      </w:r>
      <w:r w:rsidR="00190C13" w:rsidRPr="00A92298">
        <w:rPr>
          <w:color w:val="000000"/>
          <w:spacing w:val="1"/>
        </w:rPr>
        <w:t>отражены</w:t>
      </w:r>
      <w:r w:rsidRPr="00A92298">
        <w:rPr>
          <w:color w:val="000000"/>
          <w:spacing w:val="1"/>
        </w:rPr>
        <w:t xml:space="preserve"> в Приложении 3.</w:t>
      </w:r>
    </w:p>
    <w:p w14:paraId="66A5F77E" w14:textId="77777777" w:rsidR="001166C4" w:rsidRPr="00C81357" w:rsidRDefault="001166C4" w:rsidP="00A92298">
      <w:pPr>
        <w:shd w:val="clear" w:color="auto" w:fill="FFFFFF"/>
        <w:tabs>
          <w:tab w:val="left" w:pos="851"/>
        </w:tabs>
        <w:spacing w:line="360" w:lineRule="auto"/>
        <w:jc w:val="both"/>
        <w:rPr>
          <w:color w:val="000000"/>
          <w:spacing w:val="1"/>
          <w:sz w:val="12"/>
          <w:szCs w:val="12"/>
        </w:rPr>
      </w:pPr>
    </w:p>
    <w:p w14:paraId="31F1F962" w14:textId="32C591E3" w:rsidR="00486C8E" w:rsidRPr="00C81357" w:rsidRDefault="00C81357" w:rsidP="00A92298">
      <w:pPr>
        <w:pStyle w:val="2"/>
        <w:numPr>
          <w:ilvl w:val="0"/>
          <w:numId w:val="29"/>
        </w:numPr>
        <w:tabs>
          <w:tab w:val="clear" w:pos="1980"/>
          <w:tab w:val="clear" w:pos="2166"/>
          <w:tab w:val="left" w:pos="284"/>
        </w:tabs>
        <w:spacing w:line="360" w:lineRule="auto"/>
        <w:ind w:left="0" w:firstLine="0"/>
        <w:jc w:val="center"/>
      </w:pPr>
      <w:bookmarkStart w:id="12" w:name="_Toc207284083"/>
      <w:r w:rsidRPr="00A92298">
        <w:t>ДОПЛАТА ЗА ОКАЗАНИЕ ПРОЧИХ РАБОТ (УСЛУГ)</w:t>
      </w:r>
      <w:bookmarkEnd w:id="12"/>
    </w:p>
    <w:p w14:paraId="2AF902F0" w14:textId="0ADEDD7F" w:rsidR="00A219EC" w:rsidRPr="00A92298" w:rsidRDefault="00486C8E" w:rsidP="00A92298">
      <w:pPr>
        <w:pStyle w:val="af3"/>
        <w:numPr>
          <w:ilvl w:val="1"/>
          <w:numId w:val="29"/>
        </w:numPr>
        <w:shd w:val="clear" w:color="auto" w:fill="FFFFFF"/>
        <w:spacing w:line="360" w:lineRule="auto"/>
        <w:ind w:left="0" w:firstLine="0"/>
        <w:jc w:val="both"/>
        <w:rPr>
          <w:color w:val="000000"/>
          <w:sz w:val="24"/>
          <w:szCs w:val="24"/>
        </w:rPr>
      </w:pPr>
      <w:r w:rsidRPr="00A92298">
        <w:rPr>
          <w:color w:val="000000"/>
          <w:spacing w:val="1"/>
          <w:sz w:val="24"/>
          <w:szCs w:val="24"/>
        </w:rPr>
        <w:t>Порядок распределения и использования средств, полученных структурными подразделениями Университета за дополнительны</w:t>
      </w:r>
      <w:r w:rsidR="002C64A1" w:rsidRPr="00A92298">
        <w:rPr>
          <w:color w:val="000000"/>
          <w:spacing w:val="1"/>
          <w:sz w:val="24"/>
          <w:szCs w:val="24"/>
        </w:rPr>
        <w:t>е</w:t>
      </w:r>
      <w:r w:rsidRPr="00A92298">
        <w:rPr>
          <w:color w:val="000000"/>
          <w:spacing w:val="1"/>
          <w:sz w:val="24"/>
          <w:szCs w:val="24"/>
        </w:rPr>
        <w:t xml:space="preserve"> услуги</w:t>
      </w:r>
      <w:r w:rsidR="002C64A1" w:rsidRPr="00A92298">
        <w:rPr>
          <w:color w:val="000000"/>
          <w:spacing w:val="1"/>
          <w:sz w:val="24"/>
          <w:szCs w:val="24"/>
        </w:rPr>
        <w:t>, в том числе образовательные</w:t>
      </w:r>
      <w:r w:rsidRPr="00A92298">
        <w:rPr>
          <w:color w:val="000000"/>
          <w:spacing w:val="1"/>
          <w:sz w:val="24"/>
          <w:szCs w:val="24"/>
        </w:rPr>
        <w:t xml:space="preserve"> и связанные с ними услуги, а также порядок установления и размеры доплат за оказание этих услуг, определяется соответствую</w:t>
      </w:r>
      <w:r w:rsidRPr="00A92298">
        <w:rPr>
          <w:color w:val="000000"/>
          <w:spacing w:val="1"/>
          <w:sz w:val="24"/>
          <w:szCs w:val="24"/>
        </w:rPr>
        <w:softHyphen/>
      </w:r>
      <w:r w:rsidRPr="00A92298">
        <w:rPr>
          <w:color w:val="000000"/>
          <w:sz w:val="24"/>
          <w:szCs w:val="24"/>
        </w:rPr>
        <w:t>щим Положением об оказании платных услуг и иными локальными актами Университета.</w:t>
      </w:r>
    </w:p>
    <w:p w14:paraId="2DF27EF7" w14:textId="77777777" w:rsidR="00486C8E" w:rsidRPr="00A92298" w:rsidRDefault="00486C8E" w:rsidP="00A92298">
      <w:pPr>
        <w:pStyle w:val="af3"/>
        <w:numPr>
          <w:ilvl w:val="1"/>
          <w:numId w:val="29"/>
        </w:numPr>
        <w:shd w:val="clear" w:color="auto" w:fill="FFFFFF"/>
        <w:spacing w:line="360" w:lineRule="auto"/>
        <w:ind w:left="0" w:firstLine="0"/>
        <w:jc w:val="both"/>
        <w:rPr>
          <w:color w:val="000000"/>
          <w:sz w:val="24"/>
          <w:szCs w:val="24"/>
        </w:rPr>
      </w:pPr>
      <w:r w:rsidRPr="00A92298">
        <w:rPr>
          <w:color w:val="000000"/>
          <w:sz w:val="24"/>
          <w:szCs w:val="24"/>
        </w:rPr>
        <w:t xml:space="preserve">Стимулирующие выплаты, полученные при выполнении грантов, за счет средств грантов не являются заработной платой по основному месту работы. Резерв отпусков за счет средств грантов согласно учетной политике Университета не создается и в соответствии с п.1 статьи 78.1 Бюджетного кодекса РФ, п.6. статьи 9.2 7-ФЗ от 12.01.1996г., статья 252 НК РФ при расчете среднего заработка для оплаты отпускных за счет средств субсидии на выполнение государственного задания и за счет средств от приносящей доход деятельности не учитываются. </w:t>
      </w:r>
    </w:p>
    <w:p w14:paraId="4AFD9209" w14:textId="77FB6CE3" w:rsidR="00486C8E" w:rsidRPr="00A92298" w:rsidRDefault="00486C8E" w:rsidP="00A92298">
      <w:pPr>
        <w:shd w:val="clear" w:color="auto" w:fill="FFFFFF"/>
        <w:spacing w:line="360" w:lineRule="auto"/>
        <w:ind w:firstLine="708"/>
        <w:jc w:val="both"/>
        <w:rPr>
          <w:color w:val="000000"/>
        </w:rPr>
      </w:pPr>
      <w:r w:rsidRPr="00A92298">
        <w:rPr>
          <w:color w:val="000000"/>
        </w:rPr>
        <w:t>Возможна доплата за</w:t>
      </w:r>
      <w:r w:rsidR="00F378F7" w:rsidRPr="00A92298">
        <w:rPr>
          <w:color w:val="000000"/>
        </w:rPr>
        <w:t xml:space="preserve"> оказание </w:t>
      </w:r>
      <w:r w:rsidRPr="00A92298">
        <w:rPr>
          <w:color w:val="000000"/>
        </w:rPr>
        <w:t>прочи</w:t>
      </w:r>
      <w:r w:rsidR="00F378F7" w:rsidRPr="00A92298">
        <w:rPr>
          <w:color w:val="000000"/>
        </w:rPr>
        <w:t>х</w:t>
      </w:r>
      <w:r w:rsidRPr="00A92298">
        <w:rPr>
          <w:color w:val="000000"/>
        </w:rPr>
        <w:t xml:space="preserve"> дополнительны</w:t>
      </w:r>
      <w:r w:rsidR="00F378F7" w:rsidRPr="00A92298">
        <w:rPr>
          <w:color w:val="000000"/>
        </w:rPr>
        <w:t>х</w:t>
      </w:r>
      <w:r w:rsidRPr="00A92298">
        <w:rPr>
          <w:color w:val="000000"/>
        </w:rPr>
        <w:t xml:space="preserve"> услуг, предусмотренны</w:t>
      </w:r>
      <w:r w:rsidR="00F378F7" w:rsidRPr="00A92298">
        <w:rPr>
          <w:color w:val="000000"/>
        </w:rPr>
        <w:t>х</w:t>
      </w:r>
      <w:r w:rsidRPr="00A92298">
        <w:rPr>
          <w:color w:val="000000"/>
        </w:rPr>
        <w:t xml:space="preserve"> Уставом.</w:t>
      </w:r>
    </w:p>
    <w:p w14:paraId="5B856DBE" w14:textId="77777777" w:rsidR="00486C8E" w:rsidRPr="00511B29" w:rsidRDefault="00486C8E" w:rsidP="00A92298">
      <w:pPr>
        <w:shd w:val="clear" w:color="auto" w:fill="FFFFFF"/>
        <w:spacing w:line="360" w:lineRule="auto"/>
        <w:jc w:val="center"/>
        <w:rPr>
          <w:b/>
          <w:bCs/>
          <w:color w:val="000000"/>
          <w:spacing w:val="-3"/>
          <w:sz w:val="10"/>
          <w:szCs w:val="10"/>
        </w:rPr>
      </w:pPr>
    </w:p>
    <w:p w14:paraId="28D00976" w14:textId="3E434F4A" w:rsidR="00486C8E" w:rsidRPr="00511B29" w:rsidRDefault="00511B29" w:rsidP="00A92298">
      <w:pPr>
        <w:pStyle w:val="2"/>
        <w:numPr>
          <w:ilvl w:val="0"/>
          <w:numId w:val="29"/>
        </w:numPr>
        <w:tabs>
          <w:tab w:val="clear" w:pos="1980"/>
          <w:tab w:val="clear" w:pos="2166"/>
          <w:tab w:val="left" w:pos="284"/>
        </w:tabs>
        <w:spacing w:line="360" w:lineRule="auto"/>
        <w:ind w:left="0" w:firstLine="0"/>
        <w:jc w:val="center"/>
      </w:pPr>
      <w:bookmarkStart w:id="13" w:name="_Toc207284084"/>
      <w:r w:rsidRPr="00511B29">
        <w:t>ИНДЕКСАЦИЯ ЗАРАБОТНОЙ ПЛАТЫ</w:t>
      </w:r>
      <w:bookmarkEnd w:id="13"/>
    </w:p>
    <w:p w14:paraId="5007BBDF" w14:textId="77777777" w:rsidR="00496FB9" w:rsidRPr="00A92298" w:rsidRDefault="00486C8E" w:rsidP="00A92298">
      <w:pPr>
        <w:pStyle w:val="af3"/>
        <w:numPr>
          <w:ilvl w:val="1"/>
          <w:numId w:val="29"/>
        </w:numPr>
        <w:shd w:val="clear" w:color="auto" w:fill="FFFFFF"/>
        <w:spacing w:line="360" w:lineRule="auto"/>
        <w:ind w:left="0" w:firstLine="0"/>
        <w:jc w:val="both"/>
        <w:rPr>
          <w:bCs/>
          <w:color w:val="000000"/>
          <w:spacing w:val="-3"/>
          <w:sz w:val="24"/>
          <w:szCs w:val="24"/>
        </w:rPr>
      </w:pPr>
      <w:r w:rsidRPr="00A92298">
        <w:rPr>
          <w:bCs/>
          <w:color w:val="000000"/>
          <w:spacing w:val="-3"/>
          <w:sz w:val="24"/>
          <w:szCs w:val="24"/>
        </w:rPr>
        <w:t>Индексация заработной платы – это механизм повышения уровня реального содержания заработной платы в связи с ростом потребительских цен на товары и услуги.</w:t>
      </w:r>
    </w:p>
    <w:p w14:paraId="53BF4934" w14:textId="77777777" w:rsidR="00496FB9" w:rsidRPr="00A92298" w:rsidRDefault="00486C8E" w:rsidP="00A92298">
      <w:pPr>
        <w:pStyle w:val="af3"/>
        <w:numPr>
          <w:ilvl w:val="1"/>
          <w:numId w:val="29"/>
        </w:numPr>
        <w:shd w:val="clear" w:color="auto" w:fill="FFFFFF"/>
        <w:spacing w:line="360" w:lineRule="auto"/>
        <w:ind w:left="0" w:firstLine="0"/>
        <w:jc w:val="both"/>
        <w:rPr>
          <w:bCs/>
          <w:color w:val="000000"/>
          <w:spacing w:val="-3"/>
          <w:sz w:val="24"/>
          <w:szCs w:val="24"/>
        </w:rPr>
      </w:pPr>
      <w:r w:rsidRPr="00A92298">
        <w:rPr>
          <w:bCs/>
          <w:color w:val="000000"/>
          <w:spacing w:val="-3"/>
          <w:sz w:val="24"/>
          <w:szCs w:val="24"/>
        </w:rPr>
        <w:t xml:space="preserve">Индексация заработной платы для работников Университета производится на основании актов Правительства РФ и указаний Министерства здравоохранения Российской Федерации, в пределах выделенных субсидий из соответствующих бюджетов. </w:t>
      </w:r>
    </w:p>
    <w:p w14:paraId="6C683F02" w14:textId="77777777" w:rsidR="00496FB9" w:rsidRPr="00A92298" w:rsidRDefault="00486C8E" w:rsidP="00A92298">
      <w:pPr>
        <w:pStyle w:val="af3"/>
        <w:numPr>
          <w:ilvl w:val="1"/>
          <w:numId w:val="29"/>
        </w:numPr>
        <w:shd w:val="clear" w:color="auto" w:fill="FFFFFF"/>
        <w:spacing w:line="360" w:lineRule="auto"/>
        <w:ind w:left="0" w:firstLine="0"/>
        <w:jc w:val="both"/>
        <w:rPr>
          <w:bCs/>
          <w:color w:val="000000"/>
          <w:spacing w:val="-3"/>
          <w:sz w:val="24"/>
          <w:szCs w:val="24"/>
        </w:rPr>
      </w:pPr>
      <w:r w:rsidRPr="00A92298">
        <w:rPr>
          <w:bCs/>
          <w:color w:val="000000"/>
          <w:spacing w:val="-3"/>
          <w:sz w:val="24"/>
          <w:szCs w:val="24"/>
        </w:rPr>
        <w:t>Индексации подлежат размеры окладов (должностных окладов) работников Университета (с учетом занимаемой штатной единицы).</w:t>
      </w:r>
    </w:p>
    <w:p w14:paraId="764617E0" w14:textId="77777777" w:rsidR="00486C8E" w:rsidRPr="00A92298" w:rsidRDefault="00486C8E" w:rsidP="00A92298">
      <w:pPr>
        <w:pStyle w:val="af3"/>
        <w:numPr>
          <w:ilvl w:val="1"/>
          <w:numId w:val="29"/>
        </w:numPr>
        <w:shd w:val="clear" w:color="auto" w:fill="FFFFFF"/>
        <w:spacing w:line="360" w:lineRule="auto"/>
        <w:ind w:left="0" w:firstLine="0"/>
        <w:jc w:val="both"/>
        <w:rPr>
          <w:bCs/>
          <w:color w:val="000000"/>
          <w:spacing w:val="-3"/>
          <w:sz w:val="24"/>
          <w:szCs w:val="24"/>
        </w:rPr>
      </w:pPr>
      <w:r w:rsidRPr="00A92298">
        <w:rPr>
          <w:bCs/>
          <w:color w:val="000000"/>
          <w:spacing w:val="-3"/>
          <w:sz w:val="24"/>
          <w:szCs w:val="24"/>
        </w:rPr>
        <w:t>При увеличении размера окладов работникам Университета, их размеры подлежат округлению до целого рубля (в сторону увеличения).</w:t>
      </w:r>
    </w:p>
    <w:p w14:paraId="49F26957" w14:textId="77777777" w:rsidR="005A35C1" w:rsidRPr="00511B29" w:rsidRDefault="005A35C1" w:rsidP="00A92298">
      <w:pPr>
        <w:pStyle w:val="af3"/>
        <w:shd w:val="clear" w:color="auto" w:fill="FFFFFF"/>
        <w:spacing w:line="360" w:lineRule="auto"/>
        <w:ind w:left="0" w:firstLine="0"/>
        <w:jc w:val="both"/>
        <w:rPr>
          <w:bCs/>
          <w:color w:val="000000"/>
          <w:spacing w:val="-3"/>
          <w:sz w:val="10"/>
          <w:szCs w:val="10"/>
        </w:rPr>
      </w:pPr>
    </w:p>
    <w:p w14:paraId="5E073DE3" w14:textId="4806A65D" w:rsidR="00486C8E" w:rsidRPr="00511B29" w:rsidRDefault="00511B29" w:rsidP="00A92298">
      <w:pPr>
        <w:pStyle w:val="2"/>
        <w:numPr>
          <w:ilvl w:val="0"/>
          <w:numId w:val="29"/>
        </w:numPr>
        <w:tabs>
          <w:tab w:val="clear" w:pos="1980"/>
          <w:tab w:val="clear" w:pos="2166"/>
          <w:tab w:val="left" w:pos="284"/>
        </w:tabs>
        <w:spacing w:line="360" w:lineRule="auto"/>
        <w:ind w:left="0" w:firstLine="0"/>
        <w:jc w:val="center"/>
      </w:pPr>
      <w:bookmarkStart w:id="14" w:name="Par94"/>
      <w:bookmarkStart w:id="15" w:name="Par132"/>
      <w:bookmarkStart w:id="16" w:name="_Toc207284085"/>
      <w:bookmarkEnd w:id="14"/>
      <w:bookmarkEnd w:id="15"/>
      <w:r w:rsidRPr="00511B29">
        <w:t>МАТЕРИАЛЬНАЯ ПОМОЩЬ И ВЫПЛАТЫ СОЦИАЛЬНОГО ХАРАКТЕРА</w:t>
      </w:r>
      <w:bookmarkEnd w:id="16"/>
    </w:p>
    <w:p w14:paraId="1FE7A035" w14:textId="14693473" w:rsidR="00486C8E" w:rsidRPr="00A92298" w:rsidRDefault="00486C8E" w:rsidP="00511B29">
      <w:pPr>
        <w:pStyle w:val="af3"/>
        <w:numPr>
          <w:ilvl w:val="1"/>
          <w:numId w:val="29"/>
        </w:numPr>
        <w:shd w:val="clear" w:color="auto" w:fill="FFFFFF"/>
        <w:spacing w:line="360" w:lineRule="auto"/>
        <w:ind w:left="0" w:firstLine="851"/>
        <w:jc w:val="both"/>
        <w:rPr>
          <w:bCs/>
          <w:color w:val="000000"/>
          <w:spacing w:val="-3"/>
          <w:sz w:val="24"/>
          <w:szCs w:val="24"/>
        </w:rPr>
      </w:pPr>
      <w:r w:rsidRPr="00A92298">
        <w:rPr>
          <w:bCs/>
          <w:color w:val="000000"/>
          <w:spacing w:val="-3"/>
          <w:sz w:val="24"/>
          <w:szCs w:val="24"/>
        </w:rPr>
        <w:t xml:space="preserve">Материальная помощь основным штатным </w:t>
      </w:r>
      <w:r w:rsidR="00C254ED" w:rsidRPr="00A92298">
        <w:rPr>
          <w:bCs/>
          <w:color w:val="000000"/>
          <w:spacing w:val="-3"/>
          <w:sz w:val="24"/>
          <w:szCs w:val="24"/>
        </w:rPr>
        <w:t>работникам</w:t>
      </w:r>
      <w:r w:rsidRPr="00A92298">
        <w:rPr>
          <w:bCs/>
          <w:color w:val="000000"/>
          <w:spacing w:val="-3"/>
          <w:sz w:val="24"/>
          <w:szCs w:val="24"/>
        </w:rPr>
        <w:t xml:space="preserve"> </w:t>
      </w:r>
      <w:r w:rsidR="00C254ED" w:rsidRPr="00A92298">
        <w:rPr>
          <w:bCs/>
          <w:color w:val="000000"/>
          <w:spacing w:val="-3"/>
          <w:sz w:val="24"/>
          <w:szCs w:val="24"/>
        </w:rPr>
        <w:t>У</w:t>
      </w:r>
      <w:r w:rsidRPr="00A92298">
        <w:rPr>
          <w:bCs/>
          <w:color w:val="000000"/>
          <w:spacing w:val="-3"/>
          <w:sz w:val="24"/>
          <w:szCs w:val="24"/>
        </w:rPr>
        <w:t xml:space="preserve">ниверситета может выплачиваться при наличии финансовых средств (в пределах экономии ФОТ) и на основании поданного заявления </w:t>
      </w:r>
      <w:r w:rsidR="00B25121" w:rsidRPr="00A92298">
        <w:rPr>
          <w:bCs/>
          <w:color w:val="000000"/>
          <w:spacing w:val="-3"/>
          <w:sz w:val="24"/>
          <w:szCs w:val="24"/>
        </w:rPr>
        <w:t xml:space="preserve">и/или </w:t>
      </w:r>
      <w:r w:rsidRPr="00A92298">
        <w:rPr>
          <w:bCs/>
          <w:color w:val="000000"/>
          <w:spacing w:val="-3"/>
          <w:sz w:val="24"/>
          <w:szCs w:val="24"/>
        </w:rPr>
        <w:t>по распоряжению ректора в случаях:</w:t>
      </w:r>
    </w:p>
    <w:p w14:paraId="13F9D24B" w14:textId="77777777" w:rsidR="00486C8E" w:rsidRPr="00A92298" w:rsidRDefault="00486C8E" w:rsidP="00A92298">
      <w:pPr>
        <w:shd w:val="clear" w:color="auto" w:fill="FFFFFF"/>
        <w:tabs>
          <w:tab w:val="left" w:pos="1276"/>
        </w:tabs>
        <w:spacing w:line="360" w:lineRule="auto"/>
        <w:ind w:firstLine="709"/>
        <w:jc w:val="both"/>
        <w:rPr>
          <w:bCs/>
          <w:color w:val="000000"/>
          <w:spacing w:val="-3"/>
        </w:rPr>
      </w:pPr>
      <w:r w:rsidRPr="00A92298">
        <w:rPr>
          <w:bCs/>
          <w:color w:val="000000"/>
          <w:spacing w:val="-3"/>
        </w:rPr>
        <w:t>- смерти, гибели близких родственников (мать, отец, муж, жена, брат, сестра, сын, дочь) в сумме не менее 7 000 (семь тысяч) рублей, не облагается НДФЛ;</w:t>
      </w:r>
    </w:p>
    <w:p w14:paraId="72055432" w14:textId="77777777" w:rsidR="00486C8E" w:rsidRPr="00A92298" w:rsidRDefault="00486C8E" w:rsidP="00A92298">
      <w:pPr>
        <w:shd w:val="clear" w:color="auto" w:fill="FFFFFF"/>
        <w:tabs>
          <w:tab w:val="left" w:pos="1276"/>
        </w:tabs>
        <w:spacing w:line="360" w:lineRule="auto"/>
        <w:ind w:firstLine="709"/>
        <w:jc w:val="both"/>
        <w:rPr>
          <w:bCs/>
          <w:color w:val="000000"/>
          <w:spacing w:val="-3"/>
        </w:rPr>
      </w:pPr>
      <w:r w:rsidRPr="00A92298">
        <w:rPr>
          <w:bCs/>
          <w:color w:val="000000"/>
          <w:spacing w:val="-3"/>
        </w:rPr>
        <w:t>- в связи с потерей имущества в следствие кражи, пожара, наводнения, теракта и иных чрезвычайных ситуациях, в сумме не менее 10 000 (десять тысяч) рублей, не облагается НДФЛ;</w:t>
      </w:r>
    </w:p>
    <w:p w14:paraId="5FE266F7" w14:textId="5611006E" w:rsidR="005A35C1" w:rsidRPr="00A92298" w:rsidRDefault="005A35C1" w:rsidP="00A92298">
      <w:pPr>
        <w:shd w:val="clear" w:color="auto" w:fill="FFFFFF"/>
        <w:tabs>
          <w:tab w:val="left" w:pos="1276"/>
        </w:tabs>
        <w:spacing w:line="360" w:lineRule="auto"/>
        <w:ind w:firstLine="709"/>
        <w:jc w:val="both"/>
        <w:rPr>
          <w:bCs/>
          <w:color w:val="000000"/>
          <w:spacing w:val="-3"/>
        </w:rPr>
      </w:pPr>
      <w:r w:rsidRPr="00A92298">
        <w:rPr>
          <w:bCs/>
          <w:color w:val="000000"/>
          <w:spacing w:val="-3"/>
        </w:rPr>
        <w:t>- в связи с тяжелым материальным положением работника;</w:t>
      </w:r>
    </w:p>
    <w:p w14:paraId="1AD5E01B" w14:textId="5A11133C" w:rsidR="00486C8E" w:rsidRPr="00A92298" w:rsidRDefault="00486C8E" w:rsidP="00A92298">
      <w:pPr>
        <w:shd w:val="clear" w:color="auto" w:fill="FFFFFF"/>
        <w:tabs>
          <w:tab w:val="left" w:pos="1276"/>
        </w:tabs>
        <w:spacing w:line="360" w:lineRule="auto"/>
        <w:ind w:firstLine="709"/>
        <w:jc w:val="both"/>
        <w:rPr>
          <w:bCs/>
          <w:color w:val="000000"/>
          <w:spacing w:val="-3"/>
        </w:rPr>
      </w:pPr>
      <w:r w:rsidRPr="00A92298">
        <w:rPr>
          <w:bCs/>
          <w:color w:val="000000"/>
          <w:spacing w:val="-3"/>
        </w:rPr>
        <w:t>- в других сложных обстоятельствах, связанных с имущественными вопросами основных</w:t>
      </w:r>
      <w:r w:rsidR="00F378F7" w:rsidRPr="00A92298">
        <w:rPr>
          <w:bCs/>
          <w:color w:val="000000"/>
          <w:spacing w:val="-3"/>
        </w:rPr>
        <w:t xml:space="preserve"> </w:t>
      </w:r>
      <w:r w:rsidRPr="00A92298">
        <w:rPr>
          <w:bCs/>
          <w:color w:val="000000"/>
          <w:spacing w:val="-3"/>
        </w:rPr>
        <w:t>штатных работников Университета;</w:t>
      </w:r>
    </w:p>
    <w:p w14:paraId="1A032DE6" w14:textId="77777777" w:rsidR="00486C8E" w:rsidRPr="00A92298" w:rsidRDefault="00486C8E" w:rsidP="00A92298">
      <w:pPr>
        <w:shd w:val="clear" w:color="auto" w:fill="FFFFFF"/>
        <w:tabs>
          <w:tab w:val="left" w:pos="1276"/>
        </w:tabs>
        <w:spacing w:line="360" w:lineRule="auto"/>
        <w:ind w:firstLine="709"/>
        <w:jc w:val="both"/>
        <w:rPr>
          <w:bCs/>
          <w:color w:val="000000"/>
          <w:spacing w:val="-3"/>
        </w:rPr>
      </w:pPr>
      <w:r w:rsidRPr="00A92298">
        <w:rPr>
          <w:bCs/>
          <w:color w:val="000000"/>
          <w:spacing w:val="-3"/>
        </w:rPr>
        <w:t>- семьям участников СВО не менее 15 000 руб.;</w:t>
      </w:r>
    </w:p>
    <w:p w14:paraId="07048BFA" w14:textId="06688AC4" w:rsidR="00486C8E" w:rsidRPr="00A92298" w:rsidRDefault="00486C8E" w:rsidP="00A92298">
      <w:pPr>
        <w:shd w:val="clear" w:color="auto" w:fill="FFFFFF"/>
        <w:tabs>
          <w:tab w:val="left" w:pos="1276"/>
        </w:tabs>
        <w:spacing w:line="360" w:lineRule="auto"/>
        <w:ind w:firstLine="709"/>
        <w:jc w:val="both"/>
        <w:rPr>
          <w:bCs/>
          <w:color w:val="000000"/>
          <w:spacing w:val="-3"/>
        </w:rPr>
      </w:pPr>
      <w:r w:rsidRPr="00A92298">
        <w:rPr>
          <w:bCs/>
          <w:color w:val="000000"/>
          <w:spacing w:val="-3"/>
        </w:rPr>
        <w:t xml:space="preserve">- ветеранам и бывшим </w:t>
      </w:r>
      <w:r w:rsidR="00C254ED" w:rsidRPr="00A92298">
        <w:rPr>
          <w:bCs/>
          <w:color w:val="000000"/>
          <w:spacing w:val="-3"/>
        </w:rPr>
        <w:t>работникам</w:t>
      </w:r>
      <w:r w:rsidRPr="00A92298">
        <w:rPr>
          <w:bCs/>
          <w:color w:val="000000"/>
          <w:spacing w:val="-3"/>
        </w:rPr>
        <w:t xml:space="preserve"> Университета в связи с празднованием дня пожилого</w:t>
      </w:r>
      <w:r w:rsidR="00B25121" w:rsidRPr="00A92298">
        <w:rPr>
          <w:bCs/>
          <w:color w:val="000000"/>
          <w:spacing w:val="-3"/>
        </w:rPr>
        <w:t xml:space="preserve"> </w:t>
      </w:r>
      <w:r w:rsidRPr="00A92298">
        <w:rPr>
          <w:bCs/>
          <w:color w:val="000000"/>
          <w:spacing w:val="-3"/>
        </w:rPr>
        <w:t>человека</w:t>
      </w:r>
      <w:r w:rsidR="00B25121" w:rsidRPr="00A92298">
        <w:rPr>
          <w:bCs/>
          <w:color w:val="000000"/>
          <w:spacing w:val="-3"/>
        </w:rPr>
        <w:t>.</w:t>
      </w:r>
    </w:p>
    <w:p w14:paraId="547AAADE" w14:textId="03988212" w:rsidR="00486C8E" w:rsidRPr="00A92298" w:rsidRDefault="00486C8E" w:rsidP="00A92298">
      <w:pPr>
        <w:numPr>
          <w:ilvl w:val="1"/>
          <w:numId w:val="29"/>
        </w:numPr>
        <w:shd w:val="clear" w:color="auto" w:fill="FFFFFF"/>
        <w:tabs>
          <w:tab w:val="left" w:pos="1276"/>
        </w:tabs>
        <w:spacing w:line="360" w:lineRule="auto"/>
        <w:ind w:left="0" w:firstLine="851"/>
        <w:jc w:val="both"/>
        <w:rPr>
          <w:bCs/>
          <w:color w:val="000000"/>
          <w:spacing w:val="-3"/>
        </w:rPr>
      </w:pPr>
      <w:r w:rsidRPr="00A92298">
        <w:rPr>
          <w:bCs/>
          <w:color w:val="000000"/>
          <w:spacing w:val="-3"/>
        </w:rPr>
        <w:t>Иные выплаты по заявлению работников.</w:t>
      </w:r>
    </w:p>
    <w:p w14:paraId="00F9F792" w14:textId="77777777" w:rsidR="00486C8E" w:rsidRPr="00A92298" w:rsidRDefault="00486C8E" w:rsidP="00A92298">
      <w:pPr>
        <w:numPr>
          <w:ilvl w:val="1"/>
          <w:numId w:val="29"/>
        </w:numPr>
        <w:shd w:val="clear" w:color="auto" w:fill="FFFFFF"/>
        <w:tabs>
          <w:tab w:val="left" w:pos="1276"/>
        </w:tabs>
        <w:spacing w:line="360" w:lineRule="auto"/>
        <w:ind w:left="0" w:firstLine="851"/>
        <w:jc w:val="both"/>
        <w:rPr>
          <w:bCs/>
          <w:color w:val="000000"/>
          <w:spacing w:val="-3"/>
        </w:rPr>
      </w:pPr>
      <w:r w:rsidRPr="00A92298">
        <w:rPr>
          <w:bCs/>
          <w:color w:val="000000"/>
          <w:spacing w:val="-3"/>
        </w:rPr>
        <w:t>В случае, когда бывшие основные работники, которые оказались в сложной жизненной ситуации (продолжительная болезнь, тяжелое заболевание, стихийное бедствие и др.) или в связи с их смертью, материальная помощь может оказываться родственникам бывших работников.</w:t>
      </w:r>
    </w:p>
    <w:p w14:paraId="109B4541" w14:textId="77777777" w:rsidR="00486C8E" w:rsidRPr="00A92298" w:rsidRDefault="00486C8E" w:rsidP="00A92298">
      <w:pPr>
        <w:numPr>
          <w:ilvl w:val="1"/>
          <w:numId w:val="29"/>
        </w:numPr>
        <w:shd w:val="clear" w:color="auto" w:fill="FFFFFF"/>
        <w:tabs>
          <w:tab w:val="left" w:pos="1276"/>
        </w:tabs>
        <w:spacing w:line="360" w:lineRule="auto"/>
        <w:ind w:left="0" w:firstLine="851"/>
        <w:jc w:val="both"/>
        <w:rPr>
          <w:bCs/>
          <w:color w:val="000000"/>
          <w:spacing w:val="-3"/>
        </w:rPr>
      </w:pPr>
      <w:r w:rsidRPr="00A92298">
        <w:rPr>
          <w:bCs/>
          <w:color w:val="000000"/>
          <w:spacing w:val="-3"/>
        </w:rPr>
        <w:t>Материальная помощь в случае смерти, гибели основного работника университета может выплачиваться при наличии финансовых средств (в пределах экономии ФОТ) и на основании поданного заявления близких родственников (мать, отец, муж, жена, брат, сестра, сын, дочь) не менее 15 000 рублей.</w:t>
      </w:r>
    </w:p>
    <w:p w14:paraId="2FBC7E58" w14:textId="77777777" w:rsidR="00486C8E" w:rsidRPr="00A92298" w:rsidRDefault="00486C8E" w:rsidP="00A92298">
      <w:pPr>
        <w:numPr>
          <w:ilvl w:val="1"/>
          <w:numId w:val="29"/>
        </w:numPr>
        <w:shd w:val="clear" w:color="auto" w:fill="FFFFFF"/>
        <w:tabs>
          <w:tab w:val="left" w:pos="1276"/>
        </w:tabs>
        <w:spacing w:line="360" w:lineRule="auto"/>
        <w:ind w:left="0" w:firstLine="851"/>
        <w:jc w:val="both"/>
        <w:rPr>
          <w:bCs/>
          <w:color w:val="000000"/>
          <w:spacing w:val="-3"/>
        </w:rPr>
      </w:pPr>
      <w:r w:rsidRPr="00A92298">
        <w:rPr>
          <w:bCs/>
          <w:color w:val="000000"/>
          <w:spacing w:val="-3"/>
        </w:rPr>
        <w:t xml:space="preserve">Решение о выплате материальной помощи принимается в пределах экономии фонда оплаты труда является правом ректора. </w:t>
      </w:r>
    </w:p>
    <w:p w14:paraId="7703398B" w14:textId="77777777" w:rsidR="0085118D" w:rsidRPr="00511B29" w:rsidRDefault="0085118D" w:rsidP="00A92298">
      <w:pPr>
        <w:widowControl w:val="0"/>
        <w:autoSpaceDE w:val="0"/>
        <w:autoSpaceDN w:val="0"/>
        <w:adjustRightInd w:val="0"/>
        <w:spacing w:line="360" w:lineRule="auto"/>
        <w:jc w:val="both"/>
        <w:rPr>
          <w:sz w:val="10"/>
          <w:szCs w:val="10"/>
        </w:rPr>
      </w:pPr>
    </w:p>
    <w:p w14:paraId="51C3923D" w14:textId="465A2CA1" w:rsidR="00486C8E" w:rsidRPr="00511B29" w:rsidRDefault="00511B29" w:rsidP="00A92298">
      <w:pPr>
        <w:pStyle w:val="2"/>
        <w:numPr>
          <w:ilvl w:val="0"/>
          <w:numId w:val="29"/>
        </w:numPr>
        <w:tabs>
          <w:tab w:val="clear" w:pos="1980"/>
          <w:tab w:val="clear" w:pos="2166"/>
          <w:tab w:val="left" w:pos="284"/>
        </w:tabs>
        <w:spacing w:line="360" w:lineRule="auto"/>
        <w:ind w:left="0" w:firstLine="0"/>
        <w:jc w:val="center"/>
      </w:pPr>
      <w:bookmarkStart w:id="17" w:name="_Toc207284086"/>
      <w:r w:rsidRPr="00511B29">
        <w:t>ЗАКЛЮЧИТЕЛЬНЫЕ ПОЛОЖЕНИЯ</w:t>
      </w:r>
      <w:bookmarkEnd w:id="17"/>
    </w:p>
    <w:p w14:paraId="3BEFD8D3" w14:textId="77777777" w:rsidR="009A5D33" w:rsidRPr="00A92298" w:rsidRDefault="00486C8E" w:rsidP="00A92298">
      <w:pPr>
        <w:pStyle w:val="af3"/>
        <w:numPr>
          <w:ilvl w:val="1"/>
          <w:numId w:val="29"/>
        </w:numPr>
        <w:shd w:val="clear" w:color="auto" w:fill="FFFFFF"/>
        <w:adjustRightInd w:val="0"/>
        <w:spacing w:line="360" w:lineRule="auto"/>
        <w:ind w:left="0" w:firstLine="0"/>
        <w:jc w:val="both"/>
        <w:rPr>
          <w:color w:val="000000"/>
          <w:spacing w:val="-5"/>
          <w:sz w:val="24"/>
          <w:szCs w:val="24"/>
        </w:rPr>
      </w:pPr>
      <w:r w:rsidRPr="00A92298">
        <w:rPr>
          <w:color w:val="000000"/>
          <w:spacing w:val="2"/>
          <w:sz w:val="24"/>
          <w:szCs w:val="24"/>
        </w:rPr>
        <w:t xml:space="preserve">В случае задержки выплаты работникам заработной платы и других нарушений в </w:t>
      </w:r>
      <w:r w:rsidRPr="00A92298">
        <w:rPr>
          <w:color w:val="000000"/>
          <w:sz w:val="24"/>
          <w:szCs w:val="24"/>
        </w:rPr>
        <w:t xml:space="preserve">сфере оплаты труда ректор несет ответственность в соответствии с Трудовым </w:t>
      </w:r>
      <w:r w:rsidRPr="00A92298">
        <w:rPr>
          <w:color w:val="000000"/>
          <w:spacing w:val="1"/>
          <w:sz w:val="24"/>
          <w:szCs w:val="24"/>
        </w:rPr>
        <w:t>кодексом Российской Федерации и иными Федеральными законами.</w:t>
      </w:r>
    </w:p>
    <w:p w14:paraId="7B5DE519" w14:textId="48088C31" w:rsidR="009A5D33" w:rsidRPr="00A92298" w:rsidRDefault="00486C8E" w:rsidP="00A92298">
      <w:pPr>
        <w:pStyle w:val="af3"/>
        <w:numPr>
          <w:ilvl w:val="1"/>
          <w:numId w:val="29"/>
        </w:numPr>
        <w:shd w:val="clear" w:color="auto" w:fill="FFFFFF"/>
        <w:adjustRightInd w:val="0"/>
        <w:spacing w:line="360" w:lineRule="auto"/>
        <w:ind w:left="0" w:firstLine="0"/>
        <w:jc w:val="both"/>
        <w:rPr>
          <w:color w:val="000000"/>
          <w:spacing w:val="-5"/>
          <w:sz w:val="24"/>
          <w:szCs w:val="24"/>
        </w:rPr>
      </w:pPr>
      <w:r w:rsidRPr="00A92298">
        <w:rPr>
          <w:color w:val="000000"/>
          <w:spacing w:val="2"/>
          <w:sz w:val="24"/>
          <w:szCs w:val="24"/>
        </w:rPr>
        <w:t>При отсутствии или недостатке соответствующих бюджетных и</w:t>
      </w:r>
      <w:r w:rsidR="00E242D8" w:rsidRPr="00A92298">
        <w:rPr>
          <w:color w:val="000000"/>
          <w:spacing w:val="2"/>
          <w:sz w:val="24"/>
          <w:szCs w:val="24"/>
        </w:rPr>
        <w:t>/</w:t>
      </w:r>
      <w:r w:rsidRPr="00A92298">
        <w:rPr>
          <w:color w:val="000000"/>
          <w:spacing w:val="2"/>
          <w:sz w:val="24"/>
          <w:szCs w:val="24"/>
        </w:rPr>
        <w:t>или внебюджетных финансовых средств ректор вправе приостановить выплату стимулирующих надбавок, уменьшить либо отменить их выплату, предупредив работников об этом в установленном законодательством порядке.</w:t>
      </w:r>
    </w:p>
    <w:p w14:paraId="5C2AF71A" w14:textId="5EF20A50" w:rsidR="009A5D33" w:rsidRPr="00A92298" w:rsidRDefault="00486C8E" w:rsidP="00A92298">
      <w:pPr>
        <w:pStyle w:val="af3"/>
        <w:numPr>
          <w:ilvl w:val="1"/>
          <w:numId w:val="29"/>
        </w:numPr>
        <w:shd w:val="clear" w:color="auto" w:fill="FFFFFF"/>
        <w:adjustRightInd w:val="0"/>
        <w:spacing w:line="360" w:lineRule="auto"/>
        <w:ind w:left="0" w:firstLine="0"/>
        <w:jc w:val="both"/>
        <w:rPr>
          <w:color w:val="000000"/>
          <w:spacing w:val="-5"/>
          <w:sz w:val="24"/>
          <w:szCs w:val="24"/>
        </w:rPr>
      </w:pPr>
      <w:r w:rsidRPr="00A92298">
        <w:rPr>
          <w:color w:val="000000"/>
          <w:spacing w:val="2"/>
          <w:sz w:val="24"/>
          <w:szCs w:val="24"/>
        </w:rPr>
        <w:t xml:space="preserve">Размеры окладов по должностям служащих (профессиям рабочих), которые не определены настоящим положением, </w:t>
      </w:r>
      <w:r w:rsidR="00FA743D" w:rsidRPr="00A92298">
        <w:rPr>
          <w:color w:val="000000"/>
          <w:spacing w:val="1"/>
          <w:sz w:val="24"/>
          <w:szCs w:val="24"/>
        </w:rPr>
        <w:t>устанавливаются на основе нормативных документов и утверждаются приказом ректора</w:t>
      </w:r>
      <w:r w:rsidRPr="00A92298">
        <w:rPr>
          <w:color w:val="000000"/>
          <w:spacing w:val="2"/>
          <w:sz w:val="24"/>
          <w:szCs w:val="24"/>
        </w:rPr>
        <w:t>.</w:t>
      </w:r>
    </w:p>
    <w:p w14:paraId="77568692" w14:textId="77777777" w:rsidR="009A5D33" w:rsidRPr="00A92298" w:rsidRDefault="00486C8E" w:rsidP="00A92298">
      <w:pPr>
        <w:pStyle w:val="af3"/>
        <w:numPr>
          <w:ilvl w:val="1"/>
          <w:numId w:val="29"/>
        </w:numPr>
        <w:shd w:val="clear" w:color="auto" w:fill="FFFFFF"/>
        <w:adjustRightInd w:val="0"/>
        <w:spacing w:line="360" w:lineRule="auto"/>
        <w:ind w:left="0" w:firstLine="0"/>
        <w:jc w:val="both"/>
        <w:rPr>
          <w:color w:val="000000"/>
          <w:spacing w:val="-5"/>
          <w:sz w:val="24"/>
          <w:szCs w:val="24"/>
        </w:rPr>
      </w:pPr>
      <w:r w:rsidRPr="00A92298">
        <w:rPr>
          <w:color w:val="000000"/>
          <w:spacing w:val="2"/>
          <w:sz w:val="24"/>
          <w:szCs w:val="24"/>
        </w:rPr>
        <w:t>Положение подлежит пересмотру и дополнению по мере необходимости в установленном порядке.</w:t>
      </w:r>
    </w:p>
    <w:p w14:paraId="4D757EFB" w14:textId="77777777" w:rsidR="00486C8E" w:rsidRPr="00A92298" w:rsidRDefault="00486C8E" w:rsidP="00A92298">
      <w:pPr>
        <w:pStyle w:val="af3"/>
        <w:numPr>
          <w:ilvl w:val="1"/>
          <w:numId w:val="29"/>
        </w:numPr>
        <w:shd w:val="clear" w:color="auto" w:fill="FFFFFF"/>
        <w:adjustRightInd w:val="0"/>
        <w:spacing w:line="360" w:lineRule="auto"/>
        <w:ind w:left="0" w:firstLine="0"/>
        <w:jc w:val="both"/>
        <w:rPr>
          <w:color w:val="000000"/>
          <w:spacing w:val="-5"/>
          <w:sz w:val="24"/>
          <w:szCs w:val="24"/>
        </w:rPr>
      </w:pPr>
      <w:r w:rsidRPr="00A92298">
        <w:rPr>
          <w:color w:val="000000"/>
          <w:spacing w:val="2"/>
          <w:sz w:val="24"/>
          <w:szCs w:val="24"/>
        </w:rPr>
        <w:t>Все изменения и дополнения к настоящему Положению рассматриваются и утверждаются на заседании Ученого совета Университета.</w:t>
      </w:r>
    </w:p>
    <w:p w14:paraId="2F954B69" w14:textId="77777777" w:rsidR="0085118D" w:rsidRPr="00A92298" w:rsidRDefault="0085118D" w:rsidP="00A92298">
      <w:pPr>
        <w:widowControl w:val="0"/>
        <w:autoSpaceDE w:val="0"/>
        <w:autoSpaceDN w:val="0"/>
        <w:adjustRightInd w:val="0"/>
        <w:spacing w:line="360" w:lineRule="auto"/>
        <w:jc w:val="both"/>
      </w:pPr>
    </w:p>
    <w:p w14:paraId="2B8F68A8" w14:textId="77777777" w:rsidR="00403FBC" w:rsidRPr="00A92298" w:rsidRDefault="00403FBC" w:rsidP="00A92298">
      <w:pPr>
        <w:widowControl w:val="0"/>
        <w:autoSpaceDE w:val="0"/>
        <w:autoSpaceDN w:val="0"/>
        <w:adjustRightInd w:val="0"/>
        <w:spacing w:line="360" w:lineRule="auto"/>
        <w:jc w:val="both"/>
      </w:pPr>
    </w:p>
    <w:p w14:paraId="37AEC3A2" w14:textId="77777777" w:rsidR="00403FBC" w:rsidRPr="00A92298" w:rsidRDefault="00403FBC" w:rsidP="00A92298">
      <w:pPr>
        <w:widowControl w:val="0"/>
        <w:autoSpaceDE w:val="0"/>
        <w:autoSpaceDN w:val="0"/>
        <w:adjustRightInd w:val="0"/>
        <w:spacing w:line="360" w:lineRule="auto"/>
        <w:jc w:val="both"/>
      </w:pPr>
    </w:p>
    <w:p w14:paraId="4693E615" w14:textId="77777777" w:rsidR="00403FBC" w:rsidRPr="00A92298" w:rsidRDefault="00403FBC" w:rsidP="00A92298">
      <w:pPr>
        <w:widowControl w:val="0"/>
        <w:autoSpaceDE w:val="0"/>
        <w:autoSpaceDN w:val="0"/>
        <w:adjustRightInd w:val="0"/>
        <w:spacing w:line="360" w:lineRule="auto"/>
        <w:jc w:val="both"/>
      </w:pPr>
    </w:p>
    <w:p w14:paraId="32EE915E" w14:textId="77777777" w:rsidR="00403FBC" w:rsidRPr="00A92298" w:rsidRDefault="00403FBC" w:rsidP="00A92298">
      <w:pPr>
        <w:widowControl w:val="0"/>
        <w:autoSpaceDE w:val="0"/>
        <w:autoSpaceDN w:val="0"/>
        <w:adjustRightInd w:val="0"/>
        <w:spacing w:line="360" w:lineRule="auto"/>
        <w:jc w:val="both"/>
      </w:pPr>
    </w:p>
    <w:p w14:paraId="054B7F8B" w14:textId="77777777" w:rsidR="00403FBC" w:rsidRPr="00A92298" w:rsidRDefault="00403FBC" w:rsidP="00A92298">
      <w:pPr>
        <w:widowControl w:val="0"/>
        <w:autoSpaceDE w:val="0"/>
        <w:autoSpaceDN w:val="0"/>
        <w:adjustRightInd w:val="0"/>
        <w:spacing w:line="360" w:lineRule="auto"/>
        <w:jc w:val="both"/>
      </w:pPr>
    </w:p>
    <w:p w14:paraId="0FD38C68" w14:textId="77777777" w:rsidR="004114F2" w:rsidRDefault="004114F2" w:rsidP="00A92298">
      <w:pPr>
        <w:widowControl w:val="0"/>
        <w:autoSpaceDE w:val="0"/>
        <w:autoSpaceDN w:val="0"/>
        <w:adjustRightInd w:val="0"/>
        <w:spacing w:line="360" w:lineRule="auto"/>
        <w:jc w:val="both"/>
      </w:pPr>
    </w:p>
    <w:p w14:paraId="0C6EFB80" w14:textId="77777777" w:rsidR="00511B29" w:rsidRDefault="00511B29" w:rsidP="00A92298">
      <w:pPr>
        <w:widowControl w:val="0"/>
        <w:autoSpaceDE w:val="0"/>
        <w:autoSpaceDN w:val="0"/>
        <w:adjustRightInd w:val="0"/>
        <w:spacing w:line="360" w:lineRule="auto"/>
        <w:jc w:val="both"/>
      </w:pPr>
    </w:p>
    <w:p w14:paraId="18B31D44" w14:textId="77777777" w:rsidR="00511B29" w:rsidRDefault="00511B29" w:rsidP="00A92298">
      <w:pPr>
        <w:widowControl w:val="0"/>
        <w:autoSpaceDE w:val="0"/>
        <w:autoSpaceDN w:val="0"/>
        <w:adjustRightInd w:val="0"/>
        <w:spacing w:line="360" w:lineRule="auto"/>
        <w:jc w:val="both"/>
      </w:pPr>
    </w:p>
    <w:p w14:paraId="2A768349" w14:textId="77777777" w:rsidR="00511B29" w:rsidRDefault="00511B29" w:rsidP="00A92298">
      <w:pPr>
        <w:widowControl w:val="0"/>
        <w:autoSpaceDE w:val="0"/>
        <w:autoSpaceDN w:val="0"/>
        <w:adjustRightInd w:val="0"/>
        <w:spacing w:line="360" w:lineRule="auto"/>
        <w:jc w:val="both"/>
      </w:pPr>
    </w:p>
    <w:p w14:paraId="1F97493C" w14:textId="77777777" w:rsidR="00511B29" w:rsidRDefault="00511B29" w:rsidP="00A92298">
      <w:pPr>
        <w:widowControl w:val="0"/>
        <w:autoSpaceDE w:val="0"/>
        <w:autoSpaceDN w:val="0"/>
        <w:adjustRightInd w:val="0"/>
        <w:spacing w:line="360" w:lineRule="auto"/>
        <w:jc w:val="both"/>
      </w:pPr>
    </w:p>
    <w:p w14:paraId="09E141BE" w14:textId="77777777" w:rsidR="00511B29" w:rsidRDefault="00511B29" w:rsidP="00A92298">
      <w:pPr>
        <w:widowControl w:val="0"/>
        <w:autoSpaceDE w:val="0"/>
        <w:autoSpaceDN w:val="0"/>
        <w:adjustRightInd w:val="0"/>
        <w:spacing w:line="360" w:lineRule="auto"/>
        <w:jc w:val="both"/>
      </w:pPr>
    </w:p>
    <w:p w14:paraId="21A3B951" w14:textId="77777777" w:rsidR="00511B29" w:rsidRDefault="00511B29" w:rsidP="00A92298">
      <w:pPr>
        <w:widowControl w:val="0"/>
        <w:autoSpaceDE w:val="0"/>
        <w:autoSpaceDN w:val="0"/>
        <w:adjustRightInd w:val="0"/>
        <w:spacing w:line="360" w:lineRule="auto"/>
        <w:jc w:val="both"/>
      </w:pPr>
    </w:p>
    <w:p w14:paraId="2109211C" w14:textId="77777777" w:rsidR="00511B29" w:rsidRPr="00A92298" w:rsidRDefault="00511B29" w:rsidP="00A92298">
      <w:pPr>
        <w:widowControl w:val="0"/>
        <w:autoSpaceDE w:val="0"/>
        <w:autoSpaceDN w:val="0"/>
        <w:adjustRightInd w:val="0"/>
        <w:spacing w:line="360" w:lineRule="auto"/>
        <w:jc w:val="both"/>
      </w:pPr>
    </w:p>
    <w:p w14:paraId="36B3A622" w14:textId="77777777" w:rsidR="004114F2" w:rsidRPr="00A92298" w:rsidRDefault="004114F2" w:rsidP="00A92298">
      <w:pPr>
        <w:widowControl w:val="0"/>
        <w:autoSpaceDE w:val="0"/>
        <w:autoSpaceDN w:val="0"/>
        <w:adjustRightInd w:val="0"/>
        <w:spacing w:line="360" w:lineRule="auto"/>
        <w:jc w:val="both"/>
      </w:pPr>
    </w:p>
    <w:p w14:paraId="0D7AC806" w14:textId="77777777" w:rsidR="00486C8E" w:rsidRPr="00A92298" w:rsidRDefault="00486C8E" w:rsidP="00A92298">
      <w:pPr>
        <w:spacing w:line="360" w:lineRule="auto"/>
        <w:ind w:left="360"/>
        <w:jc w:val="right"/>
      </w:pPr>
      <w:r w:rsidRPr="00A92298">
        <w:t>Приложение 1</w:t>
      </w:r>
    </w:p>
    <w:p w14:paraId="3A584F98" w14:textId="77777777" w:rsidR="00486C8E" w:rsidRPr="00A92298" w:rsidRDefault="00486C8E" w:rsidP="00A92298">
      <w:pPr>
        <w:spacing w:line="360" w:lineRule="auto"/>
        <w:ind w:left="360"/>
        <w:jc w:val="right"/>
      </w:pPr>
    </w:p>
    <w:p w14:paraId="68F243A5" w14:textId="3964E5C6" w:rsidR="00486C8E" w:rsidRPr="00A92298" w:rsidRDefault="00486C8E" w:rsidP="00A92298">
      <w:pPr>
        <w:widowControl w:val="0"/>
        <w:shd w:val="clear" w:color="auto" w:fill="FFFFFF"/>
        <w:autoSpaceDE w:val="0"/>
        <w:autoSpaceDN w:val="0"/>
        <w:adjustRightInd w:val="0"/>
        <w:spacing w:line="360" w:lineRule="auto"/>
        <w:ind w:left="360"/>
        <w:jc w:val="center"/>
        <w:rPr>
          <w:color w:val="000000"/>
        </w:rPr>
      </w:pPr>
      <w:r w:rsidRPr="00A92298">
        <w:rPr>
          <w:b/>
          <w:bCs/>
          <w:color w:val="000000"/>
        </w:rPr>
        <w:t xml:space="preserve">Размеры должностных окладов на 1 штатную единицу по </w:t>
      </w:r>
      <w:r w:rsidR="0070384F" w:rsidRPr="00A92298">
        <w:rPr>
          <w:b/>
          <w:bCs/>
          <w:color w:val="000000"/>
        </w:rPr>
        <w:t>работникам</w:t>
      </w:r>
      <w:r w:rsidRPr="00A92298">
        <w:rPr>
          <w:b/>
          <w:bCs/>
          <w:color w:val="000000"/>
        </w:rPr>
        <w:t xml:space="preserve"> ППС с 01.10.2024г.</w:t>
      </w:r>
    </w:p>
    <w:tbl>
      <w:tblPr>
        <w:tblW w:w="10065" w:type="dxa"/>
        <w:jc w:val="center"/>
        <w:tblLayout w:type="fixed"/>
        <w:tblLook w:val="04A0" w:firstRow="1" w:lastRow="0" w:firstColumn="1" w:lastColumn="0" w:noHBand="0" w:noVBand="1"/>
      </w:tblPr>
      <w:tblGrid>
        <w:gridCol w:w="3544"/>
        <w:gridCol w:w="4395"/>
        <w:gridCol w:w="2126"/>
      </w:tblGrid>
      <w:tr w:rsidR="00486C8E" w:rsidRPr="00A92298" w14:paraId="13C4BA23" w14:textId="77777777" w:rsidTr="00DB5E30">
        <w:trPr>
          <w:trHeight w:val="609"/>
          <w:tblHeader/>
          <w:jc w:val="center"/>
        </w:trPr>
        <w:tc>
          <w:tcPr>
            <w:tcW w:w="3544" w:type="dxa"/>
            <w:tcBorders>
              <w:top w:val="single" w:sz="8" w:space="0" w:color="auto"/>
              <w:left w:val="single" w:sz="8" w:space="0" w:color="auto"/>
              <w:bottom w:val="single" w:sz="8" w:space="0" w:color="auto"/>
              <w:right w:val="single" w:sz="4" w:space="0" w:color="auto"/>
            </w:tcBorders>
            <w:noWrap/>
            <w:vAlign w:val="center"/>
            <w:hideMark/>
          </w:tcPr>
          <w:p w14:paraId="311A1172" w14:textId="7103A7FA" w:rsidR="00486C8E" w:rsidRPr="00A92298" w:rsidRDefault="00DC0258" w:rsidP="00DB5E30">
            <w:pPr>
              <w:jc w:val="center"/>
              <w:rPr>
                <w:b/>
                <w:color w:val="000000"/>
              </w:rPr>
            </w:pPr>
            <w:r w:rsidRPr="00A92298">
              <w:rPr>
                <w:b/>
                <w:color w:val="000000"/>
              </w:rPr>
              <w:t>Д</w:t>
            </w:r>
            <w:r w:rsidR="00486C8E" w:rsidRPr="00A92298">
              <w:rPr>
                <w:b/>
                <w:color w:val="000000"/>
              </w:rPr>
              <w:t>олжность</w:t>
            </w:r>
            <w:r w:rsidRPr="00A92298">
              <w:rPr>
                <w:b/>
                <w:color w:val="000000"/>
              </w:rPr>
              <w:t>, ученая степень, ученое звание</w:t>
            </w:r>
          </w:p>
        </w:tc>
        <w:tc>
          <w:tcPr>
            <w:tcW w:w="4395" w:type="dxa"/>
            <w:tcBorders>
              <w:top w:val="single" w:sz="8" w:space="0" w:color="auto"/>
              <w:left w:val="nil"/>
              <w:bottom w:val="single" w:sz="8" w:space="0" w:color="auto"/>
              <w:right w:val="single" w:sz="4" w:space="0" w:color="auto"/>
            </w:tcBorders>
            <w:vAlign w:val="center"/>
            <w:hideMark/>
          </w:tcPr>
          <w:p w14:paraId="501C0998" w14:textId="77777777" w:rsidR="00486C8E" w:rsidRPr="00A92298" w:rsidRDefault="00486C8E" w:rsidP="00DB5E30">
            <w:pPr>
              <w:jc w:val="center"/>
              <w:rPr>
                <w:b/>
                <w:color w:val="000000"/>
              </w:rPr>
            </w:pPr>
            <w:r w:rsidRPr="00A92298">
              <w:rPr>
                <w:b/>
                <w:color w:val="000000"/>
              </w:rPr>
              <w:t>квалификационный уровень</w:t>
            </w:r>
          </w:p>
        </w:tc>
        <w:tc>
          <w:tcPr>
            <w:tcW w:w="2126" w:type="dxa"/>
            <w:tcBorders>
              <w:top w:val="single" w:sz="8" w:space="0" w:color="auto"/>
              <w:left w:val="nil"/>
              <w:bottom w:val="single" w:sz="8" w:space="0" w:color="auto"/>
              <w:right w:val="single" w:sz="4" w:space="0" w:color="auto"/>
            </w:tcBorders>
            <w:vAlign w:val="center"/>
            <w:hideMark/>
          </w:tcPr>
          <w:p w14:paraId="5EA8FB7C" w14:textId="77777777" w:rsidR="00486C8E" w:rsidRPr="00A92298" w:rsidRDefault="00486C8E" w:rsidP="00DB5E30">
            <w:pPr>
              <w:jc w:val="center"/>
              <w:rPr>
                <w:b/>
                <w:bCs/>
              </w:rPr>
            </w:pPr>
            <w:r w:rsidRPr="00A92298">
              <w:rPr>
                <w:b/>
                <w:bCs/>
              </w:rPr>
              <w:t>Оклад, руб. (без р/</w:t>
            </w:r>
            <w:proofErr w:type="spellStart"/>
            <w:r w:rsidRPr="00A92298">
              <w:rPr>
                <w:b/>
                <w:bCs/>
              </w:rPr>
              <w:t>коэф</w:t>
            </w:r>
            <w:proofErr w:type="spellEnd"/>
            <w:r w:rsidRPr="00A92298">
              <w:rPr>
                <w:b/>
                <w:bCs/>
              </w:rPr>
              <w:t>.)</w:t>
            </w:r>
          </w:p>
        </w:tc>
      </w:tr>
      <w:tr w:rsidR="00486C8E" w:rsidRPr="00A92298" w14:paraId="182273E1" w14:textId="77777777" w:rsidTr="00DB5E30">
        <w:trPr>
          <w:trHeight w:val="315"/>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tcPr>
          <w:p w14:paraId="7D258E61" w14:textId="77777777" w:rsidR="00486C8E" w:rsidRPr="00A92298" w:rsidRDefault="00486C8E" w:rsidP="00DB5E30">
            <w:pPr>
              <w:jc w:val="both"/>
              <w:rPr>
                <w:color w:val="000000"/>
              </w:rPr>
            </w:pPr>
            <w:r w:rsidRPr="00A92298">
              <w:rPr>
                <w:color w:val="000000"/>
              </w:rPr>
              <w:t>Декан факультета (численность обучающихся от 100 до 700 чел.)</w:t>
            </w:r>
          </w:p>
        </w:tc>
        <w:tc>
          <w:tcPr>
            <w:tcW w:w="4395" w:type="dxa"/>
            <w:tcBorders>
              <w:top w:val="nil"/>
              <w:left w:val="nil"/>
              <w:bottom w:val="single" w:sz="4" w:space="0" w:color="auto"/>
              <w:right w:val="single" w:sz="4" w:space="0" w:color="auto"/>
            </w:tcBorders>
            <w:shd w:val="clear" w:color="auto" w:fill="FFFFFF"/>
            <w:noWrap/>
            <w:vAlign w:val="center"/>
          </w:tcPr>
          <w:p w14:paraId="24D40BE3" w14:textId="268F58BD" w:rsidR="00486C8E" w:rsidRPr="00A92298" w:rsidRDefault="00486C8E" w:rsidP="00DB5E30">
            <w:pPr>
              <w:jc w:val="center"/>
              <w:rPr>
                <w:color w:val="000000"/>
              </w:rPr>
            </w:pPr>
            <w:r w:rsidRPr="00A92298">
              <w:rPr>
                <w:color w:val="000000"/>
              </w:rPr>
              <w:t xml:space="preserve">6 </w:t>
            </w:r>
            <w:proofErr w:type="spellStart"/>
            <w:r w:rsidRPr="00A92298">
              <w:rPr>
                <w:color w:val="000000"/>
              </w:rPr>
              <w:t>кв.уровень</w:t>
            </w:r>
            <w:proofErr w:type="spellEnd"/>
            <w:r w:rsidR="000574CC"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tcPr>
          <w:p w14:paraId="75D8C5A0" w14:textId="77777777" w:rsidR="00486C8E" w:rsidRPr="00A92298" w:rsidRDefault="00486C8E" w:rsidP="00DB5E30">
            <w:pPr>
              <w:jc w:val="right"/>
              <w:rPr>
                <w:bCs/>
              </w:rPr>
            </w:pPr>
            <w:r w:rsidRPr="00A92298">
              <w:rPr>
                <w:bCs/>
              </w:rPr>
              <w:t>87 444,00</w:t>
            </w:r>
          </w:p>
        </w:tc>
      </w:tr>
      <w:tr w:rsidR="00486C8E" w:rsidRPr="00A92298" w14:paraId="1B0DE7EE" w14:textId="77777777" w:rsidTr="00DB5E30">
        <w:trPr>
          <w:trHeight w:val="315"/>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tcPr>
          <w:p w14:paraId="7CC42FD0" w14:textId="77777777" w:rsidR="00486C8E" w:rsidRPr="00A92298" w:rsidRDefault="00486C8E" w:rsidP="00DB5E30">
            <w:pPr>
              <w:jc w:val="both"/>
              <w:rPr>
                <w:color w:val="000000"/>
              </w:rPr>
            </w:pPr>
            <w:r w:rsidRPr="00A92298">
              <w:rPr>
                <w:color w:val="000000"/>
              </w:rPr>
              <w:t>Декан факультета (численность обучающихся от 701 до 1500 человек)</w:t>
            </w:r>
          </w:p>
        </w:tc>
        <w:tc>
          <w:tcPr>
            <w:tcW w:w="4395" w:type="dxa"/>
            <w:tcBorders>
              <w:top w:val="nil"/>
              <w:left w:val="nil"/>
              <w:bottom w:val="single" w:sz="4" w:space="0" w:color="auto"/>
              <w:right w:val="single" w:sz="4" w:space="0" w:color="auto"/>
            </w:tcBorders>
            <w:shd w:val="clear" w:color="auto" w:fill="FFFFFF"/>
            <w:noWrap/>
            <w:vAlign w:val="center"/>
          </w:tcPr>
          <w:p w14:paraId="0D6B3DCB" w14:textId="4A39BF0A" w:rsidR="00486C8E" w:rsidRPr="00A92298" w:rsidRDefault="00486C8E" w:rsidP="00DB5E30">
            <w:pPr>
              <w:jc w:val="center"/>
              <w:rPr>
                <w:color w:val="000000"/>
              </w:rPr>
            </w:pPr>
            <w:r w:rsidRPr="00A92298">
              <w:rPr>
                <w:color w:val="000000"/>
              </w:rPr>
              <w:t xml:space="preserve">6 </w:t>
            </w:r>
            <w:proofErr w:type="spellStart"/>
            <w:r w:rsidRPr="00A92298">
              <w:rPr>
                <w:color w:val="000000"/>
              </w:rPr>
              <w:t>кв.уровень</w:t>
            </w:r>
            <w:proofErr w:type="spellEnd"/>
            <w:r w:rsidR="00DC0258"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tcPr>
          <w:p w14:paraId="662E58B4" w14:textId="77777777" w:rsidR="00486C8E" w:rsidRPr="00A92298" w:rsidRDefault="00486C8E" w:rsidP="00DB5E30">
            <w:pPr>
              <w:jc w:val="right"/>
              <w:rPr>
                <w:bCs/>
              </w:rPr>
            </w:pPr>
            <w:r w:rsidRPr="00A92298">
              <w:rPr>
                <w:bCs/>
              </w:rPr>
              <w:t>87 864,00</w:t>
            </w:r>
          </w:p>
        </w:tc>
      </w:tr>
      <w:tr w:rsidR="00486C8E" w:rsidRPr="00A92298" w14:paraId="3ADE2D31" w14:textId="77777777" w:rsidTr="00DB5E30">
        <w:trPr>
          <w:trHeight w:val="315"/>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tcPr>
          <w:p w14:paraId="7F875692" w14:textId="77777777" w:rsidR="00486C8E" w:rsidRPr="00A92298" w:rsidRDefault="00486C8E" w:rsidP="00DB5E30">
            <w:pPr>
              <w:jc w:val="both"/>
              <w:rPr>
                <w:color w:val="000000"/>
              </w:rPr>
            </w:pPr>
            <w:r w:rsidRPr="00A92298">
              <w:rPr>
                <w:color w:val="000000"/>
              </w:rPr>
              <w:t>Декан факультета (численность от 1501 и свыше)</w:t>
            </w:r>
          </w:p>
        </w:tc>
        <w:tc>
          <w:tcPr>
            <w:tcW w:w="4395" w:type="dxa"/>
            <w:tcBorders>
              <w:top w:val="nil"/>
              <w:left w:val="nil"/>
              <w:bottom w:val="single" w:sz="4" w:space="0" w:color="auto"/>
              <w:right w:val="single" w:sz="4" w:space="0" w:color="auto"/>
            </w:tcBorders>
            <w:shd w:val="clear" w:color="auto" w:fill="FFFFFF"/>
            <w:noWrap/>
            <w:vAlign w:val="center"/>
          </w:tcPr>
          <w:p w14:paraId="06111953" w14:textId="295ABA05" w:rsidR="00486C8E" w:rsidRPr="00A92298" w:rsidRDefault="00486C8E" w:rsidP="00DB5E30">
            <w:pPr>
              <w:jc w:val="center"/>
              <w:rPr>
                <w:color w:val="000000"/>
              </w:rPr>
            </w:pPr>
            <w:r w:rsidRPr="00A92298">
              <w:rPr>
                <w:color w:val="000000"/>
              </w:rPr>
              <w:t xml:space="preserve">6 </w:t>
            </w:r>
            <w:proofErr w:type="spellStart"/>
            <w:r w:rsidRPr="00A92298">
              <w:rPr>
                <w:color w:val="000000"/>
              </w:rPr>
              <w:t>кв.уровень</w:t>
            </w:r>
            <w:proofErr w:type="spellEnd"/>
            <w:r w:rsidR="00DC0258"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tcPr>
          <w:p w14:paraId="59054969" w14:textId="77777777" w:rsidR="00486C8E" w:rsidRPr="00A92298" w:rsidRDefault="00486C8E" w:rsidP="00DB5E30">
            <w:pPr>
              <w:jc w:val="right"/>
              <w:rPr>
                <w:bCs/>
              </w:rPr>
            </w:pPr>
            <w:r w:rsidRPr="00A92298">
              <w:rPr>
                <w:bCs/>
              </w:rPr>
              <w:t>88 390,00</w:t>
            </w:r>
          </w:p>
        </w:tc>
      </w:tr>
      <w:tr w:rsidR="00486C8E" w:rsidRPr="00A92298" w14:paraId="54B02919" w14:textId="77777777" w:rsidTr="00DB5E30">
        <w:trPr>
          <w:trHeight w:val="630"/>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787887CA" w14:textId="77777777" w:rsidR="00486C8E" w:rsidRPr="00A92298" w:rsidRDefault="00486C8E" w:rsidP="00DB5E30">
            <w:pPr>
              <w:rPr>
                <w:color w:val="000000"/>
              </w:rPr>
            </w:pPr>
            <w:r w:rsidRPr="00A92298">
              <w:rPr>
                <w:color w:val="000000"/>
              </w:rPr>
              <w:t xml:space="preserve">Заведующий кафедрой, </w:t>
            </w:r>
            <w:proofErr w:type="spellStart"/>
            <w:r w:rsidRPr="00A92298">
              <w:rPr>
                <w:color w:val="000000"/>
              </w:rPr>
              <w:t>д.н</w:t>
            </w:r>
            <w:proofErr w:type="spellEnd"/>
            <w:r w:rsidRPr="00A92298">
              <w:rPr>
                <w:color w:val="000000"/>
              </w:rPr>
              <w:t>.(профессор)</w:t>
            </w:r>
          </w:p>
        </w:tc>
        <w:tc>
          <w:tcPr>
            <w:tcW w:w="4395" w:type="dxa"/>
            <w:tcBorders>
              <w:top w:val="nil"/>
              <w:left w:val="nil"/>
              <w:bottom w:val="single" w:sz="4" w:space="0" w:color="auto"/>
              <w:right w:val="single" w:sz="4" w:space="0" w:color="auto"/>
            </w:tcBorders>
            <w:shd w:val="clear" w:color="auto" w:fill="FFFFFF"/>
            <w:vAlign w:val="center"/>
            <w:hideMark/>
          </w:tcPr>
          <w:p w14:paraId="42FE4C2A" w14:textId="77777777" w:rsidR="00486C8E" w:rsidRPr="00A92298" w:rsidRDefault="00486C8E" w:rsidP="00DB5E30">
            <w:pPr>
              <w:jc w:val="center"/>
              <w:rPr>
                <w:color w:val="000000"/>
              </w:rPr>
            </w:pPr>
            <w:r w:rsidRPr="00A92298">
              <w:rPr>
                <w:color w:val="000000"/>
              </w:rPr>
              <w:t xml:space="preserve">5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30BCC3CC" w14:textId="77777777" w:rsidR="00486C8E" w:rsidRPr="00A92298" w:rsidRDefault="00486C8E" w:rsidP="00DB5E30">
            <w:pPr>
              <w:jc w:val="right"/>
              <w:rPr>
                <w:bCs/>
              </w:rPr>
            </w:pPr>
            <w:r w:rsidRPr="00A92298">
              <w:rPr>
                <w:bCs/>
              </w:rPr>
              <w:t>87 391,00</w:t>
            </w:r>
          </w:p>
        </w:tc>
      </w:tr>
      <w:tr w:rsidR="00486C8E" w:rsidRPr="00A92298" w14:paraId="60487DC8" w14:textId="77777777" w:rsidTr="00DB5E30">
        <w:trPr>
          <w:trHeight w:val="434"/>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05258292" w14:textId="77777777" w:rsidR="00486C8E" w:rsidRPr="00A92298" w:rsidRDefault="00486C8E" w:rsidP="00DB5E30">
            <w:pPr>
              <w:rPr>
                <w:color w:val="000000"/>
              </w:rPr>
            </w:pPr>
            <w:r w:rsidRPr="00A92298">
              <w:rPr>
                <w:color w:val="000000"/>
              </w:rPr>
              <w:t xml:space="preserve">Заведующий кафедрой, </w:t>
            </w:r>
            <w:proofErr w:type="spellStart"/>
            <w:r w:rsidRPr="00A92298">
              <w:rPr>
                <w:color w:val="000000"/>
              </w:rPr>
              <w:t>д.н</w:t>
            </w:r>
            <w:proofErr w:type="spellEnd"/>
            <w:r w:rsidRPr="00A92298">
              <w:rPr>
                <w:color w:val="000000"/>
              </w:rPr>
              <w:t>. (доцент)</w:t>
            </w:r>
          </w:p>
        </w:tc>
        <w:tc>
          <w:tcPr>
            <w:tcW w:w="4395" w:type="dxa"/>
            <w:tcBorders>
              <w:top w:val="nil"/>
              <w:left w:val="nil"/>
              <w:bottom w:val="single" w:sz="4" w:space="0" w:color="auto"/>
              <w:right w:val="single" w:sz="4" w:space="0" w:color="auto"/>
            </w:tcBorders>
            <w:shd w:val="clear" w:color="auto" w:fill="FFFFFF"/>
            <w:vAlign w:val="center"/>
            <w:hideMark/>
          </w:tcPr>
          <w:p w14:paraId="0B0ED064" w14:textId="77777777" w:rsidR="00486C8E" w:rsidRPr="00A92298" w:rsidRDefault="00486C8E" w:rsidP="00DB5E30">
            <w:pPr>
              <w:jc w:val="center"/>
              <w:rPr>
                <w:color w:val="000000"/>
              </w:rPr>
            </w:pPr>
            <w:r w:rsidRPr="00A92298">
              <w:rPr>
                <w:color w:val="000000"/>
              </w:rPr>
              <w:t xml:space="preserve">5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525D4C64" w14:textId="77777777" w:rsidR="00486C8E" w:rsidRPr="00A92298" w:rsidRDefault="00486C8E" w:rsidP="00DB5E30">
            <w:pPr>
              <w:jc w:val="right"/>
              <w:rPr>
                <w:bCs/>
              </w:rPr>
            </w:pPr>
            <w:r w:rsidRPr="00A92298">
              <w:rPr>
                <w:bCs/>
              </w:rPr>
              <w:t>87 391,00</w:t>
            </w:r>
          </w:p>
        </w:tc>
      </w:tr>
      <w:tr w:rsidR="00486C8E" w:rsidRPr="00A92298" w14:paraId="47AB36FF" w14:textId="77777777" w:rsidTr="00DB5E30">
        <w:trPr>
          <w:trHeight w:val="425"/>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580E393F" w14:textId="77777777" w:rsidR="00486C8E" w:rsidRPr="00A92298" w:rsidRDefault="00486C8E" w:rsidP="00DB5E30">
            <w:pPr>
              <w:rPr>
                <w:color w:val="000000"/>
              </w:rPr>
            </w:pPr>
            <w:r w:rsidRPr="00A92298">
              <w:rPr>
                <w:color w:val="000000"/>
              </w:rPr>
              <w:t>Заведующий кафедрой, к.н. (доцент)</w:t>
            </w:r>
          </w:p>
        </w:tc>
        <w:tc>
          <w:tcPr>
            <w:tcW w:w="4395" w:type="dxa"/>
            <w:tcBorders>
              <w:top w:val="nil"/>
              <w:left w:val="nil"/>
              <w:bottom w:val="single" w:sz="4" w:space="0" w:color="auto"/>
              <w:right w:val="single" w:sz="4" w:space="0" w:color="auto"/>
            </w:tcBorders>
            <w:shd w:val="clear" w:color="auto" w:fill="FFFFFF"/>
            <w:vAlign w:val="center"/>
            <w:hideMark/>
          </w:tcPr>
          <w:p w14:paraId="34B70CB0" w14:textId="77777777" w:rsidR="00486C8E" w:rsidRPr="00A92298" w:rsidRDefault="00486C8E" w:rsidP="00DB5E30">
            <w:pPr>
              <w:jc w:val="center"/>
              <w:rPr>
                <w:color w:val="000000"/>
              </w:rPr>
            </w:pPr>
            <w:r w:rsidRPr="00A92298">
              <w:rPr>
                <w:color w:val="000000"/>
              </w:rPr>
              <w:t xml:space="preserve">5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6D6E9DDE" w14:textId="77777777" w:rsidR="00486C8E" w:rsidRPr="00A92298" w:rsidRDefault="00486C8E" w:rsidP="00DB5E30">
            <w:pPr>
              <w:jc w:val="right"/>
              <w:rPr>
                <w:bCs/>
              </w:rPr>
            </w:pPr>
            <w:r w:rsidRPr="00A92298">
              <w:rPr>
                <w:bCs/>
              </w:rPr>
              <w:t>87 391,00</w:t>
            </w:r>
          </w:p>
        </w:tc>
      </w:tr>
      <w:tr w:rsidR="00486C8E" w:rsidRPr="00A92298" w14:paraId="48B99C89" w14:textId="77777777" w:rsidTr="00DB5E30">
        <w:trPr>
          <w:trHeight w:val="403"/>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0E69BD77" w14:textId="77777777" w:rsidR="00486C8E" w:rsidRPr="00A92298" w:rsidRDefault="00486C8E" w:rsidP="00DB5E30">
            <w:pPr>
              <w:rPr>
                <w:color w:val="000000"/>
              </w:rPr>
            </w:pPr>
            <w:r w:rsidRPr="00A92298">
              <w:rPr>
                <w:color w:val="000000"/>
              </w:rPr>
              <w:t xml:space="preserve">Профессор, </w:t>
            </w:r>
            <w:proofErr w:type="spellStart"/>
            <w:r w:rsidRPr="00A92298">
              <w:rPr>
                <w:color w:val="000000"/>
              </w:rPr>
              <w:t>д.н</w:t>
            </w:r>
            <w:proofErr w:type="spellEnd"/>
            <w:r w:rsidRPr="00A92298">
              <w:rPr>
                <w:color w:val="000000"/>
              </w:rPr>
              <w:t>. (профессор)</w:t>
            </w:r>
          </w:p>
        </w:tc>
        <w:tc>
          <w:tcPr>
            <w:tcW w:w="4395" w:type="dxa"/>
            <w:tcBorders>
              <w:top w:val="nil"/>
              <w:left w:val="nil"/>
              <w:bottom w:val="single" w:sz="4" w:space="0" w:color="auto"/>
              <w:right w:val="single" w:sz="4" w:space="0" w:color="auto"/>
            </w:tcBorders>
            <w:shd w:val="clear" w:color="auto" w:fill="FFFFFF"/>
            <w:vAlign w:val="center"/>
            <w:hideMark/>
          </w:tcPr>
          <w:p w14:paraId="09963621" w14:textId="77777777" w:rsidR="00486C8E" w:rsidRPr="00A92298" w:rsidRDefault="00486C8E" w:rsidP="00DB5E30">
            <w:pPr>
              <w:jc w:val="center"/>
              <w:rPr>
                <w:color w:val="000000"/>
              </w:rPr>
            </w:pPr>
            <w:r w:rsidRPr="00A92298">
              <w:rPr>
                <w:color w:val="000000"/>
              </w:rPr>
              <w:t xml:space="preserve">4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62A756CB" w14:textId="77777777" w:rsidR="00486C8E" w:rsidRPr="00A92298" w:rsidRDefault="00486C8E" w:rsidP="00DB5E30">
            <w:pPr>
              <w:jc w:val="right"/>
              <w:rPr>
                <w:bCs/>
              </w:rPr>
            </w:pPr>
            <w:r w:rsidRPr="00A92298">
              <w:rPr>
                <w:bCs/>
              </w:rPr>
              <w:t>86 655,00</w:t>
            </w:r>
          </w:p>
        </w:tc>
      </w:tr>
      <w:tr w:rsidR="00486C8E" w:rsidRPr="00A92298" w14:paraId="10B23C1D" w14:textId="77777777" w:rsidTr="00DB5E30">
        <w:trPr>
          <w:trHeight w:val="409"/>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13B7181A" w14:textId="77777777" w:rsidR="00486C8E" w:rsidRPr="00A92298" w:rsidRDefault="00486C8E" w:rsidP="00DB5E30">
            <w:pPr>
              <w:rPr>
                <w:color w:val="000000"/>
              </w:rPr>
            </w:pPr>
            <w:r w:rsidRPr="00A92298">
              <w:rPr>
                <w:color w:val="000000"/>
              </w:rPr>
              <w:t xml:space="preserve">Профессор, </w:t>
            </w:r>
            <w:proofErr w:type="spellStart"/>
            <w:r w:rsidRPr="00A92298">
              <w:rPr>
                <w:color w:val="000000"/>
              </w:rPr>
              <w:t>д.н</w:t>
            </w:r>
            <w:proofErr w:type="spellEnd"/>
            <w:r w:rsidRPr="00A92298">
              <w:rPr>
                <w:color w:val="000000"/>
              </w:rPr>
              <w:t>. (доцент)</w:t>
            </w:r>
          </w:p>
        </w:tc>
        <w:tc>
          <w:tcPr>
            <w:tcW w:w="4395" w:type="dxa"/>
            <w:tcBorders>
              <w:top w:val="nil"/>
              <w:left w:val="nil"/>
              <w:bottom w:val="single" w:sz="4" w:space="0" w:color="auto"/>
              <w:right w:val="single" w:sz="4" w:space="0" w:color="auto"/>
            </w:tcBorders>
            <w:shd w:val="clear" w:color="auto" w:fill="FFFFFF"/>
            <w:vAlign w:val="center"/>
            <w:hideMark/>
          </w:tcPr>
          <w:p w14:paraId="7224593C" w14:textId="77777777" w:rsidR="00486C8E" w:rsidRPr="00A92298" w:rsidRDefault="00486C8E" w:rsidP="00DB5E30">
            <w:pPr>
              <w:jc w:val="center"/>
              <w:rPr>
                <w:color w:val="000000"/>
              </w:rPr>
            </w:pPr>
            <w:r w:rsidRPr="00A92298">
              <w:rPr>
                <w:color w:val="000000"/>
              </w:rPr>
              <w:t xml:space="preserve">4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7780510C" w14:textId="77777777" w:rsidR="00486C8E" w:rsidRPr="00A92298" w:rsidRDefault="00486C8E" w:rsidP="00DB5E30">
            <w:pPr>
              <w:jc w:val="right"/>
              <w:rPr>
                <w:bCs/>
              </w:rPr>
            </w:pPr>
            <w:r w:rsidRPr="00A92298">
              <w:rPr>
                <w:bCs/>
              </w:rPr>
              <w:t>86 655,00</w:t>
            </w:r>
          </w:p>
        </w:tc>
      </w:tr>
      <w:tr w:rsidR="00486C8E" w:rsidRPr="00A92298" w14:paraId="55A72815" w14:textId="77777777" w:rsidTr="00DB5E30">
        <w:trPr>
          <w:trHeight w:val="416"/>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20B8D6AA" w14:textId="77777777" w:rsidR="00486C8E" w:rsidRPr="00A92298" w:rsidRDefault="00486C8E" w:rsidP="00DB5E30">
            <w:pPr>
              <w:rPr>
                <w:color w:val="000000"/>
              </w:rPr>
            </w:pPr>
            <w:r w:rsidRPr="00A92298">
              <w:rPr>
                <w:color w:val="000000"/>
              </w:rPr>
              <w:t xml:space="preserve">Профессор, </w:t>
            </w:r>
            <w:proofErr w:type="spellStart"/>
            <w:r w:rsidRPr="00A92298">
              <w:rPr>
                <w:color w:val="000000"/>
              </w:rPr>
              <w:t>д.н</w:t>
            </w:r>
            <w:proofErr w:type="spellEnd"/>
            <w:r w:rsidRPr="00A92298">
              <w:rPr>
                <w:color w:val="000000"/>
              </w:rPr>
              <w:t>.</w:t>
            </w:r>
          </w:p>
        </w:tc>
        <w:tc>
          <w:tcPr>
            <w:tcW w:w="4395" w:type="dxa"/>
            <w:tcBorders>
              <w:top w:val="nil"/>
              <w:left w:val="nil"/>
              <w:bottom w:val="single" w:sz="4" w:space="0" w:color="auto"/>
              <w:right w:val="single" w:sz="4" w:space="0" w:color="auto"/>
            </w:tcBorders>
            <w:shd w:val="clear" w:color="auto" w:fill="FFFFFF"/>
            <w:vAlign w:val="center"/>
            <w:hideMark/>
          </w:tcPr>
          <w:p w14:paraId="6E0FFF16" w14:textId="77777777" w:rsidR="00486C8E" w:rsidRPr="00A92298" w:rsidRDefault="00486C8E" w:rsidP="00DB5E30">
            <w:pPr>
              <w:jc w:val="center"/>
              <w:rPr>
                <w:color w:val="000000"/>
              </w:rPr>
            </w:pPr>
            <w:r w:rsidRPr="00A92298">
              <w:rPr>
                <w:color w:val="000000"/>
              </w:rPr>
              <w:t xml:space="preserve">4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76B9EC32" w14:textId="77777777" w:rsidR="00486C8E" w:rsidRPr="00A92298" w:rsidRDefault="00486C8E" w:rsidP="00DB5E30">
            <w:pPr>
              <w:jc w:val="right"/>
              <w:rPr>
                <w:bCs/>
              </w:rPr>
            </w:pPr>
            <w:r w:rsidRPr="00A92298">
              <w:rPr>
                <w:bCs/>
              </w:rPr>
              <w:t>86 655,00</w:t>
            </w:r>
          </w:p>
        </w:tc>
      </w:tr>
      <w:tr w:rsidR="00486C8E" w:rsidRPr="00A92298" w14:paraId="5315D19B" w14:textId="77777777" w:rsidTr="00DB5E30">
        <w:trPr>
          <w:trHeight w:val="421"/>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08B99974" w14:textId="77777777" w:rsidR="00486C8E" w:rsidRPr="00A92298" w:rsidRDefault="00486C8E" w:rsidP="00DB5E30">
            <w:pPr>
              <w:rPr>
                <w:color w:val="000000"/>
              </w:rPr>
            </w:pPr>
            <w:r w:rsidRPr="00A92298">
              <w:rPr>
                <w:color w:val="000000"/>
              </w:rPr>
              <w:t>Доцент, к.н. (доцент)</w:t>
            </w:r>
          </w:p>
        </w:tc>
        <w:tc>
          <w:tcPr>
            <w:tcW w:w="4395" w:type="dxa"/>
            <w:tcBorders>
              <w:top w:val="nil"/>
              <w:left w:val="nil"/>
              <w:bottom w:val="single" w:sz="4" w:space="0" w:color="auto"/>
              <w:right w:val="single" w:sz="4" w:space="0" w:color="auto"/>
            </w:tcBorders>
            <w:shd w:val="clear" w:color="auto" w:fill="FFFFFF"/>
            <w:vAlign w:val="center"/>
            <w:hideMark/>
          </w:tcPr>
          <w:p w14:paraId="5340B93A" w14:textId="77777777" w:rsidR="00486C8E" w:rsidRPr="00A92298" w:rsidRDefault="00486C8E" w:rsidP="00DB5E30">
            <w:pPr>
              <w:jc w:val="center"/>
              <w:rPr>
                <w:color w:val="000000"/>
              </w:rPr>
            </w:pPr>
            <w:r w:rsidRPr="00A92298">
              <w:rPr>
                <w:color w:val="000000"/>
              </w:rPr>
              <w:t xml:space="preserve">3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750EC7D9" w14:textId="77777777" w:rsidR="00486C8E" w:rsidRPr="00A92298" w:rsidRDefault="00486C8E" w:rsidP="00DB5E30">
            <w:pPr>
              <w:jc w:val="right"/>
              <w:rPr>
                <w:bCs/>
              </w:rPr>
            </w:pPr>
            <w:r w:rsidRPr="00A92298">
              <w:rPr>
                <w:bCs/>
              </w:rPr>
              <w:t>85 920,00</w:t>
            </w:r>
          </w:p>
        </w:tc>
      </w:tr>
      <w:tr w:rsidR="00486C8E" w:rsidRPr="00A92298" w14:paraId="24A86FCC" w14:textId="77777777" w:rsidTr="00DB5E30">
        <w:trPr>
          <w:trHeight w:val="347"/>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0717183B" w14:textId="77777777" w:rsidR="00486C8E" w:rsidRPr="00A92298" w:rsidRDefault="00486C8E" w:rsidP="00DB5E30">
            <w:pPr>
              <w:rPr>
                <w:color w:val="000000"/>
              </w:rPr>
            </w:pPr>
            <w:r w:rsidRPr="00A92298">
              <w:rPr>
                <w:color w:val="000000"/>
              </w:rPr>
              <w:t>Доцент, к.н.</w:t>
            </w:r>
          </w:p>
        </w:tc>
        <w:tc>
          <w:tcPr>
            <w:tcW w:w="4395" w:type="dxa"/>
            <w:tcBorders>
              <w:top w:val="nil"/>
              <w:left w:val="nil"/>
              <w:bottom w:val="single" w:sz="4" w:space="0" w:color="auto"/>
              <w:right w:val="single" w:sz="4" w:space="0" w:color="auto"/>
            </w:tcBorders>
            <w:shd w:val="clear" w:color="auto" w:fill="FFFFFF"/>
            <w:vAlign w:val="center"/>
            <w:hideMark/>
          </w:tcPr>
          <w:p w14:paraId="1C0938A6" w14:textId="77777777" w:rsidR="00486C8E" w:rsidRPr="00A92298" w:rsidRDefault="00486C8E" w:rsidP="00DB5E30">
            <w:pPr>
              <w:jc w:val="center"/>
              <w:rPr>
                <w:color w:val="000000"/>
              </w:rPr>
            </w:pPr>
            <w:r w:rsidRPr="00A92298">
              <w:rPr>
                <w:color w:val="000000"/>
              </w:rPr>
              <w:t xml:space="preserve">3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28CEE809" w14:textId="77777777" w:rsidR="00486C8E" w:rsidRPr="00A92298" w:rsidRDefault="00486C8E" w:rsidP="00DB5E30">
            <w:pPr>
              <w:jc w:val="right"/>
              <w:rPr>
                <w:bCs/>
              </w:rPr>
            </w:pPr>
            <w:r w:rsidRPr="00A92298">
              <w:rPr>
                <w:bCs/>
              </w:rPr>
              <w:t>85 920,00</w:t>
            </w:r>
          </w:p>
        </w:tc>
      </w:tr>
      <w:tr w:rsidR="00486C8E" w:rsidRPr="00A92298" w14:paraId="000FCB96" w14:textId="77777777" w:rsidTr="00DB5E30">
        <w:trPr>
          <w:trHeight w:val="423"/>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6CD5A65F" w14:textId="77777777" w:rsidR="00486C8E" w:rsidRPr="00A92298" w:rsidRDefault="00486C8E" w:rsidP="00DB5E30">
            <w:pPr>
              <w:rPr>
                <w:color w:val="000000"/>
              </w:rPr>
            </w:pPr>
            <w:r w:rsidRPr="00A92298">
              <w:rPr>
                <w:color w:val="000000"/>
              </w:rPr>
              <w:t>Доцент</w:t>
            </w:r>
          </w:p>
        </w:tc>
        <w:tc>
          <w:tcPr>
            <w:tcW w:w="4395" w:type="dxa"/>
            <w:tcBorders>
              <w:top w:val="nil"/>
              <w:left w:val="nil"/>
              <w:bottom w:val="single" w:sz="4" w:space="0" w:color="auto"/>
              <w:right w:val="single" w:sz="4" w:space="0" w:color="auto"/>
            </w:tcBorders>
            <w:shd w:val="clear" w:color="auto" w:fill="FFFFFF"/>
            <w:vAlign w:val="center"/>
            <w:hideMark/>
          </w:tcPr>
          <w:p w14:paraId="5B5C6C5E" w14:textId="77777777" w:rsidR="00486C8E" w:rsidRPr="00A92298" w:rsidRDefault="00486C8E" w:rsidP="00DB5E30">
            <w:pPr>
              <w:jc w:val="center"/>
              <w:rPr>
                <w:color w:val="000000"/>
              </w:rPr>
            </w:pPr>
            <w:r w:rsidRPr="00A92298">
              <w:rPr>
                <w:color w:val="000000"/>
              </w:rPr>
              <w:t xml:space="preserve">3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03B634AF" w14:textId="77777777" w:rsidR="00486C8E" w:rsidRPr="00A92298" w:rsidRDefault="00486C8E" w:rsidP="00DB5E30">
            <w:pPr>
              <w:jc w:val="right"/>
              <w:rPr>
                <w:bCs/>
              </w:rPr>
            </w:pPr>
            <w:r w:rsidRPr="00A92298">
              <w:rPr>
                <w:bCs/>
              </w:rPr>
              <w:t>85 920,00</w:t>
            </w:r>
          </w:p>
        </w:tc>
      </w:tr>
      <w:tr w:rsidR="00486C8E" w:rsidRPr="00A92298" w14:paraId="08ADB395" w14:textId="77777777" w:rsidTr="00DB5E30">
        <w:trPr>
          <w:trHeight w:val="630"/>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7901DAD5" w14:textId="77777777" w:rsidR="00486C8E" w:rsidRPr="00A92298" w:rsidRDefault="00486C8E" w:rsidP="00DB5E30">
            <w:pPr>
              <w:rPr>
                <w:color w:val="000000"/>
              </w:rPr>
            </w:pPr>
            <w:r w:rsidRPr="00A92298">
              <w:rPr>
                <w:color w:val="000000"/>
              </w:rPr>
              <w:t>Старший преподаватель, к.н.</w:t>
            </w:r>
          </w:p>
        </w:tc>
        <w:tc>
          <w:tcPr>
            <w:tcW w:w="4395" w:type="dxa"/>
            <w:tcBorders>
              <w:top w:val="nil"/>
              <w:left w:val="nil"/>
              <w:bottom w:val="single" w:sz="4" w:space="0" w:color="auto"/>
              <w:right w:val="single" w:sz="4" w:space="0" w:color="auto"/>
            </w:tcBorders>
            <w:shd w:val="clear" w:color="auto" w:fill="FFFFFF"/>
            <w:vAlign w:val="center"/>
            <w:hideMark/>
          </w:tcPr>
          <w:p w14:paraId="57351710" w14:textId="77777777" w:rsidR="00486C8E" w:rsidRPr="00A92298" w:rsidRDefault="00486C8E" w:rsidP="00DB5E30">
            <w:pPr>
              <w:jc w:val="center"/>
              <w:rPr>
                <w:color w:val="000000"/>
              </w:rPr>
            </w:pPr>
            <w:r w:rsidRPr="00A92298">
              <w:rPr>
                <w:color w:val="000000"/>
              </w:rPr>
              <w:t xml:space="preserve">2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2AC2A7D7" w14:textId="77777777" w:rsidR="00486C8E" w:rsidRPr="00A92298" w:rsidRDefault="00486C8E" w:rsidP="00DB5E30">
            <w:pPr>
              <w:jc w:val="right"/>
              <w:rPr>
                <w:bCs/>
              </w:rPr>
            </w:pPr>
            <w:r w:rsidRPr="00A92298">
              <w:rPr>
                <w:bCs/>
              </w:rPr>
              <w:t>77 617,00</w:t>
            </w:r>
          </w:p>
        </w:tc>
      </w:tr>
      <w:tr w:rsidR="00486C8E" w:rsidRPr="00A92298" w14:paraId="27E7C525" w14:textId="77777777" w:rsidTr="00DB5E30">
        <w:trPr>
          <w:trHeight w:val="630"/>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0ACF11C1" w14:textId="77777777" w:rsidR="00486C8E" w:rsidRPr="00A92298" w:rsidRDefault="00486C8E" w:rsidP="00DB5E30">
            <w:pPr>
              <w:rPr>
                <w:color w:val="000000"/>
              </w:rPr>
            </w:pPr>
            <w:r w:rsidRPr="00A92298">
              <w:rPr>
                <w:color w:val="000000"/>
              </w:rPr>
              <w:t>Старший преподаватель</w:t>
            </w:r>
          </w:p>
        </w:tc>
        <w:tc>
          <w:tcPr>
            <w:tcW w:w="4395" w:type="dxa"/>
            <w:tcBorders>
              <w:top w:val="nil"/>
              <w:left w:val="nil"/>
              <w:bottom w:val="single" w:sz="4" w:space="0" w:color="auto"/>
              <w:right w:val="single" w:sz="4" w:space="0" w:color="auto"/>
            </w:tcBorders>
            <w:shd w:val="clear" w:color="auto" w:fill="FFFFFF"/>
            <w:vAlign w:val="center"/>
            <w:hideMark/>
          </w:tcPr>
          <w:p w14:paraId="44E8DC8C" w14:textId="77777777" w:rsidR="00486C8E" w:rsidRPr="00A92298" w:rsidRDefault="00486C8E" w:rsidP="00DB5E30">
            <w:pPr>
              <w:jc w:val="center"/>
              <w:rPr>
                <w:color w:val="000000"/>
              </w:rPr>
            </w:pPr>
            <w:r w:rsidRPr="00A92298">
              <w:rPr>
                <w:color w:val="000000"/>
              </w:rPr>
              <w:t xml:space="preserve">2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3461D2FB" w14:textId="77777777" w:rsidR="00486C8E" w:rsidRPr="00A92298" w:rsidRDefault="00486C8E" w:rsidP="00DB5E30">
            <w:pPr>
              <w:jc w:val="right"/>
              <w:rPr>
                <w:bCs/>
              </w:rPr>
            </w:pPr>
            <w:r w:rsidRPr="00A92298">
              <w:rPr>
                <w:bCs/>
              </w:rPr>
              <w:t>77 617,00</w:t>
            </w:r>
          </w:p>
        </w:tc>
      </w:tr>
      <w:tr w:rsidR="00486C8E" w:rsidRPr="00A92298" w14:paraId="13809F65" w14:textId="77777777" w:rsidTr="00DB5E30">
        <w:trPr>
          <w:trHeight w:val="630"/>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tcPr>
          <w:p w14:paraId="0182EDBE" w14:textId="77777777" w:rsidR="00486C8E" w:rsidRPr="00A92298" w:rsidRDefault="00486C8E" w:rsidP="00DB5E30">
            <w:pPr>
              <w:rPr>
                <w:color w:val="000000"/>
              </w:rPr>
            </w:pPr>
            <w:r w:rsidRPr="00A92298">
              <w:rPr>
                <w:color w:val="000000"/>
              </w:rPr>
              <w:t>Преподаватель к.н.</w:t>
            </w:r>
          </w:p>
        </w:tc>
        <w:tc>
          <w:tcPr>
            <w:tcW w:w="4395" w:type="dxa"/>
            <w:tcBorders>
              <w:top w:val="nil"/>
              <w:left w:val="nil"/>
              <w:bottom w:val="single" w:sz="4" w:space="0" w:color="auto"/>
              <w:right w:val="single" w:sz="4" w:space="0" w:color="auto"/>
            </w:tcBorders>
            <w:shd w:val="clear" w:color="auto" w:fill="FFFFFF"/>
            <w:vAlign w:val="center"/>
          </w:tcPr>
          <w:p w14:paraId="16E74893" w14:textId="77777777" w:rsidR="00486C8E" w:rsidRPr="00A92298" w:rsidRDefault="00486C8E" w:rsidP="00DB5E30">
            <w:pPr>
              <w:jc w:val="center"/>
              <w:rPr>
                <w:color w:val="000000"/>
              </w:rPr>
            </w:pPr>
            <w:r w:rsidRPr="00A92298">
              <w:rPr>
                <w:color w:val="000000"/>
              </w:rPr>
              <w:t xml:space="preserve">1 </w:t>
            </w:r>
            <w:proofErr w:type="spellStart"/>
            <w:r w:rsidRPr="00A92298">
              <w:rPr>
                <w:color w:val="000000"/>
              </w:rPr>
              <w:t>кв.уровень</w:t>
            </w:r>
            <w:proofErr w:type="spellEnd"/>
            <w:r w:rsidRPr="00A92298">
              <w:rPr>
                <w:color w:val="000000"/>
              </w:rPr>
              <w:t xml:space="preserve"> (пр.1) </w:t>
            </w:r>
          </w:p>
        </w:tc>
        <w:tc>
          <w:tcPr>
            <w:tcW w:w="2126" w:type="dxa"/>
            <w:tcBorders>
              <w:top w:val="nil"/>
              <w:left w:val="nil"/>
              <w:bottom w:val="single" w:sz="4" w:space="0" w:color="auto"/>
              <w:right w:val="single" w:sz="4" w:space="0" w:color="auto"/>
            </w:tcBorders>
            <w:shd w:val="clear" w:color="auto" w:fill="FFFFFF"/>
            <w:noWrap/>
            <w:vAlign w:val="center"/>
          </w:tcPr>
          <w:p w14:paraId="41D7EBDF" w14:textId="77777777" w:rsidR="00486C8E" w:rsidRPr="00A92298" w:rsidRDefault="00486C8E" w:rsidP="00DB5E30">
            <w:pPr>
              <w:jc w:val="right"/>
              <w:rPr>
                <w:bCs/>
              </w:rPr>
            </w:pPr>
            <w:r w:rsidRPr="00A92298">
              <w:rPr>
                <w:bCs/>
              </w:rPr>
              <w:t>50 396,00</w:t>
            </w:r>
          </w:p>
        </w:tc>
      </w:tr>
      <w:tr w:rsidR="00486C8E" w:rsidRPr="00A92298" w14:paraId="5A7E9344" w14:textId="77777777" w:rsidTr="00DB5E30">
        <w:trPr>
          <w:trHeight w:val="630"/>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tcPr>
          <w:p w14:paraId="486FAB86" w14:textId="77777777" w:rsidR="00486C8E" w:rsidRPr="00A92298" w:rsidRDefault="00486C8E" w:rsidP="00DB5E30">
            <w:pPr>
              <w:rPr>
                <w:color w:val="000000"/>
              </w:rPr>
            </w:pPr>
            <w:r w:rsidRPr="00A92298">
              <w:rPr>
                <w:color w:val="000000"/>
              </w:rPr>
              <w:t>Преподаватель</w:t>
            </w:r>
          </w:p>
        </w:tc>
        <w:tc>
          <w:tcPr>
            <w:tcW w:w="4395" w:type="dxa"/>
            <w:tcBorders>
              <w:top w:val="nil"/>
              <w:left w:val="nil"/>
              <w:bottom w:val="single" w:sz="4" w:space="0" w:color="auto"/>
              <w:right w:val="single" w:sz="4" w:space="0" w:color="auto"/>
            </w:tcBorders>
            <w:shd w:val="clear" w:color="auto" w:fill="FFFFFF"/>
            <w:vAlign w:val="center"/>
          </w:tcPr>
          <w:p w14:paraId="7F14189B" w14:textId="77777777" w:rsidR="00486C8E" w:rsidRPr="00A92298" w:rsidRDefault="00486C8E" w:rsidP="00DB5E30">
            <w:pPr>
              <w:jc w:val="center"/>
              <w:rPr>
                <w:color w:val="000000"/>
              </w:rPr>
            </w:pPr>
            <w:r w:rsidRPr="00A92298">
              <w:rPr>
                <w:color w:val="000000"/>
              </w:rPr>
              <w:t xml:space="preserve">1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tcPr>
          <w:p w14:paraId="4100E5D9" w14:textId="77777777" w:rsidR="00486C8E" w:rsidRPr="00A92298" w:rsidRDefault="00486C8E" w:rsidP="00DB5E30">
            <w:pPr>
              <w:jc w:val="right"/>
              <w:rPr>
                <w:bCs/>
              </w:rPr>
            </w:pPr>
            <w:r w:rsidRPr="00A92298">
              <w:rPr>
                <w:bCs/>
              </w:rPr>
              <w:t>50 396,00</w:t>
            </w:r>
          </w:p>
        </w:tc>
      </w:tr>
      <w:tr w:rsidR="00486C8E" w:rsidRPr="00A92298" w14:paraId="171E2FD6" w14:textId="77777777" w:rsidTr="00DB5E30">
        <w:trPr>
          <w:trHeight w:val="630"/>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tcPr>
          <w:p w14:paraId="44E484F3" w14:textId="77777777" w:rsidR="00486C8E" w:rsidRPr="00A92298" w:rsidRDefault="00486C8E" w:rsidP="00DB5E30">
            <w:pPr>
              <w:rPr>
                <w:color w:val="000000"/>
              </w:rPr>
            </w:pPr>
            <w:r w:rsidRPr="00A92298">
              <w:rPr>
                <w:color w:val="000000"/>
              </w:rPr>
              <w:t xml:space="preserve">Ассистент, </w:t>
            </w:r>
            <w:proofErr w:type="spellStart"/>
            <w:r w:rsidRPr="00A92298">
              <w:rPr>
                <w:color w:val="000000"/>
              </w:rPr>
              <w:t>д.н</w:t>
            </w:r>
            <w:proofErr w:type="spellEnd"/>
            <w:r w:rsidRPr="00A92298">
              <w:rPr>
                <w:color w:val="000000"/>
              </w:rPr>
              <w:t>.</w:t>
            </w:r>
          </w:p>
        </w:tc>
        <w:tc>
          <w:tcPr>
            <w:tcW w:w="4395" w:type="dxa"/>
            <w:tcBorders>
              <w:top w:val="nil"/>
              <w:left w:val="nil"/>
              <w:bottom w:val="single" w:sz="4" w:space="0" w:color="auto"/>
              <w:right w:val="single" w:sz="4" w:space="0" w:color="auto"/>
            </w:tcBorders>
            <w:shd w:val="clear" w:color="auto" w:fill="FFFFFF"/>
            <w:vAlign w:val="center"/>
          </w:tcPr>
          <w:p w14:paraId="0DCD31AD" w14:textId="77777777" w:rsidR="00486C8E" w:rsidRPr="00A92298" w:rsidRDefault="00486C8E" w:rsidP="00DB5E30">
            <w:pPr>
              <w:jc w:val="center"/>
              <w:rPr>
                <w:color w:val="000000"/>
              </w:rPr>
            </w:pPr>
            <w:r w:rsidRPr="00A92298">
              <w:rPr>
                <w:color w:val="000000"/>
              </w:rPr>
              <w:t xml:space="preserve">1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tcPr>
          <w:p w14:paraId="13F773B2" w14:textId="77777777" w:rsidR="00486C8E" w:rsidRPr="00A92298" w:rsidRDefault="00486C8E" w:rsidP="00DB5E30">
            <w:pPr>
              <w:jc w:val="right"/>
              <w:rPr>
                <w:bCs/>
              </w:rPr>
            </w:pPr>
            <w:r w:rsidRPr="00A92298">
              <w:rPr>
                <w:bCs/>
              </w:rPr>
              <w:t>50 291,00</w:t>
            </w:r>
          </w:p>
        </w:tc>
      </w:tr>
      <w:tr w:rsidR="00486C8E" w:rsidRPr="00A92298" w14:paraId="791635C2" w14:textId="77777777" w:rsidTr="00DB5E30">
        <w:trPr>
          <w:trHeight w:val="630"/>
          <w:jc w:val="center"/>
        </w:trPr>
        <w:tc>
          <w:tcPr>
            <w:tcW w:w="3544" w:type="dxa"/>
            <w:tcBorders>
              <w:top w:val="nil"/>
              <w:left w:val="single" w:sz="8" w:space="0" w:color="auto"/>
              <w:bottom w:val="single" w:sz="4" w:space="0" w:color="auto"/>
              <w:right w:val="single" w:sz="4" w:space="0" w:color="auto"/>
            </w:tcBorders>
            <w:shd w:val="clear" w:color="auto" w:fill="FFFFFF"/>
            <w:noWrap/>
            <w:vAlign w:val="center"/>
            <w:hideMark/>
          </w:tcPr>
          <w:p w14:paraId="7C1DD2BF" w14:textId="77777777" w:rsidR="00486C8E" w:rsidRPr="00A92298" w:rsidRDefault="00486C8E" w:rsidP="00DB5E30">
            <w:pPr>
              <w:rPr>
                <w:color w:val="000000"/>
              </w:rPr>
            </w:pPr>
            <w:r w:rsidRPr="00A92298">
              <w:rPr>
                <w:color w:val="000000"/>
              </w:rPr>
              <w:t>Ассистент, к.н.</w:t>
            </w:r>
          </w:p>
        </w:tc>
        <w:tc>
          <w:tcPr>
            <w:tcW w:w="4395" w:type="dxa"/>
            <w:tcBorders>
              <w:top w:val="nil"/>
              <w:left w:val="nil"/>
              <w:bottom w:val="single" w:sz="4" w:space="0" w:color="auto"/>
              <w:right w:val="single" w:sz="4" w:space="0" w:color="auto"/>
            </w:tcBorders>
            <w:shd w:val="clear" w:color="auto" w:fill="FFFFFF"/>
            <w:vAlign w:val="center"/>
            <w:hideMark/>
          </w:tcPr>
          <w:p w14:paraId="1F2AD775" w14:textId="77777777" w:rsidR="00486C8E" w:rsidRPr="00A92298" w:rsidRDefault="00486C8E" w:rsidP="00DB5E30">
            <w:pPr>
              <w:jc w:val="center"/>
              <w:rPr>
                <w:color w:val="000000"/>
              </w:rPr>
            </w:pPr>
            <w:r w:rsidRPr="00A92298">
              <w:rPr>
                <w:color w:val="000000"/>
              </w:rPr>
              <w:t xml:space="preserve">1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499876E6" w14:textId="77777777" w:rsidR="00486C8E" w:rsidRPr="00A92298" w:rsidRDefault="00486C8E" w:rsidP="00DB5E30">
            <w:pPr>
              <w:jc w:val="right"/>
              <w:rPr>
                <w:bCs/>
              </w:rPr>
            </w:pPr>
            <w:r w:rsidRPr="00A92298">
              <w:rPr>
                <w:bCs/>
              </w:rPr>
              <w:t>50 291,00</w:t>
            </w:r>
          </w:p>
        </w:tc>
      </w:tr>
      <w:tr w:rsidR="00486C8E" w:rsidRPr="00A92298" w14:paraId="21508F6A" w14:textId="77777777" w:rsidTr="00DB5E30">
        <w:trPr>
          <w:trHeight w:val="645"/>
          <w:jc w:val="center"/>
        </w:trPr>
        <w:tc>
          <w:tcPr>
            <w:tcW w:w="3544" w:type="dxa"/>
            <w:tcBorders>
              <w:top w:val="nil"/>
              <w:left w:val="single" w:sz="8" w:space="0" w:color="auto"/>
              <w:bottom w:val="single" w:sz="8" w:space="0" w:color="auto"/>
              <w:right w:val="single" w:sz="4" w:space="0" w:color="auto"/>
            </w:tcBorders>
            <w:shd w:val="clear" w:color="auto" w:fill="FFFFFF"/>
            <w:noWrap/>
            <w:vAlign w:val="center"/>
            <w:hideMark/>
          </w:tcPr>
          <w:p w14:paraId="64195C5E" w14:textId="77777777" w:rsidR="00486C8E" w:rsidRPr="00A92298" w:rsidRDefault="00486C8E" w:rsidP="00DB5E30">
            <w:pPr>
              <w:rPr>
                <w:color w:val="000000"/>
              </w:rPr>
            </w:pPr>
            <w:r w:rsidRPr="00A92298">
              <w:rPr>
                <w:color w:val="000000"/>
              </w:rPr>
              <w:t>Ассистент</w:t>
            </w:r>
          </w:p>
        </w:tc>
        <w:tc>
          <w:tcPr>
            <w:tcW w:w="4395" w:type="dxa"/>
            <w:tcBorders>
              <w:top w:val="nil"/>
              <w:left w:val="nil"/>
              <w:bottom w:val="single" w:sz="8" w:space="0" w:color="auto"/>
              <w:right w:val="single" w:sz="4" w:space="0" w:color="auto"/>
            </w:tcBorders>
            <w:shd w:val="clear" w:color="auto" w:fill="FFFFFF"/>
            <w:vAlign w:val="center"/>
            <w:hideMark/>
          </w:tcPr>
          <w:p w14:paraId="3BF97CF5" w14:textId="77777777" w:rsidR="00486C8E" w:rsidRPr="00A92298" w:rsidRDefault="00486C8E" w:rsidP="00DB5E30">
            <w:pPr>
              <w:jc w:val="center"/>
              <w:rPr>
                <w:color w:val="000000"/>
              </w:rPr>
            </w:pPr>
            <w:r w:rsidRPr="00A92298">
              <w:rPr>
                <w:color w:val="000000"/>
              </w:rPr>
              <w:t xml:space="preserve">1 </w:t>
            </w:r>
            <w:proofErr w:type="spellStart"/>
            <w:r w:rsidRPr="00A92298">
              <w:rPr>
                <w:color w:val="000000"/>
              </w:rPr>
              <w:t>кв.уровень</w:t>
            </w:r>
            <w:proofErr w:type="spellEnd"/>
            <w:r w:rsidRPr="00A92298">
              <w:rPr>
                <w:color w:val="000000"/>
              </w:rPr>
              <w:t xml:space="preserve"> (пр.1)</w:t>
            </w:r>
          </w:p>
        </w:tc>
        <w:tc>
          <w:tcPr>
            <w:tcW w:w="2126" w:type="dxa"/>
            <w:tcBorders>
              <w:top w:val="nil"/>
              <w:left w:val="nil"/>
              <w:bottom w:val="single" w:sz="4" w:space="0" w:color="auto"/>
              <w:right w:val="single" w:sz="4" w:space="0" w:color="auto"/>
            </w:tcBorders>
            <w:shd w:val="clear" w:color="auto" w:fill="FFFFFF"/>
            <w:noWrap/>
            <w:vAlign w:val="center"/>
            <w:hideMark/>
          </w:tcPr>
          <w:p w14:paraId="6D3B91AD" w14:textId="77777777" w:rsidR="00486C8E" w:rsidRPr="00A92298" w:rsidRDefault="00486C8E" w:rsidP="00DB5E30">
            <w:pPr>
              <w:jc w:val="right"/>
              <w:rPr>
                <w:bCs/>
              </w:rPr>
            </w:pPr>
            <w:r w:rsidRPr="00A92298">
              <w:rPr>
                <w:bCs/>
              </w:rPr>
              <w:t>50 291,00</w:t>
            </w:r>
          </w:p>
        </w:tc>
      </w:tr>
    </w:tbl>
    <w:p w14:paraId="2A9A88D6" w14:textId="77777777" w:rsidR="00486C8E" w:rsidRPr="00A92298" w:rsidRDefault="00486C8E" w:rsidP="00A92298">
      <w:pPr>
        <w:spacing w:line="360" w:lineRule="auto"/>
      </w:pPr>
    </w:p>
    <w:p w14:paraId="086EA43D" w14:textId="77777777" w:rsidR="00403FBC" w:rsidRPr="00A92298" w:rsidRDefault="00403FBC" w:rsidP="00A92298">
      <w:pPr>
        <w:spacing w:line="360" w:lineRule="auto"/>
        <w:ind w:left="360"/>
        <w:jc w:val="right"/>
      </w:pPr>
    </w:p>
    <w:p w14:paraId="179F6100" w14:textId="77777777" w:rsidR="00403FBC" w:rsidRPr="00A92298" w:rsidRDefault="00403FBC" w:rsidP="00A92298">
      <w:pPr>
        <w:spacing w:line="360" w:lineRule="auto"/>
        <w:ind w:left="360"/>
        <w:jc w:val="right"/>
      </w:pPr>
    </w:p>
    <w:p w14:paraId="05803D7B" w14:textId="77777777" w:rsidR="00486C8E" w:rsidRPr="00A92298" w:rsidRDefault="00486C8E" w:rsidP="00A92298">
      <w:pPr>
        <w:spacing w:line="360" w:lineRule="auto"/>
        <w:ind w:left="360"/>
        <w:jc w:val="right"/>
      </w:pPr>
      <w:r w:rsidRPr="00A92298">
        <w:t>Приложение 2</w:t>
      </w:r>
    </w:p>
    <w:p w14:paraId="23C352F4" w14:textId="77777777" w:rsidR="00486C8E" w:rsidRPr="00A92298" w:rsidRDefault="00486C8E" w:rsidP="00A92298">
      <w:pPr>
        <w:spacing w:line="360" w:lineRule="auto"/>
        <w:ind w:left="360"/>
        <w:jc w:val="right"/>
      </w:pPr>
    </w:p>
    <w:p w14:paraId="1752281F" w14:textId="4FAAC097" w:rsidR="00486C8E" w:rsidRPr="00A92298" w:rsidRDefault="00486C8E" w:rsidP="00A92298">
      <w:pPr>
        <w:shd w:val="clear" w:color="auto" w:fill="FFFFFF"/>
        <w:spacing w:line="360" w:lineRule="auto"/>
        <w:jc w:val="center"/>
        <w:rPr>
          <w:b/>
          <w:bCs/>
          <w:color w:val="000000"/>
        </w:rPr>
      </w:pPr>
      <w:r w:rsidRPr="00A92298">
        <w:rPr>
          <w:b/>
          <w:bCs/>
          <w:color w:val="000000"/>
        </w:rPr>
        <w:t>Размеры должностных окладов на 1 штатную единицу по рабочим профессиям, служащим и вспомогательн</w:t>
      </w:r>
      <w:r w:rsidR="005A35C1" w:rsidRPr="00A92298">
        <w:rPr>
          <w:b/>
          <w:bCs/>
          <w:color w:val="000000"/>
        </w:rPr>
        <w:t>ому</w:t>
      </w:r>
      <w:r w:rsidRPr="00A92298">
        <w:rPr>
          <w:b/>
          <w:bCs/>
          <w:color w:val="000000"/>
        </w:rPr>
        <w:t xml:space="preserve"> персонал</w:t>
      </w:r>
      <w:r w:rsidR="005A35C1" w:rsidRPr="00A92298">
        <w:rPr>
          <w:b/>
          <w:bCs/>
          <w:color w:val="000000"/>
        </w:rPr>
        <w:t>у</w:t>
      </w:r>
      <w:r w:rsidR="003D0749">
        <w:rPr>
          <w:b/>
          <w:bCs/>
          <w:color w:val="000000"/>
        </w:rPr>
        <w:t xml:space="preserve"> с 01.01</w:t>
      </w:r>
      <w:r w:rsidRPr="00A92298">
        <w:rPr>
          <w:b/>
          <w:bCs/>
          <w:color w:val="000000"/>
        </w:rPr>
        <w:t>.202</w:t>
      </w:r>
      <w:r w:rsidR="003D0749">
        <w:rPr>
          <w:b/>
          <w:bCs/>
          <w:color w:val="000000"/>
        </w:rPr>
        <w:t>5</w:t>
      </w:r>
      <w:r w:rsidRPr="00A92298">
        <w:rPr>
          <w:b/>
          <w:bCs/>
          <w:color w:val="000000"/>
        </w:rPr>
        <w:t>г.</w:t>
      </w:r>
    </w:p>
    <w:p w14:paraId="45D9D9B2" w14:textId="77777777" w:rsidR="00486C8E" w:rsidRPr="00A92298" w:rsidRDefault="00486C8E" w:rsidP="00A92298">
      <w:pPr>
        <w:shd w:val="clear" w:color="auto" w:fill="FFFFFF"/>
        <w:spacing w:line="360" w:lineRule="auto"/>
        <w:jc w:val="center"/>
        <w:rPr>
          <w:b/>
          <w:bCs/>
          <w:color w:val="00000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835"/>
        <w:gridCol w:w="3119"/>
      </w:tblGrid>
      <w:tr w:rsidR="00486C8E" w:rsidRPr="00A92298" w14:paraId="31053EC6" w14:textId="77777777" w:rsidTr="00DB5E30">
        <w:trPr>
          <w:trHeight w:val="784"/>
        </w:trPr>
        <w:tc>
          <w:tcPr>
            <w:tcW w:w="3827" w:type="dxa"/>
            <w:vAlign w:val="center"/>
          </w:tcPr>
          <w:p w14:paraId="5181507D" w14:textId="77777777" w:rsidR="00486C8E" w:rsidRPr="00A92298" w:rsidRDefault="00486C8E" w:rsidP="00C958B9">
            <w:pPr>
              <w:jc w:val="center"/>
              <w:rPr>
                <w:b/>
                <w:bCs/>
                <w:color w:val="000000"/>
              </w:rPr>
            </w:pPr>
          </w:p>
        </w:tc>
        <w:tc>
          <w:tcPr>
            <w:tcW w:w="2835" w:type="dxa"/>
            <w:vAlign w:val="center"/>
          </w:tcPr>
          <w:p w14:paraId="68F9A88B" w14:textId="77777777" w:rsidR="00486C8E" w:rsidRPr="00A92298" w:rsidRDefault="00486C8E" w:rsidP="00C958B9">
            <w:pPr>
              <w:jc w:val="center"/>
              <w:rPr>
                <w:b/>
                <w:bCs/>
                <w:color w:val="000000"/>
              </w:rPr>
            </w:pPr>
            <w:r w:rsidRPr="00A92298">
              <w:rPr>
                <w:b/>
                <w:bCs/>
                <w:color w:val="000000"/>
              </w:rPr>
              <w:t xml:space="preserve">Квалификационный </w:t>
            </w:r>
          </w:p>
          <w:p w14:paraId="4CC3D43B" w14:textId="77777777" w:rsidR="00486C8E" w:rsidRPr="00A92298" w:rsidRDefault="00486C8E" w:rsidP="00C958B9">
            <w:pPr>
              <w:jc w:val="center"/>
              <w:rPr>
                <w:b/>
                <w:bCs/>
                <w:color w:val="000000"/>
              </w:rPr>
            </w:pPr>
            <w:r w:rsidRPr="00A92298">
              <w:rPr>
                <w:b/>
                <w:bCs/>
                <w:color w:val="000000"/>
              </w:rPr>
              <w:t>уровень</w:t>
            </w:r>
          </w:p>
        </w:tc>
        <w:tc>
          <w:tcPr>
            <w:tcW w:w="3119" w:type="dxa"/>
            <w:vAlign w:val="center"/>
          </w:tcPr>
          <w:p w14:paraId="0FB1BF51" w14:textId="77777777" w:rsidR="00486C8E" w:rsidRPr="00A92298" w:rsidRDefault="00486C8E" w:rsidP="00C958B9">
            <w:pPr>
              <w:jc w:val="center"/>
              <w:rPr>
                <w:b/>
                <w:bCs/>
                <w:color w:val="000000"/>
              </w:rPr>
            </w:pPr>
            <w:r w:rsidRPr="00A92298">
              <w:rPr>
                <w:b/>
                <w:bCs/>
                <w:color w:val="000000"/>
              </w:rPr>
              <w:t>оклада, руб. (без р/</w:t>
            </w:r>
            <w:proofErr w:type="spellStart"/>
            <w:r w:rsidRPr="00A92298">
              <w:rPr>
                <w:b/>
                <w:bCs/>
                <w:color w:val="000000"/>
              </w:rPr>
              <w:t>коэф</w:t>
            </w:r>
            <w:proofErr w:type="spellEnd"/>
            <w:r w:rsidRPr="00A92298">
              <w:rPr>
                <w:b/>
                <w:bCs/>
                <w:color w:val="000000"/>
              </w:rPr>
              <w:t>.)</w:t>
            </w:r>
          </w:p>
        </w:tc>
      </w:tr>
      <w:tr w:rsidR="00486C8E" w:rsidRPr="00A92298" w14:paraId="79B130C7" w14:textId="77777777" w:rsidTr="00DB5E30">
        <w:tc>
          <w:tcPr>
            <w:tcW w:w="3827" w:type="dxa"/>
            <w:vMerge w:val="restart"/>
            <w:vAlign w:val="center"/>
          </w:tcPr>
          <w:p w14:paraId="64E87123" w14:textId="77777777" w:rsidR="00486C8E" w:rsidRPr="00A92298" w:rsidRDefault="00486C8E" w:rsidP="00A92298">
            <w:pPr>
              <w:spacing w:line="360" w:lineRule="auto"/>
              <w:jc w:val="center"/>
              <w:rPr>
                <w:b/>
                <w:bCs/>
                <w:color w:val="000000"/>
              </w:rPr>
            </w:pPr>
            <w:r w:rsidRPr="00A92298">
              <w:rPr>
                <w:b/>
                <w:bCs/>
                <w:color w:val="000000"/>
              </w:rPr>
              <w:t>Рабочие профессии</w:t>
            </w:r>
          </w:p>
        </w:tc>
        <w:tc>
          <w:tcPr>
            <w:tcW w:w="2835" w:type="dxa"/>
            <w:vAlign w:val="center"/>
          </w:tcPr>
          <w:p w14:paraId="4449324B" w14:textId="77777777" w:rsidR="00486C8E" w:rsidRPr="00A92298" w:rsidRDefault="00486C8E" w:rsidP="00A92298">
            <w:pPr>
              <w:spacing w:line="360" w:lineRule="auto"/>
              <w:jc w:val="center"/>
              <w:rPr>
                <w:color w:val="000000"/>
              </w:rPr>
            </w:pPr>
            <w:r w:rsidRPr="00A92298">
              <w:rPr>
                <w:color w:val="000000"/>
              </w:rPr>
              <w:t>первый</w:t>
            </w:r>
          </w:p>
        </w:tc>
        <w:tc>
          <w:tcPr>
            <w:tcW w:w="3119" w:type="dxa"/>
            <w:vAlign w:val="center"/>
          </w:tcPr>
          <w:p w14:paraId="471B3446" w14:textId="58364922" w:rsidR="00486C8E" w:rsidRPr="00A92298" w:rsidRDefault="003D0749" w:rsidP="00A92298">
            <w:pPr>
              <w:spacing w:line="360" w:lineRule="auto"/>
              <w:jc w:val="center"/>
              <w:rPr>
                <w:color w:val="000000"/>
              </w:rPr>
            </w:pPr>
            <w:r>
              <w:rPr>
                <w:color w:val="000000"/>
              </w:rPr>
              <w:t>20 203</w:t>
            </w:r>
            <w:r w:rsidR="00486C8E" w:rsidRPr="00A92298">
              <w:rPr>
                <w:color w:val="000000"/>
              </w:rPr>
              <w:t>,00</w:t>
            </w:r>
          </w:p>
        </w:tc>
      </w:tr>
      <w:tr w:rsidR="00486C8E" w:rsidRPr="00A92298" w14:paraId="0895814E" w14:textId="77777777" w:rsidTr="00DB5E30">
        <w:tc>
          <w:tcPr>
            <w:tcW w:w="3827" w:type="dxa"/>
            <w:vMerge/>
            <w:vAlign w:val="center"/>
          </w:tcPr>
          <w:p w14:paraId="1DA929D9" w14:textId="77777777" w:rsidR="00486C8E" w:rsidRPr="00A92298" w:rsidRDefault="00486C8E" w:rsidP="00A92298">
            <w:pPr>
              <w:spacing w:line="360" w:lineRule="auto"/>
              <w:jc w:val="center"/>
              <w:rPr>
                <w:b/>
                <w:bCs/>
                <w:color w:val="000000"/>
              </w:rPr>
            </w:pPr>
          </w:p>
        </w:tc>
        <w:tc>
          <w:tcPr>
            <w:tcW w:w="2835" w:type="dxa"/>
            <w:vAlign w:val="center"/>
          </w:tcPr>
          <w:p w14:paraId="7DB71E81" w14:textId="77777777" w:rsidR="00486C8E" w:rsidRPr="00A92298" w:rsidRDefault="00486C8E" w:rsidP="00A92298">
            <w:pPr>
              <w:spacing w:line="360" w:lineRule="auto"/>
              <w:jc w:val="center"/>
              <w:rPr>
                <w:color w:val="000000"/>
              </w:rPr>
            </w:pPr>
            <w:r w:rsidRPr="00A92298">
              <w:rPr>
                <w:color w:val="000000"/>
              </w:rPr>
              <w:t>второй</w:t>
            </w:r>
          </w:p>
        </w:tc>
        <w:tc>
          <w:tcPr>
            <w:tcW w:w="3119" w:type="dxa"/>
            <w:vAlign w:val="center"/>
          </w:tcPr>
          <w:p w14:paraId="751A2F4D" w14:textId="6817C3D3" w:rsidR="00486C8E" w:rsidRPr="00A92298" w:rsidRDefault="003D0749" w:rsidP="00A92298">
            <w:pPr>
              <w:spacing w:line="360" w:lineRule="auto"/>
              <w:jc w:val="center"/>
              <w:rPr>
                <w:color w:val="000000"/>
              </w:rPr>
            </w:pPr>
            <w:r>
              <w:rPr>
                <w:color w:val="000000"/>
              </w:rPr>
              <w:t>20 291</w:t>
            </w:r>
            <w:r w:rsidR="00486C8E" w:rsidRPr="00A92298">
              <w:rPr>
                <w:color w:val="000000"/>
              </w:rPr>
              <w:t>,00</w:t>
            </w:r>
          </w:p>
        </w:tc>
      </w:tr>
      <w:tr w:rsidR="00486C8E" w:rsidRPr="00A92298" w14:paraId="2A6A1673" w14:textId="77777777" w:rsidTr="00DB5E30">
        <w:tc>
          <w:tcPr>
            <w:tcW w:w="3827" w:type="dxa"/>
            <w:vMerge/>
            <w:vAlign w:val="center"/>
          </w:tcPr>
          <w:p w14:paraId="6A8E4934" w14:textId="77777777" w:rsidR="00486C8E" w:rsidRPr="00A92298" w:rsidRDefault="00486C8E" w:rsidP="00A92298">
            <w:pPr>
              <w:spacing w:line="360" w:lineRule="auto"/>
              <w:jc w:val="center"/>
              <w:rPr>
                <w:b/>
                <w:bCs/>
                <w:color w:val="000000"/>
              </w:rPr>
            </w:pPr>
          </w:p>
        </w:tc>
        <w:tc>
          <w:tcPr>
            <w:tcW w:w="2835" w:type="dxa"/>
            <w:vAlign w:val="center"/>
          </w:tcPr>
          <w:p w14:paraId="6F9B2EBF" w14:textId="77777777" w:rsidR="00486C8E" w:rsidRPr="00A92298" w:rsidRDefault="00486C8E" w:rsidP="00A92298">
            <w:pPr>
              <w:spacing w:line="360" w:lineRule="auto"/>
              <w:jc w:val="center"/>
              <w:rPr>
                <w:color w:val="000000"/>
              </w:rPr>
            </w:pPr>
            <w:r w:rsidRPr="00A92298">
              <w:rPr>
                <w:color w:val="000000"/>
              </w:rPr>
              <w:t>второй п/у 3</w:t>
            </w:r>
          </w:p>
        </w:tc>
        <w:tc>
          <w:tcPr>
            <w:tcW w:w="3119" w:type="dxa"/>
            <w:vAlign w:val="center"/>
          </w:tcPr>
          <w:p w14:paraId="2F5D53F1" w14:textId="594E6892" w:rsidR="00486C8E" w:rsidRPr="00A92298" w:rsidRDefault="003D0749" w:rsidP="00A92298">
            <w:pPr>
              <w:spacing w:line="360" w:lineRule="auto"/>
              <w:jc w:val="center"/>
              <w:rPr>
                <w:color w:val="000000"/>
              </w:rPr>
            </w:pPr>
            <w:r>
              <w:rPr>
                <w:color w:val="000000"/>
              </w:rPr>
              <w:t>21 145</w:t>
            </w:r>
            <w:r w:rsidR="00486C8E" w:rsidRPr="00A92298">
              <w:rPr>
                <w:color w:val="000000"/>
              </w:rPr>
              <w:t>,00</w:t>
            </w:r>
          </w:p>
        </w:tc>
      </w:tr>
      <w:tr w:rsidR="00486C8E" w:rsidRPr="00A92298" w14:paraId="13182D61" w14:textId="77777777" w:rsidTr="00DB5E30">
        <w:tc>
          <w:tcPr>
            <w:tcW w:w="3827" w:type="dxa"/>
            <w:vMerge/>
            <w:vAlign w:val="center"/>
          </w:tcPr>
          <w:p w14:paraId="42EC01B5" w14:textId="77777777" w:rsidR="00486C8E" w:rsidRPr="00A92298" w:rsidRDefault="00486C8E" w:rsidP="00A92298">
            <w:pPr>
              <w:spacing w:line="360" w:lineRule="auto"/>
              <w:jc w:val="center"/>
              <w:rPr>
                <w:b/>
                <w:bCs/>
                <w:color w:val="000000"/>
              </w:rPr>
            </w:pPr>
          </w:p>
        </w:tc>
        <w:tc>
          <w:tcPr>
            <w:tcW w:w="2835" w:type="dxa"/>
            <w:vAlign w:val="center"/>
          </w:tcPr>
          <w:p w14:paraId="730A64FA" w14:textId="77777777" w:rsidR="00486C8E" w:rsidRPr="00A92298" w:rsidRDefault="00486C8E" w:rsidP="00A92298">
            <w:pPr>
              <w:spacing w:line="360" w:lineRule="auto"/>
              <w:jc w:val="center"/>
              <w:rPr>
                <w:color w:val="000000"/>
              </w:rPr>
            </w:pPr>
            <w:r w:rsidRPr="00A92298">
              <w:rPr>
                <w:color w:val="000000"/>
              </w:rPr>
              <w:t>второй п/у 4</w:t>
            </w:r>
          </w:p>
        </w:tc>
        <w:tc>
          <w:tcPr>
            <w:tcW w:w="3119" w:type="dxa"/>
            <w:vAlign w:val="center"/>
          </w:tcPr>
          <w:p w14:paraId="70D0BE0F" w14:textId="3EE0D99F" w:rsidR="00486C8E" w:rsidRPr="00A92298" w:rsidRDefault="003D0749" w:rsidP="00A92298">
            <w:pPr>
              <w:spacing w:line="360" w:lineRule="auto"/>
              <w:jc w:val="center"/>
              <w:rPr>
                <w:color w:val="000000"/>
              </w:rPr>
            </w:pPr>
            <w:r>
              <w:rPr>
                <w:color w:val="000000"/>
              </w:rPr>
              <w:t>21 333</w:t>
            </w:r>
            <w:r w:rsidR="00486C8E" w:rsidRPr="00A92298">
              <w:rPr>
                <w:color w:val="000000"/>
              </w:rPr>
              <w:t>,00</w:t>
            </w:r>
          </w:p>
        </w:tc>
      </w:tr>
      <w:tr w:rsidR="00486C8E" w:rsidRPr="00A92298" w14:paraId="762A522C" w14:textId="77777777" w:rsidTr="00DB5E30">
        <w:tc>
          <w:tcPr>
            <w:tcW w:w="3827" w:type="dxa"/>
            <w:vMerge w:val="restart"/>
            <w:vAlign w:val="center"/>
          </w:tcPr>
          <w:p w14:paraId="4B4719AF" w14:textId="77777777" w:rsidR="00486C8E" w:rsidRPr="00A92298" w:rsidRDefault="00486C8E" w:rsidP="00A92298">
            <w:pPr>
              <w:spacing w:line="360" w:lineRule="auto"/>
              <w:jc w:val="center"/>
              <w:rPr>
                <w:b/>
                <w:bCs/>
                <w:color w:val="000000"/>
              </w:rPr>
            </w:pPr>
            <w:r w:rsidRPr="00A92298">
              <w:rPr>
                <w:b/>
                <w:bCs/>
                <w:color w:val="000000"/>
              </w:rPr>
              <w:t>Служащие, специалисты</w:t>
            </w:r>
          </w:p>
        </w:tc>
        <w:tc>
          <w:tcPr>
            <w:tcW w:w="2835" w:type="dxa"/>
            <w:vAlign w:val="center"/>
          </w:tcPr>
          <w:p w14:paraId="01B13E4C" w14:textId="77777777" w:rsidR="00486C8E" w:rsidRPr="00A92298" w:rsidRDefault="00486C8E" w:rsidP="00A92298">
            <w:pPr>
              <w:spacing w:line="360" w:lineRule="auto"/>
              <w:jc w:val="center"/>
              <w:rPr>
                <w:color w:val="000000"/>
              </w:rPr>
            </w:pPr>
            <w:r w:rsidRPr="00A92298">
              <w:rPr>
                <w:color w:val="000000"/>
              </w:rPr>
              <w:t>первый п/у 1</w:t>
            </w:r>
          </w:p>
        </w:tc>
        <w:tc>
          <w:tcPr>
            <w:tcW w:w="3119" w:type="dxa"/>
            <w:vAlign w:val="center"/>
          </w:tcPr>
          <w:p w14:paraId="07AF966C" w14:textId="09297957" w:rsidR="00486C8E" w:rsidRPr="00A92298" w:rsidRDefault="003D0749" w:rsidP="00A92298">
            <w:pPr>
              <w:spacing w:line="360" w:lineRule="auto"/>
              <w:jc w:val="center"/>
              <w:rPr>
                <w:color w:val="000000"/>
              </w:rPr>
            </w:pPr>
            <w:r>
              <w:rPr>
                <w:color w:val="000000"/>
              </w:rPr>
              <w:t>20 213</w:t>
            </w:r>
            <w:r w:rsidR="00486C8E" w:rsidRPr="00A92298">
              <w:rPr>
                <w:color w:val="000000"/>
              </w:rPr>
              <w:t>,00</w:t>
            </w:r>
          </w:p>
        </w:tc>
      </w:tr>
      <w:tr w:rsidR="00486C8E" w:rsidRPr="00A92298" w14:paraId="0AB9EE1C" w14:textId="77777777" w:rsidTr="00DB5E30">
        <w:tc>
          <w:tcPr>
            <w:tcW w:w="3827" w:type="dxa"/>
            <w:vMerge/>
            <w:vAlign w:val="center"/>
          </w:tcPr>
          <w:p w14:paraId="509F67DF" w14:textId="77777777" w:rsidR="00486C8E" w:rsidRPr="00A92298" w:rsidRDefault="00486C8E" w:rsidP="00A92298">
            <w:pPr>
              <w:spacing w:line="360" w:lineRule="auto"/>
              <w:jc w:val="center"/>
              <w:rPr>
                <w:b/>
                <w:bCs/>
                <w:color w:val="000000"/>
              </w:rPr>
            </w:pPr>
          </w:p>
        </w:tc>
        <w:tc>
          <w:tcPr>
            <w:tcW w:w="2835" w:type="dxa"/>
            <w:vAlign w:val="center"/>
          </w:tcPr>
          <w:p w14:paraId="0E60B759" w14:textId="77777777" w:rsidR="00486C8E" w:rsidRPr="00A92298" w:rsidRDefault="00486C8E" w:rsidP="00A92298">
            <w:pPr>
              <w:spacing w:line="360" w:lineRule="auto"/>
              <w:jc w:val="center"/>
              <w:rPr>
                <w:color w:val="000000"/>
              </w:rPr>
            </w:pPr>
            <w:r w:rsidRPr="00A92298">
              <w:rPr>
                <w:color w:val="000000"/>
              </w:rPr>
              <w:t>второй п/у 1</w:t>
            </w:r>
          </w:p>
        </w:tc>
        <w:tc>
          <w:tcPr>
            <w:tcW w:w="3119" w:type="dxa"/>
            <w:vAlign w:val="center"/>
          </w:tcPr>
          <w:p w14:paraId="2F6682F0" w14:textId="5A6B57AC" w:rsidR="00486C8E" w:rsidRPr="00A92298" w:rsidRDefault="003D0749" w:rsidP="00A92298">
            <w:pPr>
              <w:spacing w:line="360" w:lineRule="auto"/>
              <w:jc w:val="center"/>
              <w:rPr>
                <w:color w:val="000000"/>
              </w:rPr>
            </w:pPr>
            <w:r>
              <w:rPr>
                <w:color w:val="000000"/>
              </w:rPr>
              <w:t>21 167</w:t>
            </w:r>
            <w:r w:rsidR="00486C8E" w:rsidRPr="00A92298">
              <w:rPr>
                <w:color w:val="000000"/>
              </w:rPr>
              <w:t>,00</w:t>
            </w:r>
          </w:p>
        </w:tc>
      </w:tr>
      <w:tr w:rsidR="00486C8E" w:rsidRPr="00A92298" w14:paraId="4A8263FB" w14:textId="77777777" w:rsidTr="00DB5E30">
        <w:tc>
          <w:tcPr>
            <w:tcW w:w="3827" w:type="dxa"/>
            <w:vMerge/>
            <w:vAlign w:val="center"/>
          </w:tcPr>
          <w:p w14:paraId="19F04F23" w14:textId="77777777" w:rsidR="00486C8E" w:rsidRPr="00A92298" w:rsidRDefault="00486C8E" w:rsidP="00A92298">
            <w:pPr>
              <w:spacing w:line="360" w:lineRule="auto"/>
              <w:jc w:val="center"/>
              <w:rPr>
                <w:b/>
                <w:bCs/>
                <w:color w:val="000000"/>
              </w:rPr>
            </w:pPr>
          </w:p>
        </w:tc>
        <w:tc>
          <w:tcPr>
            <w:tcW w:w="2835" w:type="dxa"/>
            <w:vAlign w:val="center"/>
          </w:tcPr>
          <w:p w14:paraId="3318B693" w14:textId="77777777" w:rsidR="00486C8E" w:rsidRPr="00A92298" w:rsidRDefault="00486C8E" w:rsidP="00A92298">
            <w:pPr>
              <w:spacing w:line="360" w:lineRule="auto"/>
              <w:jc w:val="center"/>
              <w:rPr>
                <w:color w:val="000000"/>
              </w:rPr>
            </w:pPr>
            <w:r w:rsidRPr="00A92298">
              <w:rPr>
                <w:color w:val="000000"/>
              </w:rPr>
              <w:t>второй п/у 3</w:t>
            </w:r>
          </w:p>
        </w:tc>
        <w:tc>
          <w:tcPr>
            <w:tcW w:w="3119" w:type="dxa"/>
            <w:vAlign w:val="center"/>
          </w:tcPr>
          <w:p w14:paraId="5620FC78" w14:textId="5DADEAEE" w:rsidR="00486C8E" w:rsidRPr="00A92298" w:rsidRDefault="003D0749" w:rsidP="00A92298">
            <w:pPr>
              <w:spacing w:line="360" w:lineRule="auto"/>
              <w:jc w:val="center"/>
              <w:rPr>
                <w:color w:val="000000"/>
              </w:rPr>
            </w:pPr>
            <w:r>
              <w:rPr>
                <w:color w:val="000000"/>
              </w:rPr>
              <w:t>21 256</w:t>
            </w:r>
            <w:r w:rsidR="00486C8E" w:rsidRPr="00A92298">
              <w:rPr>
                <w:color w:val="000000"/>
              </w:rPr>
              <w:t>,00</w:t>
            </w:r>
          </w:p>
        </w:tc>
      </w:tr>
      <w:tr w:rsidR="00486C8E" w:rsidRPr="00A92298" w14:paraId="18B61DDE" w14:textId="77777777" w:rsidTr="00DB5E30">
        <w:tc>
          <w:tcPr>
            <w:tcW w:w="3827" w:type="dxa"/>
            <w:vMerge/>
            <w:vAlign w:val="center"/>
          </w:tcPr>
          <w:p w14:paraId="07426C9A" w14:textId="77777777" w:rsidR="00486C8E" w:rsidRPr="00A92298" w:rsidRDefault="00486C8E" w:rsidP="00A92298">
            <w:pPr>
              <w:spacing w:line="360" w:lineRule="auto"/>
              <w:jc w:val="center"/>
              <w:rPr>
                <w:b/>
                <w:bCs/>
                <w:color w:val="000000"/>
              </w:rPr>
            </w:pPr>
          </w:p>
        </w:tc>
        <w:tc>
          <w:tcPr>
            <w:tcW w:w="2835" w:type="dxa"/>
            <w:vAlign w:val="center"/>
          </w:tcPr>
          <w:p w14:paraId="1A4D1050" w14:textId="77777777" w:rsidR="00486C8E" w:rsidRPr="00A92298" w:rsidRDefault="00486C8E" w:rsidP="00A92298">
            <w:pPr>
              <w:spacing w:line="360" w:lineRule="auto"/>
              <w:jc w:val="center"/>
              <w:rPr>
                <w:color w:val="000000"/>
              </w:rPr>
            </w:pPr>
            <w:r w:rsidRPr="00A92298">
              <w:rPr>
                <w:color w:val="000000"/>
              </w:rPr>
              <w:t>третий п/у 1</w:t>
            </w:r>
          </w:p>
        </w:tc>
        <w:tc>
          <w:tcPr>
            <w:tcW w:w="3119" w:type="dxa"/>
            <w:vAlign w:val="center"/>
          </w:tcPr>
          <w:p w14:paraId="197781AA" w14:textId="3B9307A2" w:rsidR="00486C8E" w:rsidRPr="00A92298" w:rsidRDefault="003D0749" w:rsidP="00A92298">
            <w:pPr>
              <w:spacing w:line="360" w:lineRule="auto"/>
              <w:jc w:val="center"/>
              <w:rPr>
                <w:color w:val="000000"/>
              </w:rPr>
            </w:pPr>
            <w:r>
              <w:rPr>
                <w:color w:val="000000"/>
              </w:rPr>
              <w:t>21 522</w:t>
            </w:r>
            <w:r w:rsidR="00486C8E" w:rsidRPr="00A92298">
              <w:rPr>
                <w:color w:val="000000"/>
              </w:rPr>
              <w:t>,00</w:t>
            </w:r>
          </w:p>
        </w:tc>
      </w:tr>
      <w:tr w:rsidR="00486C8E" w:rsidRPr="00A92298" w14:paraId="592D385C" w14:textId="77777777" w:rsidTr="00DB5E30">
        <w:tc>
          <w:tcPr>
            <w:tcW w:w="3827" w:type="dxa"/>
            <w:vMerge/>
            <w:vAlign w:val="center"/>
          </w:tcPr>
          <w:p w14:paraId="1DA48F96" w14:textId="77777777" w:rsidR="00486C8E" w:rsidRPr="00A92298" w:rsidRDefault="00486C8E" w:rsidP="00A92298">
            <w:pPr>
              <w:spacing w:line="360" w:lineRule="auto"/>
              <w:jc w:val="center"/>
              <w:rPr>
                <w:b/>
                <w:bCs/>
                <w:color w:val="000000"/>
              </w:rPr>
            </w:pPr>
          </w:p>
        </w:tc>
        <w:tc>
          <w:tcPr>
            <w:tcW w:w="2835" w:type="dxa"/>
            <w:vAlign w:val="center"/>
          </w:tcPr>
          <w:p w14:paraId="4D254156" w14:textId="77777777" w:rsidR="00486C8E" w:rsidRPr="00A92298" w:rsidRDefault="00486C8E" w:rsidP="00A92298">
            <w:pPr>
              <w:spacing w:line="360" w:lineRule="auto"/>
              <w:jc w:val="center"/>
              <w:rPr>
                <w:color w:val="000000"/>
              </w:rPr>
            </w:pPr>
            <w:r w:rsidRPr="00A92298">
              <w:rPr>
                <w:color w:val="000000"/>
              </w:rPr>
              <w:t>третий п/у 2</w:t>
            </w:r>
          </w:p>
        </w:tc>
        <w:tc>
          <w:tcPr>
            <w:tcW w:w="3119" w:type="dxa"/>
            <w:vAlign w:val="center"/>
          </w:tcPr>
          <w:p w14:paraId="294863E6" w14:textId="047E484E" w:rsidR="00486C8E" w:rsidRPr="00A92298" w:rsidRDefault="003D0749" w:rsidP="00A92298">
            <w:pPr>
              <w:spacing w:line="360" w:lineRule="auto"/>
              <w:jc w:val="center"/>
              <w:rPr>
                <w:color w:val="000000"/>
              </w:rPr>
            </w:pPr>
            <w:r>
              <w:rPr>
                <w:color w:val="000000"/>
              </w:rPr>
              <w:t>21 555</w:t>
            </w:r>
            <w:r w:rsidR="00486C8E" w:rsidRPr="00A92298">
              <w:rPr>
                <w:color w:val="000000"/>
              </w:rPr>
              <w:t>,00</w:t>
            </w:r>
          </w:p>
        </w:tc>
      </w:tr>
      <w:tr w:rsidR="00486C8E" w:rsidRPr="00A92298" w14:paraId="53190330" w14:textId="77777777" w:rsidTr="00DB5E30">
        <w:tc>
          <w:tcPr>
            <w:tcW w:w="3827" w:type="dxa"/>
            <w:vMerge/>
            <w:vAlign w:val="center"/>
          </w:tcPr>
          <w:p w14:paraId="36D7F80A" w14:textId="77777777" w:rsidR="00486C8E" w:rsidRPr="00A92298" w:rsidRDefault="00486C8E" w:rsidP="00A92298">
            <w:pPr>
              <w:spacing w:line="360" w:lineRule="auto"/>
              <w:jc w:val="center"/>
              <w:rPr>
                <w:b/>
                <w:bCs/>
                <w:color w:val="000000"/>
              </w:rPr>
            </w:pPr>
          </w:p>
        </w:tc>
        <w:tc>
          <w:tcPr>
            <w:tcW w:w="2835" w:type="dxa"/>
            <w:vAlign w:val="center"/>
          </w:tcPr>
          <w:p w14:paraId="16537093" w14:textId="77777777" w:rsidR="00486C8E" w:rsidRPr="00A92298" w:rsidRDefault="00486C8E" w:rsidP="00A92298">
            <w:pPr>
              <w:spacing w:line="360" w:lineRule="auto"/>
              <w:jc w:val="center"/>
              <w:rPr>
                <w:color w:val="000000"/>
              </w:rPr>
            </w:pPr>
            <w:r w:rsidRPr="00A92298">
              <w:rPr>
                <w:color w:val="000000"/>
              </w:rPr>
              <w:t>третий п/у 3</w:t>
            </w:r>
          </w:p>
        </w:tc>
        <w:tc>
          <w:tcPr>
            <w:tcW w:w="3119" w:type="dxa"/>
            <w:vAlign w:val="center"/>
          </w:tcPr>
          <w:p w14:paraId="1A12822F" w14:textId="0E3BE2E4" w:rsidR="00486C8E" w:rsidRPr="00A92298" w:rsidRDefault="003D0749" w:rsidP="00A92298">
            <w:pPr>
              <w:spacing w:line="360" w:lineRule="auto"/>
              <w:jc w:val="center"/>
              <w:rPr>
                <w:color w:val="000000"/>
              </w:rPr>
            </w:pPr>
            <w:r>
              <w:rPr>
                <w:color w:val="000000"/>
              </w:rPr>
              <w:t>22 109</w:t>
            </w:r>
            <w:r w:rsidR="00486C8E" w:rsidRPr="00A92298">
              <w:rPr>
                <w:color w:val="000000"/>
              </w:rPr>
              <w:t>,00</w:t>
            </w:r>
          </w:p>
        </w:tc>
      </w:tr>
      <w:tr w:rsidR="00486C8E" w:rsidRPr="00A92298" w14:paraId="410F76AC" w14:textId="77777777" w:rsidTr="00DB5E30">
        <w:tc>
          <w:tcPr>
            <w:tcW w:w="3827" w:type="dxa"/>
            <w:vMerge/>
            <w:vAlign w:val="center"/>
          </w:tcPr>
          <w:p w14:paraId="019C3889" w14:textId="77777777" w:rsidR="00486C8E" w:rsidRPr="00A92298" w:rsidRDefault="00486C8E" w:rsidP="00A92298">
            <w:pPr>
              <w:spacing w:line="360" w:lineRule="auto"/>
              <w:jc w:val="center"/>
              <w:rPr>
                <w:b/>
                <w:bCs/>
                <w:color w:val="000000"/>
              </w:rPr>
            </w:pPr>
          </w:p>
        </w:tc>
        <w:tc>
          <w:tcPr>
            <w:tcW w:w="2835" w:type="dxa"/>
            <w:vAlign w:val="center"/>
          </w:tcPr>
          <w:p w14:paraId="6131890E" w14:textId="77777777" w:rsidR="00486C8E" w:rsidRPr="00A92298" w:rsidRDefault="00486C8E" w:rsidP="00A92298">
            <w:pPr>
              <w:spacing w:line="360" w:lineRule="auto"/>
              <w:jc w:val="center"/>
              <w:rPr>
                <w:color w:val="000000"/>
              </w:rPr>
            </w:pPr>
            <w:r w:rsidRPr="00A92298">
              <w:rPr>
                <w:color w:val="000000"/>
              </w:rPr>
              <w:t>третий п/у 4</w:t>
            </w:r>
          </w:p>
        </w:tc>
        <w:tc>
          <w:tcPr>
            <w:tcW w:w="3119" w:type="dxa"/>
            <w:vAlign w:val="center"/>
          </w:tcPr>
          <w:p w14:paraId="4463BB26" w14:textId="70959E25" w:rsidR="00486C8E" w:rsidRPr="00A92298" w:rsidRDefault="003D0749" w:rsidP="00A92298">
            <w:pPr>
              <w:spacing w:line="360" w:lineRule="auto"/>
              <w:jc w:val="center"/>
              <w:rPr>
                <w:color w:val="000000"/>
              </w:rPr>
            </w:pPr>
            <w:r>
              <w:rPr>
                <w:color w:val="000000"/>
              </w:rPr>
              <w:t>25 990</w:t>
            </w:r>
            <w:r w:rsidR="00486C8E" w:rsidRPr="00A92298">
              <w:rPr>
                <w:color w:val="000000"/>
              </w:rPr>
              <w:t>,00</w:t>
            </w:r>
          </w:p>
        </w:tc>
      </w:tr>
      <w:tr w:rsidR="00486C8E" w:rsidRPr="00A92298" w14:paraId="3E0EBD38" w14:textId="77777777" w:rsidTr="00DB5E30">
        <w:tc>
          <w:tcPr>
            <w:tcW w:w="9781" w:type="dxa"/>
            <w:gridSpan w:val="3"/>
            <w:vAlign w:val="center"/>
          </w:tcPr>
          <w:p w14:paraId="09488479" w14:textId="77777777" w:rsidR="00486C8E" w:rsidRPr="00A92298" w:rsidRDefault="00486C8E" w:rsidP="00A92298">
            <w:pPr>
              <w:spacing w:line="360" w:lineRule="auto"/>
              <w:rPr>
                <w:color w:val="000000"/>
              </w:rPr>
            </w:pPr>
            <w:r w:rsidRPr="00A92298">
              <w:rPr>
                <w:b/>
                <w:bCs/>
                <w:color w:val="000000"/>
              </w:rPr>
              <w:t>Учебно-вспомогательный персонал:</w:t>
            </w:r>
          </w:p>
        </w:tc>
      </w:tr>
      <w:tr w:rsidR="00486C8E" w:rsidRPr="00A92298" w14:paraId="52694A2C" w14:textId="77777777" w:rsidTr="00DB5E30">
        <w:trPr>
          <w:trHeight w:val="433"/>
        </w:trPr>
        <w:tc>
          <w:tcPr>
            <w:tcW w:w="3827" w:type="dxa"/>
            <w:vAlign w:val="center"/>
          </w:tcPr>
          <w:p w14:paraId="567DEE13" w14:textId="77777777" w:rsidR="00486C8E" w:rsidRPr="00A92298" w:rsidRDefault="00486C8E" w:rsidP="003D0749">
            <w:pPr>
              <w:jc w:val="center"/>
              <w:rPr>
                <w:bCs/>
                <w:color w:val="000000"/>
              </w:rPr>
            </w:pPr>
            <w:r w:rsidRPr="00A92298">
              <w:rPr>
                <w:bCs/>
                <w:color w:val="000000"/>
              </w:rPr>
              <w:t>лаборант</w:t>
            </w:r>
          </w:p>
        </w:tc>
        <w:tc>
          <w:tcPr>
            <w:tcW w:w="2835" w:type="dxa"/>
            <w:vAlign w:val="center"/>
          </w:tcPr>
          <w:p w14:paraId="38233BD9" w14:textId="77777777" w:rsidR="00486C8E" w:rsidRPr="00A92298" w:rsidRDefault="00486C8E" w:rsidP="003D0749">
            <w:pPr>
              <w:jc w:val="center"/>
              <w:rPr>
                <w:color w:val="000000"/>
              </w:rPr>
            </w:pPr>
            <w:r w:rsidRPr="00A92298">
              <w:rPr>
                <w:color w:val="000000"/>
              </w:rPr>
              <w:t xml:space="preserve">вторая группа, </w:t>
            </w:r>
            <w:proofErr w:type="spellStart"/>
            <w:r w:rsidRPr="00A92298">
              <w:rPr>
                <w:color w:val="000000"/>
              </w:rPr>
              <w:t>кв.уровень</w:t>
            </w:r>
            <w:proofErr w:type="spellEnd"/>
            <w:r w:rsidRPr="00A92298">
              <w:rPr>
                <w:color w:val="000000"/>
              </w:rPr>
              <w:t xml:space="preserve"> 1</w:t>
            </w:r>
          </w:p>
        </w:tc>
        <w:tc>
          <w:tcPr>
            <w:tcW w:w="3119" w:type="dxa"/>
            <w:vAlign w:val="center"/>
          </w:tcPr>
          <w:p w14:paraId="3ABBD1B8" w14:textId="34AD5D55" w:rsidR="00486C8E" w:rsidRPr="00A92298" w:rsidRDefault="003D0749" w:rsidP="003D0749">
            <w:pPr>
              <w:jc w:val="center"/>
              <w:rPr>
                <w:color w:val="000000"/>
              </w:rPr>
            </w:pPr>
            <w:r>
              <w:rPr>
                <w:color w:val="000000"/>
              </w:rPr>
              <w:t>20 720</w:t>
            </w:r>
            <w:r w:rsidR="00486C8E" w:rsidRPr="00A92298">
              <w:rPr>
                <w:color w:val="000000"/>
              </w:rPr>
              <w:t>,00</w:t>
            </w:r>
          </w:p>
        </w:tc>
      </w:tr>
      <w:tr w:rsidR="00486C8E" w:rsidRPr="00A92298" w14:paraId="64BDCA43" w14:textId="77777777" w:rsidTr="00DB5E30">
        <w:tc>
          <w:tcPr>
            <w:tcW w:w="3827" w:type="dxa"/>
            <w:vAlign w:val="center"/>
          </w:tcPr>
          <w:p w14:paraId="2C4F5B05" w14:textId="77777777" w:rsidR="00486C8E" w:rsidRPr="00A92298" w:rsidRDefault="00486C8E" w:rsidP="003D0749">
            <w:pPr>
              <w:jc w:val="center"/>
              <w:rPr>
                <w:bCs/>
                <w:color w:val="000000"/>
              </w:rPr>
            </w:pPr>
            <w:r w:rsidRPr="00A92298">
              <w:rPr>
                <w:bCs/>
                <w:color w:val="000000"/>
              </w:rPr>
              <w:t>старший лаборант</w:t>
            </w:r>
          </w:p>
        </w:tc>
        <w:tc>
          <w:tcPr>
            <w:tcW w:w="2835" w:type="dxa"/>
            <w:vAlign w:val="center"/>
          </w:tcPr>
          <w:p w14:paraId="7B638AE8" w14:textId="77777777" w:rsidR="00486C8E" w:rsidRPr="00A92298" w:rsidRDefault="00486C8E" w:rsidP="003D0749">
            <w:pPr>
              <w:jc w:val="center"/>
              <w:rPr>
                <w:color w:val="000000"/>
              </w:rPr>
            </w:pPr>
            <w:r w:rsidRPr="00A92298">
              <w:rPr>
                <w:color w:val="000000"/>
              </w:rPr>
              <w:t xml:space="preserve">вторая группа, </w:t>
            </w:r>
            <w:proofErr w:type="spellStart"/>
            <w:r w:rsidRPr="00A92298">
              <w:rPr>
                <w:color w:val="000000"/>
              </w:rPr>
              <w:t>кв.уровень</w:t>
            </w:r>
            <w:proofErr w:type="spellEnd"/>
            <w:r w:rsidRPr="00A92298">
              <w:rPr>
                <w:color w:val="000000"/>
              </w:rPr>
              <w:t xml:space="preserve"> 2</w:t>
            </w:r>
          </w:p>
        </w:tc>
        <w:tc>
          <w:tcPr>
            <w:tcW w:w="3119" w:type="dxa"/>
            <w:vAlign w:val="center"/>
          </w:tcPr>
          <w:p w14:paraId="34D4DA0C" w14:textId="7A3481E5" w:rsidR="00486C8E" w:rsidRPr="00A92298" w:rsidRDefault="003D0749" w:rsidP="003D0749">
            <w:pPr>
              <w:jc w:val="center"/>
              <w:rPr>
                <w:color w:val="000000"/>
              </w:rPr>
            </w:pPr>
            <w:r>
              <w:rPr>
                <w:color w:val="000000"/>
              </w:rPr>
              <w:t>21 003</w:t>
            </w:r>
            <w:r w:rsidR="00486C8E" w:rsidRPr="00A92298">
              <w:rPr>
                <w:color w:val="000000"/>
              </w:rPr>
              <w:t>,00</w:t>
            </w:r>
          </w:p>
        </w:tc>
      </w:tr>
      <w:tr w:rsidR="00486C8E" w:rsidRPr="00A92298" w14:paraId="5851DAB3" w14:textId="77777777" w:rsidTr="00DB5E30">
        <w:trPr>
          <w:trHeight w:val="535"/>
        </w:trPr>
        <w:tc>
          <w:tcPr>
            <w:tcW w:w="3827" w:type="dxa"/>
            <w:vAlign w:val="center"/>
          </w:tcPr>
          <w:p w14:paraId="60054641" w14:textId="77777777" w:rsidR="00486C8E" w:rsidRPr="00A92298" w:rsidRDefault="00486C8E" w:rsidP="003D0749">
            <w:pPr>
              <w:jc w:val="center"/>
              <w:rPr>
                <w:bCs/>
                <w:color w:val="000000"/>
              </w:rPr>
            </w:pPr>
            <w:r w:rsidRPr="00A92298">
              <w:rPr>
                <w:bCs/>
                <w:color w:val="000000"/>
              </w:rPr>
              <w:t>учебный мастер</w:t>
            </w:r>
          </w:p>
        </w:tc>
        <w:tc>
          <w:tcPr>
            <w:tcW w:w="2835" w:type="dxa"/>
            <w:vAlign w:val="center"/>
          </w:tcPr>
          <w:p w14:paraId="45650441" w14:textId="77777777" w:rsidR="00486C8E" w:rsidRPr="00A92298" w:rsidRDefault="00486C8E" w:rsidP="003D0749">
            <w:pPr>
              <w:jc w:val="center"/>
              <w:rPr>
                <w:color w:val="000000"/>
              </w:rPr>
            </w:pPr>
            <w:r w:rsidRPr="00A92298">
              <w:rPr>
                <w:color w:val="000000"/>
              </w:rPr>
              <w:t xml:space="preserve">пр.2 УВП </w:t>
            </w:r>
            <w:proofErr w:type="spellStart"/>
            <w:r w:rsidRPr="00A92298">
              <w:rPr>
                <w:color w:val="000000"/>
              </w:rPr>
              <w:t>кв.уровень</w:t>
            </w:r>
            <w:proofErr w:type="spellEnd"/>
            <w:r w:rsidRPr="00A92298">
              <w:rPr>
                <w:color w:val="000000"/>
              </w:rPr>
              <w:t xml:space="preserve"> 1</w:t>
            </w:r>
          </w:p>
        </w:tc>
        <w:tc>
          <w:tcPr>
            <w:tcW w:w="3119" w:type="dxa"/>
            <w:vAlign w:val="center"/>
          </w:tcPr>
          <w:p w14:paraId="4F6106E2" w14:textId="763EB0A5" w:rsidR="00486C8E" w:rsidRPr="00A92298" w:rsidRDefault="003D0749" w:rsidP="003D0749">
            <w:pPr>
              <w:jc w:val="center"/>
              <w:rPr>
                <w:color w:val="000000"/>
              </w:rPr>
            </w:pPr>
            <w:r>
              <w:rPr>
                <w:color w:val="000000"/>
              </w:rPr>
              <w:t>21 003</w:t>
            </w:r>
            <w:r w:rsidR="00486C8E" w:rsidRPr="00A92298">
              <w:rPr>
                <w:color w:val="000000"/>
              </w:rPr>
              <w:t>,00</w:t>
            </w:r>
          </w:p>
        </w:tc>
      </w:tr>
      <w:tr w:rsidR="00486C8E" w:rsidRPr="00A92298" w14:paraId="1B16CE1B" w14:textId="77777777" w:rsidTr="00DB5E30">
        <w:tc>
          <w:tcPr>
            <w:tcW w:w="3827" w:type="dxa"/>
            <w:vAlign w:val="center"/>
          </w:tcPr>
          <w:p w14:paraId="573FF39F" w14:textId="77777777" w:rsidR="00486C8E" w:rsidRPr="00A92298" w:rsidRDefault="00486C8E" w:rsidP="003D0749">
            <w:pPr>
              <w:jc w:val="center"/>
              <w:rPr>
                <w:bCs/>
                <w:color w:val="000000"/>
              </w:rPr>
            </w:pPr>
            <w:r w:rsidRPr="00A92298">
              <w:rPr>
                <w:bCs/>
                <w:color w:val="000000"/>
              </w:rPr>
              <w:t>специалист по учебно-методической работе</w:t>
            </w:r>
          </w:p>
        </w:tc>
        <w:tc>
          <w:tcPr>
            <w:tcW w:w="2835" w:type="dxa"/>
            <w:vAlign w:val="center"/>
          </w:tcPr>
          <w:p w14:paraId="4B71F87F" w14:textId="77777777" w:rsidR="00486C8E" w:rsidRPr="00A92298" w:rsidRDefault="00486C8E" w:rsidP="003D0749">
            <w:pPr>
              <w:jc w:val="center"/>
              <w:rPr>
                <w:color w:val="000000"/>
              </w:rPr>
            </w:pPr>
            <w:r w:rsidRPr="00A92298">
              <w:rPr>
                <w:color w:val="000000"/>
              </w:rPr>
              <w:t xml:space="preserve">пр.2 УВП </w:t>
            </w:r>
            <w:proofErr w:type="spellStart"/>
            <w:r w:rsidRPr="00A92298">
              <w:rPr>
                <w:color w:val="000000"/>
              </w:rPr>
              <w:t>кв.уровень</w:t>
            </w:r>
            <w:proofErr w:type="spellEnd"/>
            <w:r w:rsidRPr="00A92298">
              <w:rPr>
                <w:color w:val="000000"/>
              </w:rPr>
              <w:t xml:space="preserve"> 1</w:t>
            </w:r>
          </w:p>
        </w:tc>
        <w:tc>
          <w:tcPr>
            <w:tcW w:w="3119" w:type="dxa"/>
            <w:vAlign w:val="center"/>
          </w:tcPr>
          <w:p w14:paraId="6E5702E4" w14:textId="7CAB6BE1" w:rsidR="00486C8E" w:rsidRPr="00A92298" w:rsidRDefault="003D0749" w:rsidP="003D0749">
            <w:pPr>
              <w:jc w:val="center"/>
              <w:rPr>
                <w:color w:val="000000"/>
              </w:rPr>
            </w:pPr>
            <w:r>
              <w:rPr>
                <w:color w:val="000000"/>
              </w:rPr>
              <w:t>21 003</w:t>
            </w:r>
            <w:r w:rsidR="00486C8E" w:rsidRPr="00A92298">
              <w:rPr>
                <w:color w:val="000000"/>
              </w:rPr>
              <w:t>,00</w:t>
            </w:r>
          </w:p>
        </w:tc>
      </w:tr>
      <w:tr w:rsidR="003D0749" w:rsidRPr="00A92298" w14:paraId="157D4044" w14:textId="77777777" w:rsidTr="00F925E8">
        <w:trPr>
          <w:trHeight w:val="579"/>
        </w:trPr>
        <w:tc>
          <w:tcPr>
            <w:tcW w:w="3827" w:type="dxa"/>
            <w:vAlign w:val="center"/>
          </w:tcPr>
          <w:p w14:paraId="63B9A68C" w14:textId="11173319" w:rsidR="003D0749" w:rsidRPr="00A92298" w:rsidRDefault="003D0749" w:rsidP="005C18B1">
            <w:pPr>
              <w:jc w:val="center"/>
              <w:rPr>
                <w:bCs/>
                <w:color w:val="000000"/>
              </w:rPr>
            </w:pPr>
            <w:r>
              <w:rPr>
                <w:bCs/>
                <w:color w:val="000000"/>
              </w:rPr>
              <w:t>методист</w:t>
            </w:r>
          </w:p>
        </w:tc>
        <w:tc>
          <w:tcPr>
            <w:tcW w:w="2835" w:type="dxa"/>
            <w:shd w:val="clear" w:color="auto" w:fill="auto"/>
            <w:vAlign w:val="center"/>
          </w:tcPr>
          <w:p w14:paraId="64374670" w14:textId="69CDFD39" w:rsidR="00F925E8" w:rsidRPr="00F925E8" w:rsidRDefault="00F925E8" w:rsidP="00F925E8">
            <w:pPr>
              <w:jc w:val="center"/>
              <w:rPr>
                <w:color w:val="000000"/>
              </w:rPr>
            </w:pPr>
            <w:r>
              <w:rPr>
                <w:color w:val="000000"/>
              </w:rPr>
              <w:t>3</w:t>
            </w:r>
            <w:r w:rsidRPr="00F925E8">
              <w:rPr>
                <w:color w:val="000000"/>
              </w:rPr>
              <w:t xml:space="preserve"> </w:t>
            </w:r>
            <w:proofErr w:type="spellStart"/>
            <w:r w:rsidRPr="00F925E8">
              <w:rPr>
                <w:color w:val="000000"/>
              </w:rPr>
              <w:t>кв.уровень</w:t>
            </w:r>
            <w:proofErr w:type="spellEnd"/>
            <w:r w:rsidRPr="00F925E8">
              <w:rPr>
                <w:color w:val="000000"/>
              </w:rPr>
              <w:t xml:space="preserve"> (пр.216н)</w:t>
            </w:r>
          </w:p>
        </w:tc>
        <w:tc>
          <w:tcPr>
            <w:tcW w:w="3119" w:type="dxa"/>
            <w:vAlign w:val="center"/>
          </w:tcPr>
          <w:p w14:paraId="37962103" w14:textId="77777777" w:rsidR="003D0749" w:rsidRPr="00A92298" w:rsidRDefault="003D0749" w:rsidP="005C18B1">
            <w:pPr>
              <w:jc w:val="center"/>
              <w:rPr>
                <w:color w:val="000000"/>
              </w:rPr>
            </w:pPr>
            <w:r>
              <w:rPr>
                <w:color w:val="000000"/>
              </w:rPr>
              <w:t>21 003</w:t>
            </w:r>
            <w:r w:rsidRPr="00A92298">
              <w:rPr>
                <w:color w:val="000000"/>
              </w:rPr>
              <w:t>,00</w:t>
            </w:r>
          </w:p>
        </w:tc>
      </w:tr>
    </w:tbl>
    <w:p w14:paraId="54ED9D3A" w14:textId="77777777" w:rsidR="00486C8E" w:rsidRPr="00A92298" w:rsidRDefault="00486C8E" w:rsidP="00A92298">
      <w:pPr>
        <w:spacing w:line="360" w:lineRule="auto"/>
        <w:ind w:left="360"/>
        <w:jc w:val="center"/>
        <w:rPr>
          <w:b/>
        </w:rPr>
      </w:pPr>
    </w:p>
    <w:p w14:paraId="3AB5957C" w14:textId="77777777" w:rsidR="00486C8E" w:rsidRPr="00A92298" w:rsidRDefault="00486C8E" w:rsidP="00A92298">
      <w:pPr>
        <w:spacing w:line="360" w:lineRule="auto"/>
        <w:ind w:left="360"/>
        <w:jc w:val="center"/>
        <w:rPr>
          <w:b/>
        </w:rPr>
      </w:pPr>
    </w:p>
    <w:p w14:paraId="63348099" w14:textId="77777777" w:rsidR="00486C8E" w:rsidRPr="00A92298" w:rsidRDefault="00486C8E" w:rsidP="00A92298">
      <w:pPr>
        <w:spacing w:line="360" w:lineRule="auto"/>
        <w:ind w:left="360"/>
        <w:jc w:val="center"/>
        <w:rPr>
          <w:b/>
        </w:rPr>
      </w:pPr>
    </w:p>
    <w:p w14:paraId="70366384" w14:textId="77777777" w:rsidR="00486C8E" w:rsidRPr="00A92298" w:rsidRDefault="00486C8E" w:rsidP="00A92298">
      <w:pPr>
        <w:spacing w:line="360" w:lineRule="auto"/>
        <w:ind w:left="360"/>
        <w:jc w:val="center"/>
        <w:rPr>
          <w:b/>
        </w:rPr>
      </w:pPr>
    </w:p>
    <w:p w14:paraId="7194BB68" w14:textId="77777777" w:rsidR="00486C8E" w:rsidRPr="00A92298" w:rsidRDefault="00486C8E" w:rsidP="00A92298">
      <w:pPr>
        <w:spacing w:line="360" w:lineRule="auto"/>
        <w:ind w:left="360"/>
        <w:jc w:val="center"/>
        <w:rPr>
          <w:b/>
        </w:rPr>
      </w:pPr>
    </w:p>
    <w:p w14:paraId="71E679BE" w14:textId="77777777" w:rsidR="00486C8E" w:rsidRPr="00A92298" w:rsidRDefault="00486C8E" w:rsidP="00A92298">
      <w:pPr>
        <w:spacing w:line="360" w:lineRule="auto"/>
        <w:ind w:left="360"/>
        <w:jc w:val="center"/>
        <w:rPr>
          <w:b/>
        </w:rPr>
      </w:pPr>
    </w:p>
    <w:p w14:paraId="31D95CB2" w14:textId="77777777" w:rsidR="00486C8E" w:rsidRPr="00A92298" w:rsidRDefault="00486C8E" w:rsidP="00A92298">
      <w:pPr>
        <w:spacing w:line="360" w:lineRule="auto"/>
        <w:ind w:left="360"/>
        <w:jc w:val="center"/>
        <w:rPr>
          <w:b/>
        </w:rPr>
      </w:pPr>
    </w:p>
    <w:p w14:paraId="7AC5D713" w14:textId="77777777" w:rsidR="00486C8E" w:rsidRPr="00A92298" w:rsidRDefault="00486C8E" w:rsidP="00A92298">
      <w:pPr>
        <w:spacing w:line="360" w:lineRule="auto"/>
        <w:ind w:left="360"/>
        <w:jc w:val="center"/>
        <w:rPr>
          <w:b/>
        </w:rPr>
      </w:pPr>
    </w:p>
    <w:p w14:paraId="293F4F47" w14:textId="77777777" w:rsidR="00486C8E" w:rsidRPr="00A92298" w:rsidRDefault="00486C8E" w:rsidP="00A92298">
      <w:pPr>
        <w:spacing w:line="360" w:lineRule="auto"/>
        <w:ind w:left="360"/>
        <w:jc w:val="right"/>
      </w:pPr>
      <w:r w:rsidRPr="00A92298">
        <w:t>Приложение 3</w:t>
      </w:r>
    </w:p>
    <w:p w14:paraId="7CD110EF" w14:textId="77777777" w:rsidR="00486C8E" w:rsidRPr="00A92298" w:rsidRDefault="00486C8E" w:rsidP="00A92298">
      <w:pPr>
        <w:spacing w:line="360" w:lineRule="auto"/>
        <w:ind w:left="360"/>
        <w:jc w:val="right"/>
        <w:rPr>
          <w:b/>
        </w:rPr>
      </w:pPr>
    </w:p>
    <w:p w14:paraId="7B839F3A" w14:textId="27FEA119" w:rsidR="00486C8E" w:rsidRPr="00A92298" w:rsidRDefault="00486C8E" w:rsidP="00A92298">
      <w:pPr>
        <w:shd w:val="clear" w:color="auto" w:fill="FFFFFF"/>
        <w:spacing w:line="360" w:lineRule="auto"/>
        <w:ind w:firstLine="720"/>
        <w:jc w:val="center"/>
        <w:rPr>
          <w:b/>
          <w:color w:val="000000"/>
          <w:spacing w:val="1"/>
        </w:rPr>
      </w:pPr>
      <w:r w:rsidRPr="00A92298">
        <w:rPr>
          <w:b/>
          <w:color w:val="000000"/>
        </w:rPr>
        <w:t>Размеры должностных окладов работников ЦНИЛ с 01.</w:t>
      </w:r>
      <w:r w:rsidR="00C958B9">
        <w:rPr>
          <w:b/>
          <w:color w:val="000000"/>
        </w:rPr>
        <w:t>01</w:t>
      </w:r>
      <w:r w:rsidRPr="00A92298">
        <w:rPr>
          <w:b/>
          <w:color w:val="000000"/>
        </w:rPr>
        <w:t>.202</w:t>
      </w:r>
      <w:r w:rsidR="00C958B9">
        <w:rPr>
          <w:b/>
          <w:color w:val="000000"/>
        </w:rPr>
        <w:t>5</w:t>
      </w:r>
      <w:r w:rsidRPr="00A92298">
        <w:rPr>
          <w:b/>
          <w:color w:val="000000"/>
        </w:rPr>
        <w:t>г.</w:t>
      </w:r>
    </w:p>
    <w:p w14:paraId="03805E66" w14:textId="77777777" w:rsidR="00486C8E" w:rsidRPr="00A92298" w:rsidRDefault="00486C8E" w:rsidP="00A92298">
      <w:pPr>
        <w:shd w:val="clear" w:color="auto" w:fill="FFFFFF"/>
        <w:spacing w:line="360" w:lineRule="auto"/>
        <w:ind w:firstLine="720"/>
        <w:jc w:val="both"/>
        <w:rPr>
          <w:color w:val="000000"/>
          <w:spacing w:val="1"/>
        </w:rPr>
      </w:pPr>
    </w:p>
    <w:tbl>
      <w:tblPr>
        <w:tblW w:w="97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4820"/>
        <w:gridCol w:w="2250"/>
        <w:gridCol w:w="17"/>
      </w:tblGrid>
      <w:tr w:rsidR="00486C8E" w:rsidRPr="00A92298" w14:paraId="0CC85C48" w14:textId="77777777" w:rsidTr="00486C8E">
        <w:trPr>
          <w:trHeight w:val="783"/>
        </w:trPr>
        <w:tc>
          <w:tcPr>
            <w:tcW w:w="2693" w:type="dxa"/>
          </w:tcPr>
          <w:p w14:paraId="6EB218F0" w14:textId="46C103F1" w:rsidR="00486C8E" w:rsidRPr="00A92298" w:rsidRDefault="008F25B3" w:rsidP="00C958B9">
            <w:pPr>
              <w:jc w:val="center"/>
              <w:rPr>
                <w:b/>
                <w:bCs/>
                <w:color w:val="000000"/>
              </w:rPr>
            </w:pPr>
            <w:r w:rsidRPr="00A92298">
              <w:rPr>
                <w:b/>
                <w:bCs/>
                <w:color w:val="000000"/>
              </w:rPr>
              <w:t>Должность</w:t>
            </w:r>
          </w:p>
        </w:tc>
        <w:tc>
          <w:tcPr>
            <w:tcW w:w="4820" w:type="dxa"/>
          </w:tcPr>
          <w:p w14:paraId="41739DA2" w14:textId="77777777" w:rsidR="00486C8E" w:rsidRPr="00A92298" w:rsidRDefault="00486C8E" w:rsidP="00C958B9">
            <w:pPr>
              <w:jc w:val="center"/>
              <w:rPr>
                <w:b/>
                <w:bCs/>
                <w:color w:val="000000"/>
              </w:rPr>
            </w:pPr>
            <w:r w:rsidRPr="00A92298">
              <w:rPr>
                <w:b/>
                <w:bCs/>
                <w:color w:val="000000"/>
              </w:rPr>
              <w:t xml:space="preserve">Квалификационный </w:t>
            </w:r>
          </w:p>
          <w:p w14:paraId="0B731FCE" w14:textId="77777777" w:rsidR="00486C8E" w:rsidRPr="00A92298" w:rsidRDefault="00486C8E" w:rsidP="00C958B9">
            <w:pPr>
              <w:jc w:val="center"/>
              <w:rPr>
                <w:b/>
                <w:bCs/>
                <w:color w:val="000000"/>
              </w:rPr>
            </w:pPr>
            <w:r w:rsidRPr="00A92298">
              <w:rPr>
                <w:b/>
                <w:bCs/>
                <w:color w:val="000000"/>
              </w:rPr>
              <w:t>уровень</w:t>
            </w:r>
          </w:p>
        </w:tc>
        <w:tc>
          <w:tcPr>
            <w:tcW w:w="2267" w:type="dxa"/>
            <w:gridSpan w:val="2"/>
          </w:tcPr>
          <w:p w14:paraId="5A97CE0B" w14:textId="77777777" w:rsidR="00486C8E" w:rsidRPr="00A92298" w:rsidRDefault="00486C8E" w:rsidP="00C958B9">
            <w:pPr>
              <w:jc w:val="center"/>
              <w:rPr>
                <w:b/>
                <w:bCs/>
                <w:color w:val="000000"/>
              </w:rPr>
            </w:pPr>
            <w:r w:rsidRPr="00A92298">
              <w:rPr>
                <w:b/>
                <w:bCs/>
                <w:color w:val="000000"/>
              </w:rPr>
              <w:t>оклада, руб. (без р/</w:t>
            </w:r>
            <w:proofErr w:type="spellStart"/>
            <w:r w:rsidRPr="00A92298">
              <w:rPr>
                <w:b/>
                <w:bCs/>
                <w:color w:val="000000"/>
              </w:rPr>
              <w:t>коэф</w:t>
            </w:r>
            <w:proofErr w:type="spellEnd"/>
            <w:r w:rsidRPr="00A92298">
              <w:rPr>
                <w:b/>
                <w:bCs/>
                <w:color w:val="000000"/>
              </w:rPr>
              <w:t>.)</w:t>
            </w:r>
          </w:p>
        </w:tc>
      </w:tr>
      <w:tr w:rsidR="00486C8E" w:rsidRPr="00A92298" w14:paraId="1A36B604" w14:textId="77777777" w:rsidTr="00486C8E">
        <w:trPr>
          <w:trHeight w:val="429"/>
        </w:trPr>
        <w:tc>
          <w:tcPr>
            <w:tcW w:w="2693" w:type="dxa"/>
          </w:tcPr>
          <w:p w14:paraId="7D88F94A" w14:textId="46451E91" w:rsidR="00486C8E" w:rsidRPr="00C958B9" w:rsidRDefault="00C958B9" w:rsidP="00C958B9">
            <w:pPr>
              <w:rPr>
                <w:bCs/>
                <w:color w:val="000000"/>
              </w:rPr>
            </w:pPr>
            <w:r w:rsidRPr="00C958B9">
              <w:rPr>
                <w:bCs/>
                <w:color w:val="000000"/>
              </w:rPr>
              <w:t>Заведующий центральной научно-исследовательской лаборатории</w:t>
            </w:r>
          </w:p>
        </w:tc>
        <w:tc>
          <w:tcPr>
            <w:tcW w:w="4820" w:type="dxa"/>
          </w:tcPr>
          <w:p w14:paraId="0AD0827F" w14:textId="77777777" w:rsidR="00486C8E" w:rsidRPr="00A92298" w:rsidRDefault="00486C8E" w:rsidP="00C958B9">
            <w:pPr>
              <w:jc w:val="center"/>
              <w:rPr>
                <w:bCs/>
                <w:color w:val="000000"/>
              </w:rPr>
            </w:pPr>
            <w:r w:rsidRPr="00A92298">
              <w:rPr>
                <w:bCs/>
                <w:color w:val="000000"/>
              </w:rPr>
              <w:t>Научные исследования и разработки ур.3.3.</w:t>
            </w:r>
          </w:p>
        </w:tc>
        <w:tc>
          <w:tcPr>
            <w:tcW w:w="2267" w:type="dxa"/>
            <w:gridSpan w:val="2"/>
          </w:tcPr>
          <w:p w14:paraId="7C2B0A4A" w14:textId="059222F3" w:rsidR="00486C8E" w:rsidRPr="00A92298" w:rsidRDefault="00C958B9" w:rsidP="00C958B9">
            <w:pPr>
              <w:jc w:val="center"/>
              <w:rPr>
                <w:bCs/>
                <w:color w:val="000000"/>
              </w:rPr>
            </w:pPr>
            <w:r>
              <w:rPr>
                <w:bCs/>
                <w:color w:val="000000"/>
              </w:rPr>
              <w:t>23 661</w:t>
            </w:r>
            <w:r w:rsidR="00486C8E" w:rsidRPr="00A92298">
              <w:rPr>
                <w:bCs/>
                <w:color w:val="000000"/>
              </w:rPr>
              <w:t>,00</w:t>
            </w:r>
          </w:p>
        </w:tc>
      </w:tr>
      <w:tr w:rsidR="00486C8E" w:rsidRPr="00A92298" w14:paraId="400F65F0" w14:textId="77777777" w:rsidTr="00486C8E">
        <w:tc>
          <w:tcPr>
            <w:tcW w:w="2693" w:type="dxa"/>
          </w:tcPr>
          <w:p w14:paraId="3FF1781E" w14:textId="77777777" w:rsidR="00486C8E" w:rsidRPr="00C958B9" w:rsidRDefault="00486C8E" w:rsidP="00C958B9">
            <w:pPr>
              <w:rPr>
                <w:bCs/>
                <w:color w:val="000000"/>
              </w:rPr>
            </w:pPr>
            <w:r w:rsidRPr="00C958B9">
              <w:rPr>
                <w:bCs/>
                <w:color w:val="000000"/>
              </w:rPr>
              <w:t>Старший научный сотрудник</w:t>
            </w:r>
          </w:p>
        </w:tc>
        <w:tc>
          <w:tcPr>
            <w:tcW w:w="4820" w:type="dxa"/>
          </w:tcPr>
          <w:p w14:paraId="2D99E75F" w14:textId="77777777" w:rsidR="00486C8E" w:rsidRPr="00A92298" w:rsidRDefault="00486C8E" w:rsidP="00C958B9">
            <w:pPr>
              <w:jc w:val="center"/>
              <w:rPr>
                <w:bCs/>
                <w:color w:val="000000"/>
              </w:rPr>
            </w:pPr>
            <w:r w:rsidRPr="00A92298">
              <w:rPr>
                <w:bCs/>
                <w:color w:val="000000"/>
              </w:rPr>
              <w:t>Научные исследования и разработки ур.3.2</w:t>
            </w:r>
          </w:p>
        </w:tc>
        <w:tc>
          <w:tcPr>
            <w:tcW w:w="2267" w:type="dxa"/>
            <w:gridSpan w:val="2"/>
          </w:tcPr>
          <w:p w14:paraId="044E0480" w14:textId="36EEC9B2" w:rsidR="00486C8E" w:rsidRPr="00A92298" w:rsidRDefault="00C958B9" w:rsidP="00C958B9">
            <w:pPr>
              <w:jc w:val="center"/>
              <w:rPr>
                <w:bCs/>
                <w:color w:val="000000"/>
              </w:rPr>
            </w:pPr>
            <w:r>
              <w:rPr>
                <w:bCs/>
                <w:color w:val="000000"/>
              </w:rPr>
              <w:t>22 996</w:t>
            </w:r>
            <w:r w:rsidR="00486C8E" w:rsidRPr="00A92298">
              <w:rPr>
                <w:bCs/>
                <w:color w:val="000000"/>
              </w:rPr>
              <w:t>,00</w:t>
            </w:r>
          </w:p>
        </w:tc>
      </w:tr>
      <w:tr w:rsidR="00486C8E" w:rsidRPr="00A92298" w14:paraId="48844765" w14:textId="77777777" w:rsidTr="00486C8E">
        <w:trPr>
          <w:gridAfter w:val="1"/>
          <w:wAfter w:w="17" w:type="dxa"/>
        </w:trPr>
        <w:tc>
          <w:tcPr>
            <w:tcW w:w="2693" w:type="dxa"/>
          </w:tcPr>
          <w:p w14:paraId="29C66DF3" w14:textId="77777777" w:rsidR="00486C8E" w:rsidRPr="00C958B9" w:rsidRDefault="00486C8E" w:rsidP="00C958B9">
            <w:pPr>
              <w:rPr>
                <w:bCs/>
                <w:color w:val="000000"/>
              </w:rPr>
            </w:pPr>
            <w:r w:rsidRPr="00C958B9">
              <w:rPr>
                <w:bCs/>
                <w:color w:val="000000"/>
              </w:rPr>
              <w:t>Младший научный сотрудник</w:t>
            </w:r>
          </w:p>
        </w:tc>
        <w:tc>
          <w:tcPr>
            <w:tcW w:w="4820" w:type="dxa"/>
          </w:tcPr>
          <w:p w14:paraId="3C74BAE0" w14:textId="77777777" w:rsidR="00486C8E" w:rsidRPr="00A92298" w:rsidRDefault="00486C8E" w:rsidP="00C958B9">
            <w:pPr>
              <w:jc w:val="center"/>
              <w:rPr>
                <w:bCs/>
                <w:color w:val="000000"/>
              </w:rPr>
            </w:pPr>
            <w:r w:rsidRPr="00A92298">
              <w:rPr>
                <w:bCs/>
                <w:color w:val="000000"/>
              </w:rPr>
              <w:t>Научные исследования и разработки ур.3.1</w:t>
            </w:r>
          </w:p>
        </w:tc>
        <w:tc>
          <w:tcPr>
            <w:tcW w:w="2250" w:type="dxa"/>
          </w:tcPr>
          <w:p w14:paraId="6531F4AC" w14:textId="25D2B9C4" w:rsidR="00486C8E" w:rsidRPr="00A92298" w:rsidRDefault="00C958B9" w:rsidP="00C958B9">
            <w:pPr>
              <w:jc w:val="center"/>
              <w:rPr>
                <w:bCs/>
                <w:color w:val="000000"/>
              </w:rPr>
            </w:pPr>
            <w:r>
              <w:rPr>
                <w:bCs/>
                <w:color w:val="000000"/>
              </w:rPr>
              <w:t>21 333</w:t>
            </w:r>
            <w:r w:rsidR="00486C8E" w:rsidRPr="00A92298">
              <w:rPr>
                <w:bCs/>
                <w:color w:val="000000"/>
              </w:rPr>
              <w:t>,00</w:t>
            </w:r>
          </w:p>
        </w:tc>
      </w:tr>
      <w:tr w:rsidR="000807A0" w:rsidRPr="00A92298" w14:paraId="0393CD8C" w14:textId="77777777" w:rsidTr="000807A0">
        <w:trPr>
          <w:gridAfter w:val="1"/>
          <w:wAfter w:w="17" w:type="dxa"/>
          <w:trHeight w:val="567"/>
        </w:trPr>
        <w:tc>
          <w:tcPr>
            <w:tcW w:w="2693" w:type="dxa"/>
            <w:vAlign w:val="center"/>
          </w:tcPr>
          <w:p w14:paraId="6182C8E7" w14:textId="7A4FBEEF" w:rsidR="000807A0" w:rsidRPr="00C958B9" w:rsidRDefault="000807A0" w:rsidP="000807A0">
            <w:pPr>
              <w:rPr>
                <w:bCs/>
                <w:color w:val="000000"/>
              </w:rPr>
            </w:pPr>
            <w:r>
              <w:rPr>
                <w:bCs/>
                <w:color w:val="000000"/>
              </w:rPr>
              <w:t>С</w:t>
            </w:r>
            <w:r w:rsidRPr="00A92298">
              <w:rPr>
                <w:bCs/>
                <w:color w:val="000000"/>
              </w:rPr>
              <w:t>тарший лаборант</w:t>
            </w:r>
          </w:p>
        </w:tc>
        <w:tc>
          <w:tcPr>
            <w:tcW w:w="4820" w:type="dxa"/>
            <w:vAlign w:val="center"/>
          </w:tcPr>
          <w:p w14:paraId="7162363C" w14:textId="78C25213" w:rsidR="000807A0" w:rsidRPr="00A92298" w:rsidRDefault="000807A0" w:rsidP="000807A0">
            <w:pPr>
              <w:jc w:val="center"/>
              <w:rPr>
                <w:bCs/>
                <w:color w:val="000000"/>
              </w:rPr>
            </w:pPr>
            <w:r w:rsidRPr="00A92298">
              <w:rPr>
                <w:color w:val="000000"/>
              </w:rPr>
              <w:t xml:space="preserve">вторая группа, </w:t>
            </w:r>
            <w:proofErr w:type="spellStart"/>
            <w:r w:rsidRPr="00A92298">
              <w:rPr>
                <w:color w:val="000000"/>
              </w:rPr>
              <w:t>кв.уровень</w:t>
            </w:r>
            <w:proofErr w:type="spellEnd"/>
            <w:r w:rsidRPr="00A92298">
              <w:rPr>
                <w:color w:val="000000"/>
              </w:rPr>
              <w:t xml:space="preserve"> 2</w:t>
            </w:r>
          </w:p>
        </w:tc>
        <w:tc>
          <w:tcPr>
            <w:tcW w:w="2250" w:type="dxa"/>
            <w:vAlign w:val="center"/>
          </w:tcPr>
          <w:p w14:paraId="5FC78059" w14:textId="51D3AE31" w:rsidR="000807A0" w:rsidRDefault="000807A0" w:rsidP="000807A0">
            <w:pPr>
              <w:jc w:val="center"/>
              <w:rPr>
                <w:bCs/>
                <w:color w:val="000000"/>
              </w:rPr>
            </w:pPr>
            <w:r>
              <w:rPr>
                <w:color w:val="000000"/>
              </w:rPr>
              <w:t>21 003</w:t>
            </w:r>
            <w:r w:rsidRPr="00A92298">
              <w:rPr>
                <w:color w:val="000000"/>
              </w:rPr>
              <w:t>,00</w:t>
            </w:r>
          </w:p>
        </w:tc>
      </w:tr>
    </w:tbl>
    <w:p w14:paraId="15B3D086" w14:textId="77777777" w:rsidR="00486C8E" w:rsidRPr="00A92298" w:rsidRDefault="00486C8E" w:rsidP="00A92298">
      <w:pPr>
        <w:spacing w:line="360" w:lineRule="auto"/>
        <w:ind w:left="360"/>
        <w:jc w:val="center"/>
        <w:rPr>
          <w:b/>
        </w:rPr>
      </w:pPr>
    </w:p>
    <w:p w14:paraId="2E536E8F" w14:textId="77777777" w:rsidR="00486C8E" w:rsidRPr="00A92298" w:rsidRDefault="00486C8E" w:rsidP="00A92298">
      <w:pPr>
        <w:spacing w:line="360" w:lineRule="auto"/>
        <w:ind w:left="360"/>
        <w:jc w:val="center"/>
        <w:rPr>
          <w:b/>
        </w:rPr>
      </w:pPr>
    </w:p>
    <w:p w14:paraId="51C54189" w14:textId="77777777" w:rsidR="00B65407" w:rsidRPr="00A92298" w:rsidRDefault="00B65407" w:rsidP="00A92298">
      <w:pPr>
        <w:widowControl w:val="0"/>
        <w:autoSpaceDE w:val="0"/>
        <w:autoSpaceDN w:val="0"/>
        <w:adjustRightInd w:val="0"/>
        <w:spacing w:line="360" w:lineRule="auto"/>
        <w:jc w:val="both"/>
      </w:pPr>
    </w:p>
    <w:p w14:paraId="7A97F25A" w14:textId="77777777" w:rsidR="00486C8E" w:rsidRPr="00A92298" w:rsidRDefault="00486C8E" w:rsidP="00A92298">
      <w:pPr>
        <w:spacing w:line="360" w:lineRule="auto"/>
        <w:ind w:left="360"/>
        <w:jc w:val="center"/>
        <w:rPr>
          <w:b/>
        </w:rPr>
      </w:pPr>
    </w:p>
    <w:p w14:paraId="32396015" w14:textId="77777777" w:rsidR="00486C8E" w:rsidRPr="00A92298" w:rsidRDefault="00486C8E" w:rsidP="00A92298">
      <w:pPr>
        <w:spacing w:line="360" w:lineRule="auto"/>
        <w:ind w:left="360"/>
        <w:jc w:val="center"/>
        <w:rPr>
          <w:b/>
        </w:rPr>
      </w:pPr>
    </w:p>
    <w:p w14:paraId="5E27C2FE" w14:textId="77777777" w:rsidR="00486C8E" w:rsidRPr="00A92298" w:rsidRDefault="00486C8E" w:rsidP="00A92298">
      <w:pPr>
        <w:spacing w:line="360" w:lineRule="auto"/>
        <w:ind w:left="360"/>
        <w:jc w:val="center"/>
        <w:rPr>
          <w:b/>
        </w:rPr>
      </w:pPr>
    </w:p>
    <w:p w14:paraId="36708169" w14:textId="77777777" w:rsidR="00486C8E" w:rsidRPr="00A92298" w:rsidRDefault="00486C8E" w:rsidP="00A92298">
      <w:pPr>
        <w:spacing w:line="360" w:lineRule="auto"/>
        <w:ind w:left="360"/>
        <w:jc w:val="center"/>
        <w:rPr>
          <w:b/>
        </w:rPr>
      </w:pPr>
    </w:p>
    <w:p w14:paraId="15216BA5" w14:textId="77777777" w:rsidR="00486C8E" w:rsidRPr="00A92298" w:rsidRDefault="00486C8E" w:rsidP="00A92298">
      <w:pPr>
        <w:spacing w:line="360" w:lineRule="auto"/>
        <w:ind w:left="360"/>
        <w:jc w:val="center"/>
        <w:rPr>
          <w:b/>
        </w:rPr>
      </w:pPr>
    </w:p>
    <w:p w14:paraId="3E2B4BE5" w14:textId="77777777" w:rsidR="00486C8E" w:rsidRPr="00A92298" w:rsidRDefault="00486C8E" w:rsidP="00A92298">
      <w:pPr>
        <w:spacing w:line="360" w:lineRule="auto"/>
        <w:ind w:left="360"/>
        <w:jc w:val="center"/>
        <w:rPr>
          <w:b/>
        </w:rPr>
      </w:pPr>
    </w:p>
    <w:p w14:paraId="1E0B5773" w14:textId="77777777" w:rsidR="00486C8E" w:rsidRPr="00A92298" w:rsidRDefault="00486C8E" w:rsidP="00A92298">
      <w:pPr>
        <w:spacing w:line="360" w:lineRule="auto"/>
        <w:ind w:left="360"/>
        <w:jc w:val="center"/>
        <w:rPr>
          <w:b/>
        </w:rPr>
      </w:pPr>
    </w:p>
    <w:p w14:paraId="3426A6A7" w14:textId="77777777" w:rsidR="00486C8E" w:rsidRPr="00A92298" w:rsidRDefault="00486C8E" w:rsidP="00A92298">
      <w:pPr>
        <w:spacing w:line="360" w:lineRule="auto"/>
        <w:ind w:left="360"/>
        <w:jc w:val="center"/>
        <w:rPr>
          <w:b/>
        </w:rPr>
      </w:pPr>
    </w:p>
    <w:p w14:paraId="49D42045" w14:textId="77777777" w:rsidR="00486C8E" w:rsidRPr="00A92298" w:rsidRDefault="00486C8E" w:rsidP="00A92298">
      <w:pPr>
        <w:spacing w:line="360" w:lineRule="auto"/>
        <w:ind w:left="360"/>
        <w:jc w:val="center"/>
        <w:rPr>
          <w:b/>
        </w:rPr>
      </w:pPr>
    </w:p>
    <w:p w14:paraId="69E6DB78" w14:textId="77777777" w:rsidR="00486C8E" w:rsidRPr="00A92298" w:rsidRDefault="00486C8E" w:rsidP="00A92298">
      <w:pPr>
        <w:spacing w:line="360" w:lineRule="auto"/>
        <w:ind w:left="360"/>
        <w:jc w:val="center"/>
        <w:rPr>
          <w:b/>
        </w:rPr>
      </w:pPr>
    </w:p>
    <w:p w14:paraId="587E73B8" w14:textId="77777777" w:rsidR="00486C8E" w:rsidRPr="00A92298" w:rsidRDefault="00486C8E" w:rsidP="00A92298">
      <w:pPr>
        <w:spacing w:line="360" w:lineRule="auto"/>
        <w:ind w:left="360"/>
        <w:jc w:val="center"/>
        <w:rPr>
          <w:b/>
        </w:rPr>
      </w:pPr>
    </w:p>
    <w:p w14:paraId="062A2D9E" w14:textId="77777777" w:rsidR="00486C8E" w:rsidRPr="00A92298" w:rsidRDefault="00486C8E" w:rsidP="00A92298">
      <w:pPr>
        <w:spacing w:line="360" w:lineRule="auto"/>
        <w:ind w:left="360"/>
        <w:jc w:val="center"/>
        <w:rPr>
          <w:b/>
        </w:rPr>
      </w:pPr>
    </w:p>
    <w:p w14:paraId="64440F3A" w14:textId="77777777" w:rsidR="00486C8E" w:rsidRPr="00A92298" w:rsidRDefault="00486C8E" w:rsidP="00A92298">
      <w:pPr>
        <w:spacing w:line="360" w:lineRule="auto"/>
        <w:ind w:left="360"/>
        <w:jc w:val="center"/>
        <w:rPr>
          <w:b/>
        </w:rPr>
      </w:pPr>
    </w:p>
    <w:p w14:paraId="22090987" w14:textId="77777777" w:rsidR="00486C8E" w:rsidRPr="00A92298" w:rsidRDefault="00486C8E" w:rsidP="00A92298">
      <w:pPr>
        <w:spacing w:line="360" w:lineRule="auto"/>
        <w:ind w:left="360"/>
        <w:jc w:val="center"/>
        <w:rPr>
          <w:b/>
        </w:rPr>
      </w:pPr>
    </w:p>
    <w:p w14:paraId="4FBF4846" w14:textId="77777777" w:rsidR="00486C8E" w:rsidRPr="00A92298" w:rsidRDefault="00486C8E" w:rsidP="00A92298">
      <w:pPr>
        <w:spacing w:line="360" w:lineRule="auto"/>
        <w:ind w:left="360"/>
        <w:jc w:val="center"/>
        <w:rPr>
          <w:b/>
        </w:rPr>
      </w:pPr>
    </w:p>
    <w:p w14:paraId="78448329" w14:textId="77777777" w:rsidR="00486C8E" w:rsidRPr="00A92298" w:rsidRDefault="00486C8E" w:rsidP="00A92298">
      <w:pPr>
        <w:spacing w:line="360" w:lineRule="auto"/>
        <w:ind w:left="360"/>
        <w:jc w:val="center"/>
        <w:rPr>
          <w:b/>
        </w:rPr>
      </w:pPr>
    </w:p>
    <w:p w14:paraId="7768C503" w14:textId="77777777" w:rsidR="00486C8E" w:rsidRPr="00A92298" w:rsidRDefault="00486C8E" w:rsidP="00A92298">
      <w:pPr>
        <w:spacing w:line="360" w:lineRule="auto"/>
        <w:ind w:left="360"/>
        <w:jc w:val="center"/>
        <w:rPr>
          <w:b/>
        </w:rPr>
      </w:pPr>
    </w:p>
    <w:p w14:paraId="095AED85" w14:textId="77777777" w:rsidR="00486C8E" w:rsidRPr="00A92298" w:rsidRDefault="00486C8E" w:rsidP="00A92298">
      <w:pPr>
        <w:spacing w:line="360" w:lineRule="auto"/>
        <w:ind w:left="360"/>
        <w:jc w:val="center"/>
        <w:rPr>
          <w:b/>
        </w:rPr>
      </w:pPr>
    </w:p>
    <w:p w14:paraId="0056AA50" w14:textId="77777777" w:rsidR="00486C8E" w:rsidRPr="00A92298" w:rsidRDefault="00486C8E" w:rsidP="00A92298">
      <w:pPr>
        <w:spacing w:line="360" w:lineRule="auto"/>
        <w:ind w:left="360"/>
        <w:jc w:val="center"/>
        <w:rPr>
          <w:b/>
        </w:rPr>
      </w:pPr>
    </w:p>
    <w:tbl>
      <w:tblPr>
        <w:tblW w:w="10172" w:type="dxa"/>
        <w:tblLayout w:type="fixed"/>
        <w:tblLook w:val="04A0" w:firstRow="1" w:lastRow="0" w:firstColumn="1" w:lastColumn="0" w:noHBand="0" w:noVBand="1"/>
      </w:tblPr>
      <w:tblGrid>
        <w:gridCol w:w="5920"/>
        <w:gridCol w:w="4252"/>
      </w:tblGrid>
      <w:tr w:rsidR="00486C8E" w:rsidRPr="00A92298" w14:paraId="7AD91BAA" w14:textId="77777777" w:rsidTr="00486C8E">
        <w:trPr>
          <w:trHeight w:val="570"/>
        </w:trPr>
        <w:tc>
          <w:tcPr>
            <w:tcW w:w="10172" w:type="dxa"/>
            <w:gridSpan w:val="2"/>
            <w:tcBorders>
              <w:top w:val="nil"/>
              <w:left w:val="nil"/>
              <w:bottom w:val="nil"/>
              <w:right w:val="nil"/>
            </w:tcBorders>
            <w:vAlign w:val="center"/>
            <w:hideMark/>
          </w:tcPr>
          <w:p w14:paraId="774A5CDA" w14:textId="77777777" w:rsidR="00486C8E" w:rsidRPr="00A92298" w:rsidRDefault="00486C8E" w:rsidP="00A92298">
            <w:pPr>
              <w:spacing w:line="360" w:lineRule="auto"/>
              <w:jc w:val="right"/>
            </w:pPr>
            <w:r w:rsidRPr="00A92298">
              <w:t>Приложение 4</w:t>
            </w:r>
          </w:p>
        </w:tc>
      </w:tr>
      <w:tr w:rsidR="00486C8E" w:rsidRPr="00A92298" w14:paraId="23C51C19" w14:textId="77777777" w:rsidTr="00486C8E">
        <w:trPr>
          <w:trHeight w:val="1155"/>
        </w:trPr>
        <w:tc>
          <w:tcPr>
            <w:tcW w:w="10172" w:type="dxa"/>
            <w:gridSpan w:val="2"/>
            <w:tcBorders>
              <w:top w:val="nil"/>
              <w:left w:val="nil"/>
              <w:bottom w:val="nil"/>
              <w:right w:val="nil"/>
            </w:tcBorders>
            <w:vAlign w:val="center"/>
            <w:hideMark/>
          </w:tcPr>
          <w:p w14:paraId="76074E5A" w14:textId="77777777" w:rsidR="00486C8E" w:rsidRPr="00A92298" w:rsidRDefault="00486C8E" w:rsidP="00A92298">
            <w:pPr>
              <w:spacing w:line="360" w:lineRule="auto"/>
              <w:jc w:val="center"/>
              <w:rPr>
                <w:b/>
                <w:bCs/>
              </w:rPr>
            </w:pPr>
            <w:r w:rsidRPr="00A92298">
              <w:rPr>
                <w:b/>
                <w:bCs/>
              </w:rPr>
              <w:t>РАЗМЕРЫ БАЗОВОЙ ВЕЛИЧИНЫ ПО ЗАНИМАЕМЫМ ДОЛЖНОСТЯМ</w:t>
            </w:r>
          </w:p>
          <w:p w14:paraId="1155CDCE" w14:textId="77777777" w:rsidR="00486C8E" w:rsidRPr="00A92298" w:rsidRDefault="00486C8E" w:rsidP="00A92298">
            <w:pPr>
              <w:spacing w:line="360" w:lineRule="auto"/>
              <w:jc w:val="center"/>
              <w:rPr>
                <w:b/>
                <w:bCs/>
              </w:rPr>
            </w:pPr>
            <w:r w:rsidRPr="00A92298">
              <w:rPr>
                <w:b/>
                <w:bCs/>
              </w:rPr>
              <w:t xml:space="preserve"> ПРОФЕССОРСКО-ПРЕПОДАВАТЕЛЬСКОГО СОСТАВА</w:t>
            </w:r>
          </w:p>
        </w:tc>
      </w:tr>
      <w:tr w:rsidR="00486C8E" w:rsidRPr="00A92298" w14:paraId="6F932194" w14:textId="77777777" w:rsidTr="00486C8E">
        <w:trPr>
          <w:trHeight w:val="398"/>
        </w:trPr>
        <w:tc>
          <w:tcPr>
            <w:tcW w:w="5920" w:type="dxa"/>
            <w:tcBorders>
              <w:top w:val="single" w:sz="4" w:space="0" w:color="auto"/>
              <w:left w:val="single" w:sz="4" w:space="0" w:color="auto"/>
              <w:bottom w:val="single" w:sz="4" w:space="0" w:color="auto"/>
              <w:right w:val="single" w:sz="4" w:space="0" w:color="auto"/>
            </w:tcBorders>
            <w:vAlign w:val="center"/>
            <w:hideMark/>
          </w:tcPr>
          <w:p w14:paraId="5BD3B0C4" w14:textId="77777777" w:rsidR="00486C8E" w:rsidRPr="00A92298" w:rsidRDefault="00486C8E" w:rsidP="00C958B9">
            <w:pPr>
              <w:jc w:val="center"/>
              <w:rPr>
                <w:b/>
                <w:bCs/>
              </w:rPr>
            </w:pPr>
            <w:r w:rsidRPr="00A92298">
              <w:rPr>
                <w:b/>
                <w:bCs/>
              </w:rPr>
              <w:t>Должность</w:t>
            </w:r>
          </w:p>
        </w:tc>
        <w:tc>
          <w:tcPr>
            <w:tcW w:w="4252" w:type="dxa"/>
            <w:tcBorders>
              <w:top w:val="single" w:sz="4" w:space="0" w:color="auto"/>
              <w:left w:val="nil"/>
              <w:bottom w:val="single" w:sz="4" w:space="0" w:color="auto"/>
              <w:right w:val="single" w:sz="4" w:space="0" w:color="auto"/>
            </w:tcBorders>
            <w:vAlign w:val="center"/>
            <w:hideMark/>
          </w:tcPr>
          <w:p w14:paraId="63312631" w14:textId="77777777" w:rsidR="00486C8E" w:rsidRPr="00A92298" w:rsidRDefault="00486C8E" w:rsidP="00C958B9">
            <w:pPr>
              <w:jc w:val="center"/>
              <w:rPr>
                <w:b/>
                <w:bCs/>
              </w:rPr>
            </w:pPr>
            <w:r w:rsidRPr="00A92298">
              <w:rPr>
                <w:b/>
                <w:bCs/>
              </w:rPr>
              <w:t xml:space="preserve">Базовая величина на 1 </w:t>
            </w:r>
            <w:proofErr w:type="spellStart"/>
            <w:r w:rsidRPr="00A92298">
              <w:rPr>
                <w:b/>
                <w:bCs/>
              </w:rPr>
              <w:t>шт.ед</w:t>
            </w:r>
            <w:proofErr w:type="spellEnd"/>
            <w:r w:rsidRPr="00A92298">
              <w:rPr>
                <w:b/>
                <w:bCs/>
              </w:rPr>
              <w:t>.</w:t>
            </w:r>
            <w:r w:rsidRPr="00A92298">
              <w:rPr>
                <w:b/>
                <w:bCs/>
              </w:rPr>
              <w:br/>
              <w:t>(без р/</w:t>
            </w:r>
            <w:proofErr w:type="spellStart"/>
            <w:proofErr w:type="gramStart"/>
            <w:r w:rsidRPr="00A92298">
              <w:rPr>
                <w:b/>
                <w:bCs/>
              </w:rPr>
              <w:t>коэф</w:t>
            </w:r>
            <w:proofErr w:type="spellEnd"/>
            <w:r w:rsidRPr="00A92298">
              <w:rPr>
                <w:b/>
                <w:bCs/>
              </w:rPr>
              <w:t>.,</w:t>
            </w:r>
            <w:proofErr w:type="gramEnd"/>
            <w:r w:rsidRPr="00A92298">
              <w:rPr>
                <w:b/>
                <w:bCs/>
              </w:rPr>
              <w:t xml:space="preserve"> руб.)</w:t>
            </w:r>
          </w:p>
        </w:tc>
      </w:tr>
      <w:tr w:rsidR="00486C8E" w:rsidRPr="00A92298" w14:paraId="15FD259B"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A7C2DAA" w14:textId="77777777" w:rsidR="00486C8E" w:rsidRPr="00A92298" w:rsidRDefault="00486C8E" w:rsidP="00C958B9">
            <w:r w:rsidRPr="00A92298">
              <w:t>Ассистент, доктор наук</w:t>
            </w:r>
          </w:p>
        </w:tc>
        <w:tc>
          <w:tcPr>
            <w:tcW w:w="4252" w:type="dxa"/>
            <w:tcBorders>
              <w:top w:val="nil"/>
              <w:left w:val="nil"/>
              <w:bottom w:val="single" w:sz="4" w:space="0" w:color="auto"/>
              <w:right w:val="single" w:sz="4" w:space="0" w:color="auto"/>
            </w:tcBorders>
            <w:vAlign w:val="center"/>
            <w:hideMark/>
          </w:tcPr>
          <w:p w14:paraId="08F0B930" w14:textId="77777777" w:rsidR="00486C8E" w:rsidRPr="00A92298" w:rsidRDefault="00486C8E" w:rsidP="00C958B9">
            <w:pPr>
              <w:jc w:val="center"/>
            </w:pPr>
            <w:r w:rsidRPr="00A92298">
              <w:t>51 150,00</w:t>
            </w:r>
          </w:p>
        </w:tc>
      </w:tr>
      <w:tr w:rsidR="00486C8E" w:rsidRPr="00A92298" w14:paraId="56BC6CC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B986382" w14:textId="77777777" w:rsidR="00486C8E" w:rsidRPr="00A92298" w:rsidRDefault="00486C8E" w:rsidP="00C958B9">
            <w:r w:rsidRPr="00A92298">
              <w:t>Ассистент, кандидат наук</w:t>
            </w:r>
          </w:p>
        </w:tc>
        <w:tc>
          <w:tcPr>
            <w:tcW w:w="4252" w:type="dxa"/>
            <w:tcBorders>
              <w:top w:val="nil"/>
              <w:left w:val="nil"/>
              <w:bottom w:val="single" w:sz="4" w:space="0" w:color="auto"/>
              <w:right w:val="single" w:sz="4" w:space="0" w:color="auto"/>
            </w:tcBorders>
            <w:vAlign w:val="center"/>
            <w:hideMark/>
          </w:tcPr>
          <w:p w14:paraId="102E2E8C" w14:textId="77777777" w:rsidR="00486C8E" w:rsidRPr="00A92298" w:rsidRDefault="00486C8E" w:rsidP="00C958B9">
            <w:pPr>
              <w:jc w:val="center"/>
            </w:pPr>
            <w:r w:rsidRPr="00A92298">
              <w:t>48 250,00</w:t>
            </w:r>
          </w:p>
        </w:tc>
      </w:tr>
      <w:tr w:rsidR="00486C8E" w:rsidRPr="00A92298" w14:paraId="65CFC831" w14:textId="77777777" w:rsidTr="00486C8E">
        <w:trPr>
          <w:trHeight w:val="435"/>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15A6DA4E" w14:textId="77777777" w:rsidR="00486C8E" w:rsidRPr="00A92298" w:rsidRDefault="00486C8E" w:rsidP="00C958B9">
            <w:r w:rsidRPr="00A92298">
              <w:t>Ассистент</w:t>
            </w:r>
          </w:p>
        </w:tc>
        <w:tc>
          <w:tcPr>
            <w:tcW w:w="4252" w:type="dxa"/>
            <w:tcBorders>
              <w:top w:val="nil"/>
              <w:left w:val="nil"/>
              <w:bottom w:val="single" w:sz="4" w:space="0" w:color="auto"/>
              <w:right w:val="single" w:sz="4" w:space="0" w:color="auto"/>
            </w:tcBorders>
            <w:shd w:val="clear" w:color="000000" w:fill="FFFFFF"/>
            <w:noWrap/>
            <w:vAlign w:val="center"/>
            <w:hideMark/>
          </w:tcPr>
          <w:p w14:paraId="3D11900B" w14:textId="77777777" w:rsidR="00486C8E" w:rsidRPr="00A92298" w:rsidRDefault="00486C8E" w:rsidP="00C958B9">
            <w:pPr>
              <w:jc w:val="center"/>
            </w:pPr>
            <w:r w:rsidRPr="00A92298">
              <w:t>47 850,00</w:t>
            </w:r>
          </w:p>
        </w:tc>
      </w:tr>
      <w:tr w:rsidR="00486C8E" w:rsidRPr="00A92298" w14:paraId="3295862C" w14:textId="77777777" w:rsidTr="00486C8E">
        <w:trPr>
          <w:trHeight w:val="375"/>
        </w:trPr>
        <w:tc>
          <w:tcPr>
            <w:tcW w:w="5920" w:type="dxa"/>
            <w:tcBorders>
              <w:top w:val="nil"/>
              <w:left w:val="nil"/>
              <w:bottom w:val="nil"/>
              <w:right w:val="nil"/>
            </w:tcBorders>
            <w:vAlign w:val="center"/>
            <w:hideMark/>
          </w:tcPr>
          <w:p w14:paraId="6F3FE39A" w14:textId="77777777" w:rsidR="00486C8E" w:rsidRPr="00A92298" w:rsidRDefault="00486C8E" w:rsidP="00A92298">
            <w:pPr>
              <w:spacing w:line="360" w:lineRule="auto"/>
              <w:jc w:val="center"/>
            </w:pPr>
          </w:p>
        </w:tc>
        <w:tc>
          <w:tcPr>
            <w:tcW w:w="4252" w:type="dxa"/>
            <w:tcBorders>
              <w:top w:val="nil"/>
              <w:left w:val="nil"/>
              <w:bottom w:val="nil"/>
              <w:right w:val="nil"/>
            </w:tcBorders>
            <w:noWrap/>
            <w:vAlign w:val="center"/>
            <w:hideMark/>
          </w:tcPr>
          <w:p w14:paraId="010B890E" w14:textId="77777777" w:rsidR="00486C8E" w:rsidRPr="00A92298" w:rsidRDefault="00486C8E" w:rsidP="00A92298">
            <w:pPr>
              <w:spacing w:line="360" w:lineRule="auto"/>
            </w:pPr>
          </w:p>
        </w:tc>
      </w:tr>
      <w:tr w:rsidR="00486C8E" w:rsidRPr="00A92298" w14:paraId="6A5C530E" w14:textId="77777777" w:rsidTr="00486C8E">
        <w:trPr>
          <w:trHeight w:val="923"/>
        </w:trPr>
        <w:tc>
          <w:tcPr>
            <w:tcW w:w="10172" w:type="dxa"/>
            <w:gridSpan w:val="2"/>
            <w:tcBorders>
              <w:top w:val="nil"/>
              <w:left w:val="nil"/>
              <w:bottom w:val="nil"/>
              <w:right w:val="nil"/>
            </w:tcBorders>
            <w:vAlign w:val="center"/>
            <w:hideMark/>
          </w:tcPr>
          <w:p w14:paraId="2D4926A5" w14:textId="77777777" w:rsidR="00486C8E" w:rsidRPr="00A92298" w:rsidRDefault="00486C8E" w:rsidP="00A92298">
            <w:pPr>
              <w:spacing w:line="360" w:lineRule="auto"/>
              <w:jc w:val="center"/>
              <w:rPr>
                <w:b/>
                <w:bCs/>
              </w:rPr>
            </w:pPr>
            <w:r w:rsidRPr="00A92298">
              <w:rPr>
                <w:b/>
                <w:bCs/>
              </w:rPr>
              <w:t xml:space="preserve">РАЗМЕРЫ БАЗОВОЙ ВЕЛИЧИНЫ </w:t>
            </w:r>
            <w:r w:rsidRPr="00A92298">
              <w:rPr>
                <w:b/>
                <w:bCs/>
              </w:rPr>
              <w:br/>
              <w:t>РАБОТНИКОВ СФЕРЫ НАУЧНЫХ ИССЛЕДОВАНИЙ И РАЗРАБОТОК</w:t>
            </w:r>
          </w:p>
        </w:tc>
      </w:tr>
      <w:tr w:rsidR="00486C8E" w:rsidRPr="00A92298" w14:paraId="43B9B35A" w14:textId="77777777" w:rsidTr="00486C8E">
        <w:trPr>
          <w:trHeight w:val="375"/>
        </w:trPr>
        <w:tc>
          <w:tcPr>
            <w:tcW w:w="10172" w:type="dxa"/>
            <w:gridSpan w:val="2"/>
            <w:tcBorders>
              <w:top w:val="nil"/>
              <w:left w:val="nil"/>
              <w:bottom w:val="nil"/>
              <w:right w:val="nil"/>
            </w:tcBorders>
            <w:vAlign w:val="center"/>
            <w:hideMark/>
          </w:tcPr>
          <w:p w14:paraId="72EB30BD" w14:textId="6AED787B" w:rsidR="00486C8E" w:rsidRPr="00A92298" w:rsidRDefault="00486C8E" w:rsidP="00A92298">
            <w:pPr>
              <w:spacing w:line="360" w:lineRule="auto"/>
              <w:rPr>
                <w:color w:val="000000"/>
              </w:rPr>
            </w:pPr>
            <w:r w:rsidRPr="00A92298">
              <w:rPr>
                <w:color w:val="000000"/>
              </w:rPr>
              <w:t xml:space="preserve">Приказ </w:t>
            </w:r>
            <w:proofErr w:type="spellStart"/>
            <w:r w:rsidRPr="00A92298">
              <w:rPr>
                <w:color w:val="000000"/>
              </w:rPr>
              <w:t>Минздравсоцразвития</w:t>
            </w:r>
            <w:proofErr w:type="spellEnd"/>
            <w:r w:rsidRPr="00A92298">
              <w:rPr>
                <w:color w:val="000000"/>
              </w:rPr>
              <w:t xml:space="preserve"> России от 03 июля 2008 г. </w:t>
            </w:r>
            <w:r w:rsidR="00E8212E" w:rsidRPr="00A92298">
              <w:rPr>
                <w:color w:val="000000"/>
              </w:rPr>
              <w:t>№</w:t>
            </w:r>
            <w:r w:rsidRPr="00A92298">
              <w:rPr>
                <w:color w:val="000000"/>
              </w:rPr>
              <w:t xml:space="preserve"> 305н</w:t>
            </w:r>
          </w:p>
        </w:tc>
      </w:tr>
      <w:tr w:rsidR="00486C8E" w:rsidRPr="00A92298" w14:paraId="167CD7F2" w14:textId="77777777" w:rsidTr="00486C8E">
        <w:trPr>
          <w:trHeight w:val="521"/>
        </w:trPr>
        <w:tc>
          <w:tcPr>
            <w:tcW w:w="5920" w:type="dxa"/>
            <w:tcBorders>
              <w:top w:val="single" w:sz="4" w:space="0" w:color="auto"/>
              <w:left w:val="single" w:sz="4" w:space="0" w:color="auto"/>
              <w:bottom w:val="single" w:sz="4" w:space="0" w:color="auto"/>
              <w:right w:val="single" w:sz="4" w:space="0" w:color="auto"/>
            </w:tcBorders>
            <w:vAlign w:val="center"/>
            <w:hideMark/>
          </w:tcPr>
          <w:p w14:paraId="462264BA" w14:textId="77777777" w:rsidR="00486C8E" w:rsidRPr="00A92298" w:rsidRDefault="00486C8E" w:rsidP="00C958B9">
            <w:pPr>
              <w:jc w:val="center"/>
              <w:rPr>
                <w:b/>
                <w:bCs/>
              </w:rPr>
            </w:pPr>
            <w:r w:rsidRPr="00A92298">
              <w:rPr>
                <w:b/>
                <w:bCs/>
              </w:rPr>
              <w:t>Должность</w:t>
            </w:r>
          </w:p>
        </w:tc>
        <w:tc>
          <w:tcPr>
            <w:tcW w:w="4252" w:type="dxa"/>
            <w:tcBorders>
              <w:top w:val="single" w:sz="4" w:space="0" w:color="auto"/>
              <w:left w:val="nil"/>
              <w:bottom w:val="single" w:sz="4" w:space="0" w:color="auto"/>
              <w:right w:val="single" w:sz="4" w:space="0" w:color="auto"/>
            </w:tcBorders>
            <w:vAlign w:val="center"/>
            <w:hideMark/>
          </w:tcPr>
          <w:p w14:paraId="307F1607" w14:textId="77777777" w:rsidR="00486C8E" w:rsidRPr="00A92298" w:rsidRDefault="00486C8E" w:rsidP="00C958B9">
            <w:pPr>
              <w:jc w:val="center"/>
              <w:rPr>
                <w:b/>
                <w:bCs/>
              </w:rPr>
            </w:pPr>
            <w:r w:rsidRPr="00A92298">
              <w:rPr>
                <w:b/>
                <w:bCs/>
              </w:rPr>
              <w:t xml:space="preserve">Базовая величина на 1 </w:t>
            </w:r>
            <w:proofErr w:type="spellStart"/>
            <w:r w:rsidRPr="00A92298">
              <w:rPr>
                <w:b/>
                <w:bCs/>
              </w:rPr>
              <w:t>шт.ед</w:t>
            </w:r>
            <w:proofErr w:type="spellEnd"/>
            <w:r w:rsidRPr="00A92298">
              <w:rPr>
                <w:b/>
                <w:bCs/>
              </w:rPr>
              <w:t>.</w:t>
            </w:r>
            <w:r w:rsidRPr="00A92298">
              <w:rPr>
                <w:b/>
                <w:bCs/>
              </w:rPr>
              <w:br/>
              <w:t>(без р/</w:t>
            </w:r>
            <w:proofErr w:type="spellStart"/>
            <w:proofErr w:type="gramStart"/>
            <w:r w:rsidRPr="00A92298">
              <w:rPr>
                <w:b/>
                <w:bCs/>
              </w:rPr>
              <w:t>коэф</w:t>
            </w:r>
            <w:proofErr w:type="spellEnd"/>
            <w:r w:rsidRPr="00A92298">
              <w:rPr>
                <w:b/>
                <w:bCs/>
              </w:rPr>
              <w:t>.,</w:t>
            </w:r>
            <w:proofErr w:type="gramEnd"/>
            <w:r w:rsidRPr="00A92298">
              <w:rPr>
                <w:b/>
                <w:bCs/>
              </w:rPr>
              <w:t xml:space="preserve"> руб.)</w:t>
            </w:r>
          </w:p>
        </w:tc>
      </w:tr>
      <w:tr w:rsidR="00486C8E" w:rsidRPr="00A92298" w14:paraId="0A543FDC" w14:textId="77777777" w:rsidTr="00486C8E">
        <w:trPr>
          <w:trHeight w:val="413"/>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4E752ABE" w14:textId="77777777" w:rsidR="00486C8E" w:rsidRPr="00A92298" w:rsidRDefault="00486C8E" w:rsidP="00C958B9">
            <w:r w:rsidRPr="00A92298">
              <w:t>Заведующий центральной научно-исследовательской лаборатории</w:t>
            </w:r>
          </w:p>
        </w:tc>
        <w:tc>
          <w:tcPr>
            <w:tcW w:w="4252" w:type="dxa"/>
            <w:tcBorders>
              <w:top w:val="nil"/>
              <w:left w:val="nil"/>
              <w:bottom w:val="single" w:sz="4" w:space="0" w:color="auto"/>
              <w:right w:val="single" w:sz="4" w:space="0" w:color="auto"/>
            </w:tcBorders>
            <w:shd w:val="clear" w:color="000000" w:fill="FFFFFF"/>
            <w:noWrap/>
            <w:vAlign w:val="center"/>
            <w:hideMark/>
          </w:tcPr>
          <w:p w14:paraId="7FF58DF7" w14:textId="77777777" w:rsidR="00486C8E" w:rsidRPr="00A92298" w:rsidRDefault="00486C8E" w:rsidP="00C958B9">
            <w:pPr>
              <w:jc w:val="center"/>
            </w:pPr>
            <w:r w:rsidRPr="00A92298">
              <w:t>19 939,00</w:t>
            </w:r>
          </w:p>
        </w:tc>
      </w:tr>
      <w:tr w:rsidR="00486C8E" w:rsidRPr="00A92298" w14:paraId="23972FF6" w14:textId="77777777" w:rsidTr="00486C8E">
        <w:trPr>
          <w:trHeight w:val="419"/>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5D22899A" w14:textId="77777777" w:rsidR="00486C8E" w:rsidRPr="00A92298" w:rsidRDefault="00486C8E" w:rsidP="00C958B9">
            <w:r w:rsidRPr="00A92298">
              <w:t>Старший научный сотрудник</w:t>
            </w:r>
          </w:p>
        </w:tc>
        <w:tc>
          <w:tcPr>
            <w:tcW w:w="4252" w:type="dxa"/>
            <w:tcBorders>
              <w:top w:val="nil"/>
              <w:left w:val="nil"/>
              <w:bottom w:val="single" w:sz="4" w:space="0" w:color="auto"/>
              <w:right w:val="single" w:sz="4" w:space="0" w:color="auto"/>
            </w:tcBorders>
            <w:shd w:val="clear" w:color="000000" w:fill="FFFFFF"/>
            <w:noWrap/>
            <w:vAlign w:val="center"/>
            <w:hideMark/>
          </w:tcPr>
          <w:p w14:paraId="1105B902" w14:textId="77777777" w:rsidR="00486C8E" w:rsidRPr="00A92298" w:rsidRDefault="00486C8E" w:rsidP="00C958B9">
            <w:pPr>
              <w:jc w:val="center"/>
            </w:pPr>
            <w:r w:rsidRPr="00A92298">
              <w:t>19 306,00</w:t>
            </w:r>
          </w:p>
        </w:tc>
      </w:tr>
      <w:tr w:rsidR="00486C8E" w:rsidRPr="00A92298" w14:paraId="0CAFF780" w14:textId="77777777" w:rsidTr="00486C8E">
        <w:trPr>
          <w:trHeight w:val="412"/>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7A17A69D" w14:textId="77777777" w:rsidR="00486C8E" w:rsidRPr="00A92298" w:rsidRDefault="00486C8E" w:rsidP="00C958B9">
            <w:r w:rsidRPr="00A92298">
              <w:t>Младший научный сотрудник</w:t>
            </w:r>
          </w:p>
        </w:tc>
        <w:tc>
          <w:tcPr>
            <w:tcW w:w="4252" w:type="dxa"/>
            <w:tcBorders>
              <w:top w:val="nil"/>
              <w:left w:val="nil"/>
              <w:bottom w:val="single" w:sz="4" w:space="0" w:color="auto"/>
              <w:right w:val="single" w:sz="4" w:space="0" w:color="auto"/>
            </w:tcBorders>
            <w:shd w:val="clear" w:color="000000" w:fill="FFFFFF"/>
            <w:noWrap/>
            <w:vAlign w:val="center"/>
            <w:hideMark/>
          </w:tcPr>
          <w:p w14:paraId="785FC25A" w14:textId="77777777" w:rsidR="00486C8E" w:rsidRPr="00A92298" w:rsidRDefault="00486C8E" w:rsidP="00C958B9">
            <w:pPr>
              <w:jc w:val="center"/>
            </w:pPr>
            <w:r w:rsidRPr="00A92298">
              <w:t>17 724,00</w:t>
            </w:r>
          </w:p>
        </w:tc>
      </w:tr>
      <w:tr w:rsidR="00486C8E" w:rsidRPr="00A92298" w14:paraId="102748DA" w14:textId="77777777" w:rsidTr="00486C8E">
        <w:trPr>
          <w:trHeight w:val="375"/>
        </w:trPr>
        <w:tc>
          <w:tcPr>
            <w:tcW w:w="5920" w:type="dxa"/>
            <w:tcBorders>
              <w:top w:val="nil"/>
              <w:left w:val="nil"/>
              <w:bottom w:val="nil"/>
              <w:right w:val="nil"/>
            </w:tcBorders>
            <w:vAlign w:val="center"/>
            <w:hideMark/>
          </w:tcPr>
          <w:p w14:paraId="606675A0" w14:textId="77777777" w:rsidR="00486C8E" w:rsidRPr="00A92298" w:rsidRDefault="00486C8E" w:rsidP="00A92298">
            <w:pPr>
              <w:spacing w:line="360" w:lineRule="auto"/>
              <w:jc w:val="center"/>
            </w:pPr>
          </w:p>
        </w:tc>
        <w:tc>
          <w:tcPr>
            <w:tcW w:w="4252" w:type="dxa"/>
            <w:tcBorders>
              <w:top w:val="nil"/>
              <w:left w:val="nil"/>
              <w:bottom w:val="nil"/>
              <w:right w:val="nil"/>
            </w:tcBorders>
            <w:noWrap/>
            <w:vAlign w:val="center"/>
            <w:hideMark/>
          </w:tcPr>
          <w:p w14:paraId="55BB5E8E" w14:textId="77777777" w:rsidR="00486C8E" w:rsidRPr="00A92298" w:rsidRDefault="00486C8E" w:rsidP="00A92298">
            <w:pPr>
              <w:spacing w:line="360" w:lineRule="auto"/>
            </w:pPr>
          </w:p>
        </w:tc>
      </w:tr>
      <w:tr w:rsidR="00486C8E" w:rsidRPr="00A92298" w14:paraId="1EF3F661" w14:textId="77777777" w:rsidTr="00486C8E">
        <w:trPr>
          <w:trHeight w:val="1092"/>
        </w:trPr>
        <w:tc>
          <w:tcPr>
            <w:tcW w:w="10172" w:type="dxa"/>
            <w:gridSpan w:val="2"/>
            <w:tcBorders>
              <w:top w:val="nil"/>
              <w:left w:val="nil"/>
              <w:bottom w:val="nil"/>
              <w:right w:val="nil"/>
            </w:tcBorders>
            <w:vAlign w:val="center"/>
            <w:hideMark/>
          </w:tcPr>
          <w:p w14:paraId="4E228FD0" w14:textId="77777777" w:rsidR="00486C8E" w:rsidRPr="00A92298" w:rsidRDefault="00486C8E" w:rsidP="00A92298">
            <w:pPr>
              <w:spacing w:line="360" w:lineRule="auto"/>
              <w:jc w:val="center"/>
              <w:rPr>
                <w:b/>
                <w:bCs/>
              </w:rPr>
            </w:pPr>
            <w:r w:rsidRPr="00A92298">
              <w:rPr>
                <w:b/>
                <w:bCs/>
              </w:rPr>
              <w:t xml:space="preserve">РАЗМЕРЫ БАЗОВОЙ ВЕЛИЧИНЫ РАБОТНИКОВ ОБЩЕОТРАСЛЕВЫХ ДОЛЖНОСТЕЙ РУКОВОДИТЕЛЕЙ, СПЕЦИАЛИСТОВ И СЛУЖАЩИХ </w:t>
            </w:r>
          </w:p>
        </w:tc>
      </w:tr>
      <w:tr w:rsidR="00486C8E" w:rsidRPr="00A92298" w14:paraId="783275B2" w14:textId="77777777" w:rsidTr="00486C8E">
        <w:trPr>
          <w:trHeight w:val="338"/>
        </w:trPr>
        <w:tc>
          <w:tcPr>
            <w:tcW w:w="10172" w:type="dxa"/>
            <w:gridSpan w:val="2"/>
            <w:tcBorders>
              <w:top w:val="nil"/>
              <w:left w:val="nil"/>
              <w:bottom w:val="nil"/>
              <w:right w:val="nil"/>
            </w:tcBorders>
            <w:vAlign w:val="center"/>
            <w:hideMark/>
          </w:tcPr>
          <w:p w14:paraId="103FBC96" w14:textId="6E15C2EA" w:rsidR="00486C8E" w:rsidRPr="00A92298" w:rsidRDefault="00486C8E" w:rsidP="00A92298">
            <w:pPr>
              <w:spacing w:line="360" w:lineRule="auto"/>
              <w:rPr>
                <w:color w:val="000000"/>
              </w:rPr>
            </w:pPr>
            <w:r w:rsidRPr="00A92298">
              <w:rPr>
                <w:color w:val="000000"/>
              </w:rPr>
              <w:t xml:space="preserve">Приказ </w:t>
            </w:r>
            <w:proofErr w:type="spellStart"/>
            <w:r w:rsidRPr="00A92298">
              <w:rPr>
                <w:color w:val="000000"/>
              </w:rPr>
              <w:t>Минздравсоцразвития</w:t>
            </w:r>
            <w:proofErr w:type="spellEnd"/>
            <w:r w:rsidRPr="00A92298">
              <w:rPr>
                <w:color w:val="000000"/>
              </w:rPr>
              <w:t xml:space="preserve"> России от 29 мая 2008 г. </w:t>
            </w:r>
            <w:r w:rsidR="00E8212E" w:rsidRPr="00A92298">
              <w:rPr>
                <w:color w:val="000000"/>
              </w:rPr>
              <w:t>№</w:t>
            </w:r>
            <w:r w:rsidRPr="00A92298">
              <w:rPr>
                <w:color w:val="000000"/>
              </w:rPr>
              <w:t xml:space="preserve"> 247н</w:t>
            </w:r>
          </w:p>
        </w:tc>
      </w:tr>
      <w:tr w:rsidR="00486C8E" w:rsidRPr="00A92298" w14:paraId="09E061C3" w14:textId="77777777" w:rsidTr="00486C8E">
        <w:trPr>
          <w:trHeight w:val="553"/>
        </w:trPr>
        <w:tc>
          <w:tcPr>
            <w:tcW w:w="5920" w:type="dxa"/>
            <w:tcBorders>
              <w:top w:val="single" w:sz="4" w:space="0" w:color="auto"/>
              <w:left w:val="single" w:sz="4" w:space="0" w:color="auto"/>
              <w:bottom w:val="single" w:sz="4" w:space="0" w:color="auto"/>
              <w:right w:val="single" w:sz="4" w:space="0" w:color="auto"/>
            </w:tcBorders>
            <w:vAlign w:val="center"/>
            <w:hideMark/>
          </w:tcPr>
          <w:p w14:paraId="42DA1823" w14:textId="77777777" w:rsidR="00486C8E" w:rsidRPr="00A92298" w:rsidRDefault="00486C8E" w:rsidP="00C958B9">
            <w:pPr>
              <w:jc w:val="center"/>
              <w:rPr>
                <w:b/>
                <w:bCs/>
              </w:rPr>
            </w:pPr>
            <w:r w:rsidRPr="00A92298">
              <w:rPr>
                <w:b/>
                <w:bCs/>
              </w:rPr>
              <w:t>Должность</w:t>
            </w:r>
          </w:p>
        </w:tc>
        <w:tc>
          <w:tcPr>
            <w:tcW w:w="4252" w:type="dxa"/>
            <w:tcBorders>
              <w:top w:val="single" w:sz="4" w:space="0" w:color="auto"/>
              <w:left w:val="nil"/>
              <w:bottom w:val="single" w:sz="4" w:space="0" w:color="auto"/>
              <w:right w:val="single" w:sz="4" w:space="0" w:color="auto"/>
            </w:tcBorders>
            <w:vAlign w:val="center"/>
            <w:hideMark/>
          </w:tcPr>
          <w:p w14:paraId="43DCD4E6" w14:textId="77777777" w:rsidR="00486C8E" w:rsidRPr="00A92298" w:rsidRDefault="00486C8E" w:rsidP="00C958B9">
            <w:pPr>
              <w:jc w:val="center"/>
              <w:rPr>
                <w:b/>
                <w:bCs/>
              </w:rPr>
            </w:pPr>
            <w:r w:rsidRPr="00A92298">
              <w:rPr>
                <w:b/>
                <w:bCs/>
              </w:rPr>
              <w:t xml:space="preserve">Базовая величина на 1 </w:t>
            </w:r>
            <w:proofErr w:type="spellStart"/>
            <w:r w:rsidRPr="00A92298">
              <w:rPr>
                <w:b/>
                <w:bCs/>
              </w:rPr>
              <w:t>шт.ед</w:t>
            </w:r>
            <w:proofErr w:type="spellEnd"/>
            <w:r w:rsidRPr="00A92298">
              <w:rPr>
                <w:b/>
                <w:bCs/>
              </w:rPr>
              <w:t>.</w:t>
            </w:r>
            <w:r w:rsidRPr="00A92298">
              <w:rPr>
                <w:b/>
                <w:bCs/>
              </w:rPr>
              <w:br/>
              <w:t>(без р/</w:t>
            </w:r>
            <w:proofErr w:type="spellStart"/>
            <w:proofErr w:type="gramStart"/>
            <w:r w:rsidRPr="00A92298">
              <w:rPr>
                <w:b/>
                <w:bCs/>
              </w:rPr>
              <w:t>коэф</w:t>
            </w:r>
            <w:proofErr w:type="spellEnd"/>
            <w:r w:rsidRPr="00A92298">
              <w:rPr>
                <w:b/>
                <w:bCs/>
              </w:rPr>
              <w:t>.,</w:t>
            </w:r>
            <w:proofErr w:type="gramEnd"/>
            <w:r w:rsidRPr="00A92298">
              <w:rPr>
                <w:b/>
                <w:bCs/>
              </w:rPr>
              <w:t xml:space="preserve"> руб.)</w:t>
            </w:r>
          </w:p>
        </w:tc>
      </w:tr>
      <w:tr w:rsidR="00486C8E" w:rsidRPr="00A92298" w14:paraId="08B48009" w14:textId="77777777" w:rsidTr="004567A6">
        <w:trPr>
          <w:trHeight w:val="349"/>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00132007" w14:textId="77777777" w:rsidR="00486C8E" w:rsidRPr="004567A6" w:rsidRDefault="00486C8E" w:rsidP="00C958B9">
            <w:r w:rsidRPr="004567A6">
              <w:t>Руководитель центра психологической поддержки</w:t>
            </w:r>
          </w:p>
        </w:tc>
        <w:tc>
          <w:tcPr>
            <w:tcW w:w="4252" w:type="dxa"/>
            <w:tcBorders>
              <w:top w:val="nil"/>
              <w:left w:val="nil"/>
              <w:bottom w:val="single" w:sz="4" w:space="0" w:color="auto"/>
              <w:right w:val="single" w:sz="4" w:space="0" w:color="auto"/>
            </w:tcBorders>
            <w:shd w:val="clear" w:color="auto" w:fill="auto"/>
            <w:noWrap/>
            <w:vAlign w:val="center"/>
            <w:hideMark/>
          </w:tcPr>
          <w:p w14:paraId="78C06A22" w14:textId="77777777" w:rsidR="00486C8E" w:rsidRPr="00A92298" w:rsidRDefault="00486C8E" w:rsidP="00C958B9">
            <w:pPr>
              <w:jc w:val="center"/>
            </w:pPr>
            <w:r w:rsidRPr="004567A6">
              <w:t>16 658,00</w:t>
            </w:r>
          </w:p>
        </w:tc>
      </w:tr>
      <w:tr w:rsidR="00486C8E" w:rsidRPr="00A92298" w14:paraId="6A4BFA95"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0FA086C1" w14:textId="77777777" w:rsidR="00486C8E" w:rsidRPr="00A92298" w:rsidRDefault="00486C8E" w:rsidP="00C958B9">
            <w:r w:rsidRPr="00A92298">
              <w:t>Делопроизводитель</w:t>
            </w:r>
          </w:p>
        </w:tc>
        <w:tc>
          <w:tcPr>
            <w:tcW w:w="4252" w:type="dxa"/>
            <w:tcBorders>
              <w:top w:val="nil"/>
              <w:left w:val="nil"/>
              <w:bottom w:val="single" w:sz="4" w:space="0" w:color="auto"/>
              <w:right w:val="single" w:sz="4" w:space="0" w:color="auto"/>
            </w:tcBorders>
            <w:shd w:val="clear" w:color="000000" w:fill="FFFFFF"/>
            <w:noWrap/>
            <w:vAlign w:val="center"/>
            <w:hideMark/>
          </w:tcPr>
          <w:p w14:paraId="1C5E5768" w14:textId="77777777" w:rsidR="00486C8E" w:rsidRPr="00A92298" w:rsidRDefault="00486C8E" w:rsidP="00C958B9">
            <w:pPr>
              <w:jc w:val="center"/>
            </w:pPr>
            <w:r w:rsidRPr="00A92298">
              <w:t>16 658,00</w:t>
            </w:r>
          </w:p>
        </w:tc>
      </w:tr>
      <w:tr w:rsidR="00486C8E" w:rsidRPr="00A92298" w14:paraId="45379D63"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FD9231B" w14:textId="77777777" w:rsidR="00486C8E" w:rsidRPr="00A92298" w:rsidRDefault="00486C8E" w:rsidP="00C958B9">
            <w:r w:rsidRPr="00A92298">
              <w:t>Архивариус</w:t>
            </w:r>
          </w:p>
        </w:tc>
        <w:tc>
          <w:tcPr>
            <w:tcW w:w="4252" w:type="dxa"/>
            <w:tcBorders>
              <w:top w:val="nil"/>
              <w:left w:val="nil"/>
              <w:bottom w:val="single" w:sz="4" w:space="0" w:color="auto"/>
              <w:right w:val="single" w:sz="4" w:space="0" w:color="auto"/>
            </w:tcBorders>
            <w:shd w:val="clear" w:color="000000" w:fill="FFFFFF"/>
            <w:noWrap/>
            <w:vAlign w:val="center"/>
            <w:hideMark/>
          </w:tcPr>
          <w:p w14:paraId="4824C21D" w14:textId="77777777" w:rsidR="00486C8E" w:rsidRPr="00A92298" w:rsidRDefault="00486C8E" w:rsidP="00C958B9">
            <w:pPr>
              <w:jc w:val="center"/>
            </w:pPr>
            <w:r w:rsidRPr="00A92298">
              <w:t>16 658,00</w:t>
            </w:r>
          </w:p>
        </w:tc>
      </w:tr>
      <w:tr w:rsidR="00486C8E" w:rsidRPr="00A92298" w14:paraId="2E6FF0E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019DCA6B" w14:textId="77777777" w:rsidR="00486C8E" w:rsidRPr="00A92298" w:rsidRDefault="00486C8E" w:rsidP="00C958B9">
            <w:r w:rsidRPr="00A92298">
              <w:t>Специалист паспортно-визовой службы</w:t>
            </w:r>
          </w:p>
        </w:tc>
        <w:tc>
          <w:tcPr>
            <w:tcW w:w="4252" w:type="dxa"/>
            <w:tcBorders>
              <w:top w:val="nil"/>
              <w:left w:val="nil"/>
              <w:bottom w:val="single" w:sz="4" w:space="0" w:color="auto"/>
              <w:right w:val="single" w:sz="4" w:space="0" w:color="auto"/>
            </w:tcBorders>
            <w:shd w:val="clear" w:color="000000" w:fill="FFFFFF"/>
            <w:noWrap/>
            <w:vAlign w:val="center"/>
            <w:hideMark/>
          </w:tcPr>
          <w:p w14:paraId="1D6B0A1E" w14:textId="77777777" w:rsidR="00486C8E" w:rsidRPr="00A92298" w:rsidRDefault="00486C8E" w:rsidP="00C958B9">
            <w:pPr>
              <w:jc w:val="center"/>
            </w:pPr>
            <w:r w:rsidRPr="00A92298">
              <w:t>16 658,00</w:t>
            </w:r>
          </w:p>
        </w:tc>
      </w:tr>
      <w:tr w:rsidR="00486C8E" w:rsidRPr="00A92298" w14:paraId="2F333CF3" w14:textId="77777777" w:rsidTr="00486C8E">
        <w:trPr>
          <w:trHeight w:val="427"/>
        </w:trPr>
        <w:tc>
          <w:tcPr>
            <w:tcW w:w="5920" w:type="dxa"/>
            <w:tcBorders>
              <w:top w:val="nil"/>
              <w:left w:val="single" w:sz="4" w:space="0" w:color="auto"/>
              <w:bottom w:val="single" w:sz="4" w:space="0" w:color="auto"/>
              <w:right w:val="single" w:sz="4" w:space="0" w:color="auto"/>
            </w:tcBorders>
            <w:vAlign w:val="center"/>
            <w:hideMark/>
          </w:tcPr>
          <w:p w14:paraId="177A72C7" w14:textId="77777777" w:rsidR="00486C8E" w:rsidRPr="00A92298" w:rsidRDefault="00486C8E" w:rsidP="00C958B9">
            <w:r w:rsidRPr="00A92298">
              <w:t>Специалист управления по воспитательной и социальной работе</w:t>
            </w:r>
          </w:p>
        </w:tc>
        <w:tc>
          <w:tcPr>
            <w:tcW w:w="4252" w:type="dxa"/>
            <w:tcBorders>
              <w:top w:val="nil"/>
              <w:left w:val="nil"/>
              <w:bottom w:val="single" w:sz="4" w:space="0" w:color="auto"/>
              <w:right w:val="single" w:sz="4" w:space="0" w:color="auto"/>
            </w:tcBorders>
            <w:shd w:val="clear" w:color="000000" w:fill="FFFFFF"/>
            <w:noWrap/>
            <w:vAlign w:val="center"/>
            <w:hideMark/>
          </w:tcPr>
          <w:p w14:paraId="4F9200BD" w14:textId="77777777" w:rsidR="00486C8E" w:rsidRPr="00A92298" w:rsidRDefault="00486C8E" w:rsidP="00C958B9">
            <w:pPr>
              <w:jc w:val="center"/>
            </w:pPr>
            <w:r w:rsidRPr="00A92298">
              <w:t>16 658,00</w:t>
            </w:r>
          </w:p>
        </w:tc>
      </w:tr>
      <w:tr w:rsidR="00486C8E" w:rsidRPr="00A92298" w14:paraId="3583138E"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5BB5EFD2" w14:textId="77777777" w:rsidR="00486C8E" w:rsidRPr="00A92298" w:rsidRDefault="00486C8E" w:rsidP="00C958B9">
            <w:r w:rsidRPr="00A92298">
              <w:t>Комендант</w:t>
            </w:r>
          </w:p>
        </w:tc>
        <w:tc>
          <w:tcPr>
            <w:tcW w:w="4252" w:type="dxa"/>
            <w:tcBorders>
              <w:top w:val="nil"/>
              <w:left w:val="nil"/>
              <w:bottom w:val="single" w:sz="4" w:space="0" w:color="auto"/>
              <w:right w:val="single" w:sz="4" w:space="0" w:color="auto"/>
            </w:tcBorders>
            <w:shd w:val="clear" w:color="000000" w:fill="FFFFFF"/>
            <w:noWrap/>
            <w:vAlign w:val="center"/>
            <w:hideMark/>
          </w:tcPr>
          <w:p w14:paraId="6DBE384F" w14:textId="77777777" w:rsidR="00486C8E" w:rsidRPr="00A92298" w:rsidRDefault="00486C8E" w:rsidP="00C958B9">
            <w:pPr>
              <w:jc w:val="center"/>
            </w:pPr>
            <w:r w:rsidRPr="00A92298">
              <w:t>16 658,00</w:t>
            </w:r>
          </w:p>
        </w:tc>
      </w:tr>
      <w:tr w:rsidR="00486C8E" w:rsidRPr="00A92298" w14:paraId="038517E3"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0091F4F3" w14:textId="77777777" w:rsidR="00486C8E" w:rsidRPr="00A92298" w:rsidRDefault="00486C8E" w:rsidP="00C958B9">
            <w:r w:rsidRPr="00A92298">
              <w:t>Секретарь учебной части</w:t>
            </w:r>
          </w:p>
        </w:tc>
        <w:tc>
          <w:tcPr>
            <w:tcW w:w="4252" w:type="dxa"/>
            <w:tcBorders>
              <w:top w:val="nil"/>
              <w:left w:val="nil"/>
              <w:bottom w:val="single" w:sz="4" w:space="0" w:color="auto"/>
              <w:right w:val="single" w:sz="4" w:space="0" w:color="auto"/>
            </w:tcBorders>
            <w:shd w:val="clear" w:color="000000" w:fill="FFFFFF"/>
            <w:noWrap/>
            <w:vAlign w:val="center"/>
            <w:hideMark/>
          </w:tcPr>
          <w:p w14:paraId="7A6EB0E4" w14:textId="77777777" w:rsidR="00486C8E" w:rsidRPr="00A92298" w:rsidRDefault="00486C8E" w:rsidP="00C958B9">
            <w:pPr>
              <w:jc w:val="center"/>
            </w:pPr>
            <w:r w:rsidRPr="00A92298">
              <w:t>17 566,00</w:t>
            </w:r>
          </w:p>
        </w:tc>
      </w:tr>
      <w:tr w:rsidR="00486C8E" w:rsidRPr="00A92298" w14:paraId="4699F74B" w14:textId="77777777" w:rsidTr="00486C8E">
        <w:trPr>
          <w:trHeight w:val="732"/>
        </w:trPr>
        <w:tc>
          <w:tcPr>
            <w:tcW w:w="5920" w:type="dxa"/>
            <w:tcBorders>
              <w:top w:val="nil"/>
              <w:left w:val="single" w:sz="4" w:space="0" w:color="auto"/>
              <w:bottom w:val="single" w:sz="4" w:space="0" w:color="auto"/>
              <w:right w:val="single" w:sz="4" w:space="0" w:color="auto"/>
            </w:tcBorders>
            <w:vAlign w:val="center"/>
            <w:hideMark/>
          </w:tcPr>
          <w:p w14:paraId="23F224A0" w14:textId="77777777" w:rsidR="00486C8E" w:rsidRPr="00A92298" w:rsidRDefault="00486C8E" w:rsidP="00C958B9">
            <w:r w:rsidRPr="00A92298">
              <w:t>Специалист отдела взаимодействия со студенческими общественными организациями</w:t>
            </w:r>
          </w:p>
        </w:tc>
        <w:tc>
          <w:tcPr>
            <w:tcW w:w="4252" w:type="dxa"/>
            <w:tcBorders>
              <w:top w:val="nil"/>
              <w:left w:val="nil"/>
              <w:bottom w:val="single" w:sz="4" w:space="0" w:color="auto"/>
              <w:right w:val="single" w:sz="4" w:space="0" w:color="auto"/>
            </w:tcBorders>
            <w:shd w:val="clear" w:color="000000" w:fill="FFFFFF"/>
            <w:noWrap/>
            <w:vAlign w:val="center"/>
            <w:hideMark/>
          </w:tcPr>
          <w:p w14:paraId="1B73DAB4" w14:textId="77777777" w:rsidR="00486C8E" w:rsidRPr="00A92298" w:rsidRDefault="00486C8E" w:rsidP="00C958B9">
            <w:pPr>
              <w:jc w:val="center"/>
            </w:pPr>
            <w:r w:rsidRPr="00A92298">
              <w:t>17 566,00</w:t>
            </w:r>
          </w:p>
        </w:tc>
      </w:tr>
      <w:tr w:rsidR="00486C8E" w:rsidRPr="00A92298" w14:paraId="3974280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BB0D22A" w14:textId="77777777" w:rsidR="00486C8E" w:rsidRPr="00A92298" w:rsidRDefault="00486C8E" w:rsidP="00C958B9">
            <w:r w:rsidRPr="00A92298">
              <w:t>Специалист отдела расписания</w:t>
            </w:r>
          </w:p>
        </w:tc>
        <w:tc>
          <w:tcPr>
            <w:tcW w:w="4252" w:type="dxa"/>
            <w:tcBorders>
              <w:top w:val="nil"/>
              <w:left w:val="nil"/>
              <w:bottom w:val="single" w:sz="4" w:space="0" w:color="auto"/>
              <w:right w:val="single" w:sz="4" w:space="0" w:color="auto"/>
            </w:tcBorders>
            <w:shd w:val="clear" w:color="000000" w:fill="FFFFFF"/>
            <w:noWrap/>
            <w:vAlign w:val="center"/>
            <w:hideMark/>
          </w:tcPr>
          <w:p w14:paraId="697B4788" w14:textId="77777777" w:rsidR="00486C8E" w:rsidRPr="00A92298" w:rsidRDefault="00486C8E" w:rsidP="00C958B9">
            <w:pPr>
              <w:jc w:val="center"/>
            </w:pPr>
            <w:r w:rsidRPr="00A92298">
              <w:t>17 566,00</w:t>
            </w:r>
          </w:p>
        </w:tc>
      </w:tr>
      <w:tr w:rsidR="00486C8E" w:rsidRPr="00A92298" w14:paraId="03B0DE48"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3830D63C" w14:textId="77777777" w:rsidR="00486C8E" w:rsidRPr="00A92298" w:rsidRDefault="00486C8E" w:rsidP="00C958B9">
            <w:r w:rsidRPr="00A92298">
              <w:t xml:space="preserve">Специалист управления по </w:t>
            </w:r>
            <w:proofErr w:type="spellStart"/>
            <w:r w:rsidRPr="00A92298">
              <w:t>внеучебной</w:t>
            </w:r>
            <w:proofErr w:type="spellEnd"/>
            <w:r w:rsidRPr="00A92298">
              <w:t xml:space="preserve"> работе</w:t>
            </w:r>
          </w:p>
        </w:tc>
        <w:tc>
          <w:tcPr>
            <w:tcW w:w="4252" w:type="dxa"/>
            <w:tcBorders>
              <w:top w:val="nil"/>
              <w:left w:val="nil"/>
              <w:bottom w:val="single" w:sz="4" w:space="0" w:color="auto"/>
              <w:right w:val="single" w:sz="4" w:space="0" w:color="auto"/>
            </w:tcBorders>
            <w:shd w:val="clear" w:color="000000" w:fill="FFFFFF"/>
            <w:noWrap/>
            <w:vAlign w:val="center"/>
            <w:hideMark/>
          </w:tcPr>
          <w:p w14:paraId="44978407" w14:textId="77777777" w:rsidR="00486C8E" w:rsidRPr="00A92298" w:rsidRDefault="00486C8E" w:rsidP="00C958B9">
            <w:pPr>
              <w:jc w:val="center"/>
            </w:pPr>
            <w:r w:rsidRPr="00A92298">
              <w:t>17 566,00</w:t>
            </w:r>
          </w:p>
        </w:tc>
      </w:tr>
      <w:tr w:rsidR="00486C8E" w:rsidRPr="00A92298" w14:paraId="55845A0F"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334C2C8D" w14:textId="77777777" w:rsidR="00486C8E" w:rsidRPr="00A92298" w:rsidRDefault="00486C8E" w:rsidP="00C958B9">
            <w:r w:rsidRPr="00A92298">
              <w:t>Диспетчер</w:t>
            </w:r>
          </w:p>
        </w:tc>
        <w:tc>
          <w:tcPr>
            <w:tcW w:w="4252" w:type="dxa"/>
            <w:tcBorders>
              <w:top w:val="nil"/>
              <w:left w:val="nil"/>
              <w:bottom w:val="single" w:sz="4" w:space="0" w:color="auto"/>
              <w:right w:val="single" w:sz="4" w:space="0" w:color="auto"/>
            </w:tcBorders>
            <w:shd w:val="clear" w:color="000000" w:fill="FFFFFF"/>
            <w:noWrap/>
            <w:vAlign w:val="center"/>
            <w:hideMark/>
          </w:tcPr>
          <w:p w14:paraId="0C55E023" w14:textId="77777777" w:rsidR="00486C8E" w:rsidRPr="00A92298" w:rsidRDefault="00486C8E" w:rsidP="00C958B9">
            <w:pPr>
              <w:jc w:val="center"/>
            </w:pPr>
            <w:r w:rsidRPr="00A92298">
              <w:t>17 566,00</w:t>
            </w:r>
          </w:p>
        </w:tc>
      </w:tr>
      <w:tr w:rsidR="00486C8E" w:rsidRPr="00A92298" w14:paraId="46A903D9" w14:textId="77777777" w:rsidTr="004567A6">
        <w:trPr>
          <w:trHeight w:val="375"/>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517FC5E5" w14:textId="4AF182C1" w:rsidR="00486C8E" w:rsidRPr="00A92298" w:rsidRDefault="00486C8E" w:rsidP="000807A0">
            <w:r w:rsidRPr="00A92298">
              <w:t>Техник</w:t>
            </w:r>
          </w:p>
        </w:tc>
        <w:tc>
          <w:tcPr>
            <w:tcW w:w="4252" w:type="dxa"/>
            <w:tcBorders>
              <w:top w:val="nil"/>
              <w:left w:val="nil"/>
              <w:bottom w:val="single" w:sz="4" w:space="0" w:color="auto"/>
              <w:right w:val="single" w:sz="4" w:space="0" w:color="auto"/>
            </w:tcBorders>
            <w:shd w:val="clear" w:color="auto" w:fill="auto"/>
            <w:noWrap/>
            <w:vAlign w:val="center"/>
            <w:hideMark/>
          </w:tcPr>
          <w:p w14:paraId="2DD7B0DE" w14:textId="34102216" w:rsidR="00486C8E" w:rsidRPr="00A92298" w:rsidRDefault="00486C8E" w:rsidP="004567A6">
            <w:pPr>
              <w:jc w:val="center"/>
            </w:pPr>
            <w:r w:rsidRPr="00A92298">
              <w:t xml:space="preserve">17 </w:t>
            </w:r>
            <w:r w:rsidR="004567A6">
              <w:t>566</w:t>
            </w:r>
            <w:r w:rsidRPr="00A92298">
              <w:t>,00</w:t>
            </w:r>
          </w:p>
        </w:tc>
      </w:tr>
      <w:tr w:rsidR="000807A0" w:rsidRPr="00A92298" w14:paraId="187C72A1" w14:textId="77777777" w:rsidTr="004567A6">
        <w:trPr>
          <w:trHeight w:val="375"/>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72D3CE86" w14:textId="519F0982" w:rsidR="000807A0" w:rsidRPr="00A92298" w:rsidRDefault="000807A0" w:rsidP="00F925E8">
            <w:r>
              <w:t>П</w:t>
            </w:r>
            <w:r w:rsidRPr="00A92298">
              <w:t>рограммист</w:t>
            </w:r>
          </w:p>
        </w:tc>
        <w:tc>
          <w:tcPr>
            <w:tcW w:w="4252" w:type="dxa"/>
            <w:tcBorders>
              <w:top w:val="nil"/>
              <w:left w:val="nil"/>
              <w:bottom w:val="single" w:sz="4" w:space="0" w:color="auto"/>
              <w:right w:val="single" w:sz="4" w:space="0" w:color="auto"/>
            </w:tcBorders>
            <w:shd w:val="clear" w:color="auto" w:fill="auto"/>
            <w:noWrap/>
            <w:vAlign w:val="center"/>
            <w:hideMark/>
          </w:tcPr>
          <w:p w14:paraId="42A6EA6F" w14:textId="6B6D94D0" w:rsidR="000807A0" w:rsidRPr="00A92298" w:rsidRDefault="000807A0" w:rsidP="004567A6">
            <w:pPr>
              <w:jc w:val="center"/>
            </w:pPr>
            <w:r w:rsidRPr="00A92298">
              <w:t xml:space="preserve">17 </w:t>
            </w:r>
            <w:r w:rsidR="004567A6">
              <w:t>903</w:t>
            </w:r>
            <w:r w:rsidRPr="00A92298">
              <w:t>,00</w:t>
            </w:r>
          </w:p>
        </w:tc>
      </w:tr>
      <w:tr w:rsidR="00486C8E" w:rsidRPr="00A92298" w14:paraId="437EAF40"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5D057572" w14:textId="77777777" w:rsidR="00486C8E" w:rsidRPr="00A92298" w:rsidRDefault="00486C8E" w:rsidP="00C958B9">
            <w:r w:rsidRPr="00A92298">
              <w:t>Системный администратор</w:t>
            </w:r>
          </w:p>
        </w:tc>
        <w:tc>
          <w:tcPr>
            <w:tcW w:w="4252" w:type="dxa"/>
            <w:tcBorders>
              <w:top w:val="nil"/>
              <w:left w:val="nil"/>
              <w:bottom w:val="single" w:sz="4" w:space="0" w:color="auto"/>
              <w:right w:val="single" w:sz="4" w:space="0" w:color="auto"/>
            </w:tcBorders>
            <w:shd w:val="clear" w:color="000000" w:fill="FFFFFF"/>
            <w:noWrap/>
            <w:vAlign w:val="center"/>
            <w:hideMark/>
          </w:tcPr>
          <w:p w14:paraId="3577798C" w14:textId="77777777" w:rsidR="00486C8E" w:rsidRPr="00A92298" w:rsidRDefault="00486C8E" w:rsidP="00C958B9">
            <w:pPr>
              <w:jc w:val="center"/>
            </w:pPr>
            <w:r w:rsidRPr="00A92298">
              <w:t>17 566,00</w:t>
            </w:r>
          </w:p>
        </w:tc>
      </w:tr>
      <w:tr w:rsidR="00486C8E" w:rsidRPr="00A92298" w14:paraId="4B896C85"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E15F759" w14:textId="77777777" w:rsidR="00486C8E" w:rsidRPr="00A92298" w:rsidRDefault="00486C8E" w:rsidP="00C958B9">
            <w:r w:rsidRPr="00A92298">
              <w:t>Администратор баз данных платформы 1с</w:t>
            </w:r>
          </w:p>
        </w:tc>
        <w:tc>
          <w:tcPr>
            <w:tcW w:w="4252" w:type="dxa"/>
            <w:tcBorders>
              <w:top w:val="nil"/>
              <w:left w:val="nil"/>
              <w:bottom w:val="single" w:sz="4" w:space="0" w:color="auto"/>
              <w:right w:val="single" w:sz="4" w:space="0" w:color="auto"/>
            </w:tcBorders>
            <w:shd w:val="clear" w:color="000000" w:fill="FFFFFF"/>
            <w:noWrap/>
            <w:vAlign w:val="center"/>
            <w:hideMark/>
          </w:tcPr>
          <w:p w14:paraId="5BBF0E03" w14:textId="77777777" w:rsidR="00486C8E" w:rsidRPr="00A92298" w:rsidRDefault="00486C8E" w:rsidP="00C958B9">
            <w:pPr>
              <w:jc w:val="center"/>
            </w:pPr>
            <w:r w:rsidRPr="00A92298">
              <w:t>17 566,00</w:t>
            </w:r>
          </w:p>
        </w:tc>
      </w:tr>
      <w:tr w:rsidR="00486C8E" w:rsidRPr="00A92298" w14:paraId="7D783446"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2150594" w14:textId="77777777" w:rsidR="00486C8E" w:rsidRPr="00A92298" w:rsidRDefault="00486C8E" w:rsidP="00C958B9">
            <w:r w:rsidRPr="00A92298">
              <w:t>Заведующий складом</w:t>
            </w:r>
          </w:p>
        </w:tc>
        <w:tc>
          <w:tcPr>
            <w:tcW w:w="4252" w:type="dxa"/>
            <w:tcBorders>
              <w:top w:val="nil"/>
              <w:left w:val="nil"/>
              <w:bottom w:val="single" w:sz="4" w:space="0" w:color="auto"/>
              <w:right w:val="single" w:sz="4" w:space="0" w:color="auto"/>
            </w:tcBorders>
            <w:shd w:val="clear" w:color="000000" w:fill="FFFFFF"/>
            <w:noWrap/>
            <w:vAlign w:val="center"/>
            <w:hideMark/>
          </w:tcPr>
          <w:p w14:paraId="2B83E1BF" w14:textId="77777777" w:rsidR="00486C8E" w:rsidRPr="00A92298" w:rsidRDefault="00486C8E" w:rsidP="00C958B9">
            <w:pPr>
              <w:jc w:val="center"/>
            </w:pPr>
            <w:r w:rsidRPr="00A92298">
              <w:t>17 566,00</w:t>
            </w:r>
          </w:p>
        </w:tc>
      </w:tr>
      <w:tr w:rsidR="00486C8E" w:rsidRPr="00A92298" w14:paraId="5932C3A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5340A9C" w14:textId="77777777" w:rsidR="00486C8E" w:rsidRPr="00A92298" w:rsidRDefault="00486C8E" w:rsidP="00C958B9">
            <w:r w:rsidRPr="00A92298">
              <w:t>Библиотекарь</w:t>
            </w:r>
          </w:p>
        </w:tc>
        <w:tc>
          <w:tcPr>
            <w:tcW w:w="4252" w:type="dxa"/>
            <w:tcBorders>
              <w:top w:val="nil"/>
              <w:left w:val="nil"/>
              <w:bottom w:val="single" w:sz="4" w:space="0" w:color="auto"/>
              <w:right w:val="single" w:sz="4" w:space="0" w:color="auto"/>
            </w:tcBorders>
            <w:shd w:val="clear" w:color="000000" w:fill="FFFFFF"/>
            <w:noWrap/>
            <w:vAlign w:val="center"/>
            <w:hideMark/>
          </w:tcPr>
          <w:p w14:paraId="0887B4E1" w14:textId="77777777" w:rsidR="00486C8E" w:rsidRPr="00A92298" w:rsidRDefault="00486C8E" w:rsidP="00C958B9">
            <w:pPr>
              <w:jc w:val="center"/>
            </w:pPr>
            <w:r w:rsidRPr="00A92298">
              <w:t>17 650,00</w:t>
            </w:r>
          </w:p>
        </w:tc>
      </w:tr>
      <w:tr w:rsidR="00486C8E" w:rsidRPr="00A92298" w14:paraId="287B0073"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0B899692" w14:textId="77777777" w:rsidR="00486C8E" w:rsidRPr="00A92298" w:rsidRDefault="00486C8E" w:rsidP="00C958B9">
            <w:r w:rsidRPr="00A92298">
              <w:t>Заведующий музеем</w:t>
            </w:r>
          </w:p>
        </w:tc>
        <w:tc>
          <w:tcPr>
            <w:tcW w:w="4252" w:type="dxa"/>
            <w:tcBorders>
              <w:top w:val="nil"/>
              <w:left w:val="nil"/>
              <w:bottom w:val="single" w:sz="4" w:space="0" w:color="auto"/>
              <w:right w:val="single" w:sz="4" w:space="0" w:color="auto"/>
            </w:tcBorders>
            <w:shd w:val="clear" w:color="000000" w:fill="FFFFFF"/>
            <w:noWrap/>
            <w:vAlign w:val="center"/>
            <w:hideMark/>
          </w:tcPr>
          <w:p w14:paraId="386226E5" w14:textId="77777777" w:rsidR="00486C8E" w:rsidRPr="00A92298" w:rsidRDefault="00486C8E" w:rsidP="00C958B9">
            <w:pPr>
              <w:jc w:val="center"/>
            </w:pPr>
            <w:r w:rsidRPr="00A92298">
              <w:t>17 650,00</w:t>
            </w:r>
          </w:p>
        </w:tc>
      </w:tr>
      <w:tr w:rsidR="00486C8E" w:rsidRPr="00A92298" w14:paraId="1B3D5CD5"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1CD0CC7" w14:textId="77777777" w:rsidR="00486C8E" w:rsidRPr="00A92298" w:rsidRDefault="00486C8E" w:rsidP="00C958B9">
            <w:r w:rsidRPr="00A92298">
              <w:t>Руководитель студенческого клуба</w:t>
            </w:r>
          </w:p>
        </w:tc>
        <w:tc>
          <w:tcPr>
            <w:tcW w:w="4252" w:type="dxa"/>
            <w:tcBorders>
              <w:top w:val="nil"/>
              <w:left w:val="nil"/>
              <w:bottom w:val="single" w:sz="4" w:space="0" w:color="auto"/>
              <w:right w:val="single" w:sz="4" w:space="0" w:color="auto"/>
            </w:tcBorders>
            <w:shd w:val="clear" w:color="000000" w:fill="FFFFFF"/>
            <w:noWrap/>
            <w:vAlign w:val="center"/>
            <w:hideMark/>
          </w:tcPr>
          <w:p w14:paraId="026FEF56" w14:textId="77777777" w:rsidR="00486C8E" w:rsidRPr="00A92298" w:rsidRDefault="00486C8E" w:rsidP="00C958B9">
            <w:pPr>
              <w:jc w:val="center"/>
            </w:pPr>
            <w:r w:rsidRPr="00A92298">
              <w:t>17 650,00</w:t>
            </w:r>
          </w:p>
        </w:tc>
      </w:tr>
      <w:tr w:rsidR="00486C8E" w:rsidRPr="00A92298" w14:paraId="67CCA19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C1F1FC4" w14:textId="77777777" w:rsidR="00486C8E" w:rsidRPr="00A92298" w:rsidRDefault="00486C8E" w:rsidP="00C958B9">
            <w:r w:rsidRPr="00A92298">
              <w:t>Звукорежиссер студенческого клуба</w:t>
            </w:r>
          </w:p>
        </w:tc>
        <w:tc>
          <w:tcPr>
            <w:tcW w:w="4252" w:type="dxa"/>
            <w:tcBorders>
              <w:top w:val="nil"/>
              <w:left w:val="nil"/>
              <w:bottom w:val="single" w:sz="4" w:space="0" w:color="auto"/>
              <w:right w:val="single" w:sz="4" w:space="0" w:color="auto"/>
            </w:tcBorders>
            <w:shd w:val="clear" w:color="000000" w:fill="FFFFFF"/>
            <w:noWrap/>
            <w:vAlign w:val="center"/>
            <w:hideMark/>
          </w:tcPr>
          <w:p w14:paraId="71125826" w14:textId="77777777" w:rsidR="00486C8E" w:rsidRPr="00A92298" w:rsidRDefault="00486C8E" w:rsidP="00C958B9">
            <w:pPr>
              <w:jc w:val="center"/>
            </w:pPr>
            <w:r w:rsidRPr="00A92298">
              <w:t>17 650,00</w:t>
            </w:r>
          </w:p>
        </w:tc>
      </w:tr>
      <w:tr w:rsidR="00411B0A" w:rsidRPr="00A92298" w14:paraId="4F94F57E" w14:textId="77777777" w:rsidTr="008A07EA">
        <w:trPr>
          <w:trHeight w:val="375"/>
        </w:trPr>
        <w:tc>
          <w:tcPr>
            <w:tcW w:w="5920" w:type="dxa"/>
            <w:tcBorders>
              <w:top w:val="nil"/>
              <w:left w:val="single" w:sz="4" w:space="0" w:color="auto"/>
              <w:bottom w:val="single" w:sz="4" w:space="0" w:color="auto"/>
              <w:right w:val="single" w:sz="4" w:space="0" w:color="auto"/>
            </w:tcBorders>
            <w:vAlign w:val="center"/>
            <w:hideMark/>
          </w:tcPr>
          <w:p w14:paraId="108B0B33" w14:textId="5B5EA5F7" w:rsidR="00411B0A" w:rsidRPr="00A92298" w:rsidRDefault="00360B11" w:rsidP="008A07EA">
            <w:r w:rsidRPr="00360B11">
              <w:t>Специалист по гражданской обороне и защите в чрезвычайных ситуациях</w:t>
            </w:r>
          </w:p>
        </w:tc>
        <w:tc>
          <w:tcPr>
            <w:tcW w:w="4252" w:type="dxa"/>
            <w:tcBorders>
              <w:top w:val="nil"/>
              <w:left w:val="nil"/>
              <w:bottom w:val="single" w:sz="4" w:space="0" w:color="auto"/>
              <w:right w:val="single" w:sz="4" w:space="0" w:color="auto"/>
            </w:tcBorders>
            <w:shd w:val="clear" w:color="000000" w:fill="FFFFFF"/>
            <w:noWrap/>
            <w:vAlign w:val="center"/>
            <w:hideMark/>
          </w:tcPr>
          <w:p w14:paraId="41395594" w14:textId="77777777" w:rsidR="00411B0A" w:rsidRPr="00A92298" w:rsidRDefault="00411B0A" w:rsidP="008A07EA">
            <w:pPr>
              <w:jc w:val="center"/>
            </w:pPr>
            <w:r w:rsidRPr="00A92298">
              <w:t>17 650,00</w:t>
            </w:r>
          </w:p>
        </w:tc>
      </w:tr>
      <w:tr w:rsidR="00486C8E" w:rsidRPr="00A92298" w14:paraId="768770D1" w14:textId="77777777" w:rsidTr="00486C8E">
        <w:trPr>
          <w:trHeight w:val="375"/>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3060EEF6" w14:textId="77777777" w:rsidR="00486C8E" w:rsidRPr="00A92298" w:rsidRDefault="00486C8E" w:rsidP="00C958B9">
            <w:r w:rsidRPr="00A92298">
              <w:t>Переводчик</w:t>
            </w:r>
          </w:p>
        </w:tc>
        <w:tc>
          <w:tcPr>
            <w:tcW w:w="4252" w:type="dxa"/>
            <w:tcBorders>
              <w:top w:val="nil"/>
              <w:left w:val="nil"/>
              <w:bottom w:val="single" w:sz="4" w:space="0" w:color="auto"/>
              <w:right w:val="single" w:sz="4" w:space="0" w:color="auto"/>
            </w:tcBorders>
            <w:shd w:val="clear" w:color="000000" w:fill="FFFFFF"/>
            <w:noWrap/>
            <w:vAlign w:val="center"/>
            <w:hideMark/>
          </w:tcPr>
          <w:p w14:paraId="11BC0E90" w14:textId="77777777" w:rsidR="00486C8E" w:rsidRPr="00A92298" w:rsidRDefault="00486C8E" w:rsidP="00C958B9">
            <w:pPr>
              <w:jc w:val="center"/>
            </w:pPr>
            <w:r w:rsidRPr="00A92298">
              <w:t>17 650,00</w:t>
            </w:r>
          </w:p>
        </w:tc>
      </w:tr>
      <w:tr w:rsidR="00486C8E" w:rsidRPr="00A92298" w14:paraId="734D740C"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44FFFF35" w14:textId="77777777" w:rsidR="00486C8E" w:rsidRPr="00A92298" w:rsidRDefault="00486C8E" w:rsidP="00C958B9">
            <w:r w:rsidRPr="00A92298">
              <w:t>Специалист по кадрам</w:t>
            </w:r>
          </w:p>
        </w:tc>
        <w:tc>
          <w:tcPr>
            <w:tcW w:w="4252" w:type="dxa"/>
            <w:tcBorders>
              <w:top w:val="nil"/>
              <w:left w:val="nil"/>
              <w:bottom w:val="single" w:sz="4" w:space="0" w:color="auto"/>
              <w:right w:val="single" w:sz="4" w:space="0" w:color="auto"/>
            </w:tcBorders>
            <w:shd w:val="clear" w:color="000000" w:fill="FFFFFF"/>
            <w:noWrap/>
            <w:vAlign w:val="center"/>
            <w:hideMark/>
          </w:tcPr>
          <w:p w14:paraId="2BEE62B5" w14:textId="77777777" w:rsidR="00486C8E" w:rsidRPr="00A92298" w:rsidRDefault="00486C8E" w:rsidP="00C958B9">
            <w:pPr>
              <w:jc w:val="center"/>
            </w:pPr>
            <w:r w:rsidRPr="00A92298">
              <w:t>17 903,00</w:t>
            </w:r>
          </w:p>
        </w:tc>
      </w:tr>
      <w:tr w:rsidR="00486C8E" w:rsidRPr="00A92298" w14:paraId="0BCAD827"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D69D655" w14:textId="77777777" w:rsidR="00486C8E" w:rsidRPr="00A92298" w:rsidRDefault="00486C8E" w:rsidP="00C958B9">
            <w:r w:rsidRPr="00A92298">
              <w:t>Специалист отдела практики</w:t>
            </w:r>
          </w:p>
        </w:tc>
        <w:tc>
          <w:tcPr>
            <w:tcW w:w="4252" w:type="dxa"/>
            <w:tcBorders>
              <w:top w:val="nil"/>
              <w:left w:val="nil"/>
              <w:bottom w:val="single" w:sz="4" w:space="0" w:color="auto"/>
              <w:right w:val="single" w:sz="4" w:space="0" w:color="auto"/>
            </w:tcBorders>
            <w:shd w:val="clear" w:color="000000" w:fill="FFFFFF"/>
            <w:noWrap/>
            <w:vAlign w:val="center"/>
            <w:hideMark/>
          </w:tcPr>
          <w:p w14:paraId="60508352" w14:textId="77777777" w:rsidR="00486C8E" w:rsidRPr="00A92298" w:rsidRDefault="00486C8E" w:rsidP="00C958B9">
            <w:pPr>
              <w:jc w:val="center"/>
            </w:pPr>
            <w:r w:rsidRPr="00A92298">
              <w:t>17 903,00</w:t>
            </w:r>
          </w:p>
        </w:tc>
      </w:tr>
      <w:tr w:rsidR="00486C8E" w:rsidRPr="00A92298" w14:paraId="651718B5"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FD31134" w14:textId="77777777" w:rsidR="00486C8E" w:rsidRPr="00A92298" w:rsidRDefault="00486C8E" w:rsidP="00C958B9">
            <w:r w:rsidRPr="00A92298">
              <w:t>Специалист пресс-службы</w:t>
            </w:r>
          </w:p>
        </w:tc>
        <w:tc>
          <w:tcPr>
            <w:tcW w:w="4252" w:type="dxa"/>
            <w:tcBorders>
              <w:top w:val="nil"/>
              <w:left w:val="nil"/>
              <w:bottom w:val="single" w:sz="4" w:space="0" w:color="auto"/>
              <w:right w:val="single" w:sz="4" w:space="0" w:color="auto"/>
            </w:tcBorders>
            <w:shd w:val="clear" w:color="000000" w:fill="FFFFFF"/>
            <w:noWrap/>
            <w:vAlign w:val="center"/>
            <w:hideMark/>
          </w:tcPr>
          <w:p w14:paraId="5F47EB34" w14:textId="77777777" w:rsidR="00486C8E" w:rsidRPr="00A92298" w:rsidRDefault="00486C8E" w:rsidP="00C958B9">
            <w:pPr>
              <w:jc w:val="center"/>
            </w:pPr>
            <w:r w:rsidRPr="00A92298">
              <w:t>17 903,00</w:t>
            </w:r>
          </w:p>
        </w:tc>
      </w:tr>
      <w:tr w:rsidR="00486C8E" w:rsidRPr="00A92298" w14:paraId="3D231F07" w14:textId="77777777" w:rsidTr="004567A6">
        <w:trPr>
          <w:trHeight w:val="375"/>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421BCA65" w14:textId="5552CC4B" w:rsidR="00486C8E" w:rsidRPr="00A92298" w:rsidRDefault="00486C8E" w:rsidP="00386334">
            <w:r w:rsidRPr="00A92298">
              <w:t xml:space="preserve">Специалист центра </w:t>
            </w:r>
            <w:r w:rsidR="00386334">
              <w:t>карьеры</w:t>
            </w:r>
          </w:p>
        </w:tc>
        <w:tc>
          <w:tcPr>
            <w:tcW w:w="4252" w:type="dxa"/>
            <w:tcBorders>
              <w:top w:val="nil"/>
              <w:left w:val="nil"/>
              <w:bottom w:val="single" w:sz="4" w:space="0" w:color="auto"/>
              <w:right w:val="single" w:sz="4" w:space="0" w:color="auto"/>
            </w:tcBorders>
            <w:shd w:val="clear" w:color="auto" w:fill="auto"/>
            <w:noWrap/>
            <w:vAlign w:val="center"/>
            <w:hideMark/>
          </w:tcPr>
          <w:p w14:paraId="3F305B16" w14:textId="77777777" w:rsidR="00486C8E" w:rsidRPr="00A92298" w:rsidRDefault="00486C8E" w:rsidP="00C958B9">
            <w:pPr>
              <w:jc w:val="center"/>
            </w:pPr>
            <w:r w:rsidRPr="00A92298">
              <w:t>17 903,00</w:t>
            </w:r>
          </w:p>
        </w:tc>
      </w:tr>
      <w:tr w:rsidR="00486C8E" w:rsidRPr="00A92298" w14:paraId="50F380C1" w14:textId="77777777" w:rsidTr="00486C8E">
        <w:trPr>
          <w:trHeight w:val="375"/>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076A26B0" w14:textId="77777777" w:rsidR="00486C8E" w:rsidRPr="00A92298" w:rsidRDefault="00486C8E" w:rsidP="00C958B9">
            <w:r w:rsidRPr="00A92298">
              <w:t>Специалист отдела по работе с иностранными студентами</w:t>
            </w:r>
          </w:p>
        </w:tc>
        <w:tc>
          <w:tcPr>
            <w:tcW w:w="4252" w:type="dxa"/>
            <w:tcBorders>
              <w:top w:val="nil"/>
              <w:left w:val="nil"/>
              <w:bottom w:val="single" w:sz="4" w:space="0" w:color="auto"/>
              <w:right w:val="single" w:sz="4" w:space="0" w:color="auto"/>
            </w:tcBorders>
            <w:shd w:val="clear" w:color="000000" w:fill="FFFFFF"/>
            <w:noWrap/>
            <w:vAlign w:val="center"/>
            <w:hideMark/>
          </w:tcPr>
          <w:p w14:paraId="0E5AEAEF" w14:textId="77777777" w:rsidR="00486C8E" w:rsidRPr="00A92298" w:rsidRDefault="00486C8E" w:rsidP="00C958B9">
            <w:pPr>
              <w:jc w:val="center"/>
            </w:pPr>
            <w:r w:rsidRPr="00A92298">
              <w:t>17 903,00</w:t>
            </w:r>
          </w:p>
        </w:tc>
      </w:tr>
      <w:tr w:rsidR="00486C8E" w:rsidRPr="00A92298" w14:paraId="0542D41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89F5337" w14:textId="77777777" w:rsidR="00486C8E" w:rsidRPr="00A92298" w:rsidRDefault="00486C8E" w:rsidP="00C958B9">
            <w:r w:rsidRPr="00A92298">
              <w:t xml:space="preserve">Эксперт </w:t>
            </w:r>
          </w:p>
        </w:tc>
        <w:tc>
          <w:tcPr>
            <w:tcW w:w="4252" w:type="dxa"/>
            <w:tcBorders>
              <w:top w:val="nil"/>
              <w:left w:val="nil"/>
              <w:bottom w:val="single" w:sz="4" w:space="0" w:color="auto"/>
              <w:right w:val="single" w:sz="4" w:space="0" w:color="auto"/>
            </w:tcBorders>
            <w:shd w:val="clear" w:color="000000" w:fill="FFFFFF"/>
            <w:noWrap/>
            <w:vAlign w:val="center"/>
            <w:hideMark/>
          </w:tcPr>
          <w:p w14:paraId="03483C6D" w14:textId="77777777" w:rsidR="00486C8E" w:rsidRPr="00A92298" w:rsidRDefault="00486C8E" w:rsidP="00C958B9">
            <w:pPr>
              <w:jc w:val="center"/>
            </w:pPr>
            <w:r w:rsidRPr="00A92298">
              <w:t>17 903,00</w:t>
            </w:r>
          </w:p>
        </w:tc>
      </w:tr>
      <w:tr w:rsidR="00486C8E" w:rsidRPr="00A92298" w14:paraId="022D46B3"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FCFAD41" w14:textId="77777777" w:rsidR="00486C8E" w:rsidRPr="00A92298" w:rsidRDefault="00486C8E" w:rsidP="00C958B9">
            <w:r w:rsidRPr="00A92298">
              <w:t>Инженер по качеству</w:t>
            </w:r>
          </w:p>
        </w:tc>
        <w:tc>
          <w:tcPr>
            <w:tcW w:w="4252" w:type="dxa"/>
            <w:tcBorders>
              <w:top w:val="nil"/>
              <w:left w:val="nil"/>
              <w:bottom w:val="single" w:sz="4" w:space="0" w:color="auto"/>
              <w:right w:val="single" w:sz="4" w:space="0" w:color="auto"/>
            </w:tcBorders>
            <w:shd w:val="clear" w:color="000000" w:fill="FFFFFF"/>
            <w:noWrap/>
            <w:vAlign w:val="center"/>
            <w:hideMark/>
          </w:tcPr>
          <w:p w14:paraId="0D369636" w14:textId="77777777" w:rsidR="00486C8E" w:rsidRPr="00A92298" w:rsidRDefault="00486C8E" w:rsidP="00C958B9">
            <w:pPr>
              <w:jc w:val="center"/>
            </w:pPr>
            <w:r w:rsidRPr="00A92298">
              <w:t>17 903,00</w:t>
            </w:r>
          </w:p>
        </w:tc>
      </w:tr>
      <w:tr w:rsidR="00486C8E" w:rsidRPr="00A92298" w14:paraId="37687996"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DFDF388" w14:textId="77777777" w:rsidR="00486C8E" w:rsidRPr="00A92298" w:rsidRDefault="00486C8E" w:rsidP="00C958B9">
            <w:r w:rsidRPr="00A92298">
              <w:t>Бухгалтер</w:t>
            </w:r>
          </w:p>
        </w:tc>
        <w:tc>
          <w:tcPr>
            <w:tcW w:w="4252" w:type="dxa"/>
            <w:tcBorders>
              <w:top w:val="nil"/>
              <w:left w:val="nil"/>
              <w:bottom w:val="single" w:sz="4" w:space="0" w:color="auto"/>
              <w:right w:val="single" w:sz="4" w:space="0" w:color="auto"/>
            </w:tcBorders>
            <w:shd w:val="clear" w:color="000000" w:fill="FFFFFF"/>
            <w:noWrap/>
            <w:vAlign w:val="center"/>
            <w:hideMark/>
          </w:tcPr>
          <w:p w14:paraId="32746C38" w14:textId="77777777" w:rsidR="00486C8E" w:rsidRPr="00A92298" w:rsidRDefault="00486C8E" w:rsidP="00C958B9">
            <w:pPr>
              <w:jc w:val="center"/>
            </w:pPr>
            <w:r w:rsidRPr="00A92298">
              <w:t>17 903,00</w:t>
            </w:r>
          </w:p>
        </w:tc>
      </w:tr>
      <w:tr w:rsidR="00486C8E" w:rsidRPr="00A92298" w14:paraId="5906D4E5"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3E0D2FC8" w14:textId="77777777" w:rsidR="00486C8E" w:rsidRPr="00A92298" w:rsidRDefault="00486C8E" w:rsidP="00C958B9">
            <w:r w:rsidRPr="00A92298">
              <w:t xml:space="preserve">Инженер  </w:t>
            </w:r>
          </w:p>
        </w:tc>
        <w:tc>
          <w:tcPr>
            <w:tcW w:w="4252" w:type="dxa"/>
            <w:tcBorders>
              <w:top w:val="nil"/>
              <w:left w:val="nil"/>
              <w:bottom w:val="single" w:sz="4" w:space="0" w:color="auto"/>
              <w:right w:val="single" w:sz="4" w:space="0" w:color="auto"/>
            </w:tcBorders>
            <w:shd w:val="clear" w:color="000000" w:fill="FFFFFF"/>
            <w:noWrap/>
            <w:vAlign w:val="center"/>
            <w:hideMark/>
          </w:tcPr>
          <w:p w14:paraId="1AEEDFA7" w14:textId="77777777" w:rsidR="00486C8E" w:rsidRPr="00A92298" w:rsidRDefault="00486C8E" w:rsidP="00C958B9">
            <w:pPr>
              <w:jc w:val="center"/>
            </w:pPr>
            <w:r w:rsidRPr="00A92298">
              <w:t>17 903,00</w:t>
            </w:r>
          </w:p>
        </w:tc>
      </w:tr>
      <w:tr w:rsidR="00486C8E" w:rsidRPr="00A92298" w14:paraId="06AD223B"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93F0C9E" w14:textId="77777777" w:rsidR="00486C8E" w:rsidRPr="00A92298" w:rsidRDefault="00486C8E" w:rsidP="00C958B9">
            <w:r w:rsidRPr="00A92298">
              <w:t>Инженер по патентной работе</w:t>
            </w:r>
          </w:p>
        </w:tc>
        <w:tc>
          <w:tcPr>
            <w:tcW w:w="4252" w:type="dxa"/>
            <w:tcBorders>
              <w:top w:val="nil"/>
              <w:left w:val="nil"/>
              <w:bottom w:val="single" w:sz="4" w:space="0" w:color="auto"/>
              <w:right w:val="single" w:sz="4" w:space="0" w:color="auto"/>
            </w:tcBorders>
            <w:shd w:val="clear" w:color="000000" w:fill="FFFFFF"/>
            <w:noWrap/>
            <w:vAlign w:val="center"/>
            <w:hideMark/>
          </w:tcPr>
          <w:p w14:paraId="32D3E962" w14:textId="77777777" w:rsidR="00486C8E" w:rsidRPr="00A92298" w:rsidRDefault="00486C8E" w:rsidP="00C958B9">
            <w:pPr>
              <w:jc w:val="center"/>
            </w:pPr>
            <w:r w:rsidRPr="00A92298">
              <w:t>17 903,00</w:t>
            </w:r>
          </w:p>
        </w:tc>
      </w:tr>
      <w:tr w:rsidR="00486C8E" w:rsidRPr="00A92298" w14:paraId="56F7081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79D8ECF" w14:textId="77777777" w:rsidR="00486C8E" w:rsidRPr="00A92298" w:rsidRDefault="00486C8E" w:rsidP="00C958B9">
            <w:r w:rsidRPr="00A92298">
              <w:t>Экономист</w:t>
            </w:r>
          </w:p>
        </w:tc>
        <w:tc>
          <w:tcPr>
            <w:tcW w:w="4252" w:type="dxa"/>
            <w:tcBorders>
              <w:top w:val="nil"/>
              <w:left w:val="nil"/>
              <w:bottom w:val="single" w:sz="4" w:space="0" w:color="auto"/>
              <w:right w:val="single" w:sz="4" w:space="0" w:color="auto"/>
            </w:tcBorders>
            <w:shd w:val="clear" w:color="000000" w:fill="FFFFFF"/>
            <w:noWrap/>
            <w:vAlign w:val="center"/>
            <w:hideMark/>
          </w:tcPr>
          <w:p w14:paraId="627C55DE" w14:textId="77777777" w:rsidR="00486C8E" w:rsidRPr="00A92298" w:rsidRDefault="00486C8E" w:rsidP="00C958B9">
            <w:pPr>
              <w:jc w:val="center"/>
            </w:pPr>
            <w:r w:rsidRPr="00A92298">
              <w:t>17 903,00</w:t>
            </w:r>
          </w:p>
        </w:tc>
      </w:tr>
      <w:tr w:rsidR="00486C8E" w:rsidRPr="00A92298" w14:paraId="6BE8E85B"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5DFEC135" w14:textId="77777777" w:rsidR="00486C8E" w:rsidRPr="00A92298" w:rsidRDefault="00486C8E" w:rsidP="00C958B9">
            <w:r w:rsidRPr="00A92298">
              <w:t>Ведущий библиотекарь</w:t>
            </w:r>
          </w:p>
        </w:tc>
        <w:tc>
          <w:tcPr>
            <w:tcW w:w="4252" w:type="dxa"/>
            <w:tcBorders>
              <w:top w:val="nil"/>
              <w:left w:val="nil"/>
              <w:bottom w:val="single" w:sz="4" w:space="0" w:color="auto"/>
              <w:right w:val="single" w:sz="4" w:space="0" w:color="auto"/>
            </w:tcBorders>
            <w:shd w:val="clear" w:color="000000" w:fill="FFFFFF"/>
            <w:noWrap/>
            <w:vAlign w:val="center"/>
            <w:hideMark/>
          </w:tcPr>
          <w:p w14:paraId="11470073" w14:textId="77777777" w:rsidR="00486C8E" w:rsidRPr="00A92298" w:rsidRDefault="00486C8E" w:rsidP="00C958B9">
            <w:pPr>
              <w:jc w:val="center"/>
            </w:pPr>
            <w:r w:rsidRPr="00A92298">
              <w:t>17 935,00</w:t>
            </w:r>
          </w:p>
        </w:tc>
      </w:tr>
      <w:tr w:rsidR="00486C8E" w:rsidRPr="00A92298" w14:paraId="7BD09CF4"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126EE2E" w14:textId="77777777" w:rsidR="00486C8E" w:rsidRPr="00A92298" w:rsidRDefault="00486C8E" w:rsidP="00C958B9">
            <w:r w:rsidRPr="00A92298">
              <w:t>Ведущий библиограф</w:t>
            </w:r>
          </w:p>
        </w:tc>
        <w:tc>
          <w:tcPr>
            <w:tcW w:w="4252" w:type="dxa"/>
            <w:tcBorders>
              <w:top w:val="nil"/>
              <w:left w:val="nil"/>
              <w:bottom w:val="single" w:sz="4" w:space="0" w:color="auto"/>
              <w:right w:val="single" w:sz="4" w:space="0" w:color="auto"/>
            </w:tcBorders>
            <w:shd w:val="clear" w:color="000000" w:fill="FFFFFF"/>
            <w:noWrap/>
            <w:vAlign w:val="center"/>
            <w:hideMark/>
          </w:tcPr>
          <w:p w14:paraId="2D8C561F" w14:textId="77777777" w:rsidR="00486C8E" w:rsidRPr="00A92298" w:rsidRDefault="00486C8E" w:rsidP="00C958B9">
            <w:pPr>
              <w:jc w:val="center"/>
            </w:pPr>
            <w:r w:rsidRPr="00A92298">
              <w:t>17 935,00</w:t>
            </w:r>
          </w:p>
        </w:tc>
      </w:tr>
      <w:tr w:rsidR="00486C8E" w:rsidRPr="00A92298" w14:paraId="628BB5F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0D22379A" w14:textId="77777777" w:rsidR="00486C8E" w:rsidRPr="00A92298" w:rsidRDefault="00486C8E" w:rsidP="00C958B9">
            <w:r w:rsidRPr="00A92298">
              <w:t>Ведущий программист</w:t>
            </w:r>
          </w:p>
        </w:tc>
        <w:tc>
          <w:tcPr>
            <w:tcW w:w="4252" w:type="dxa"/>
            <w:tcBorders>
              <w:top w:val="nil"/>
              <w:left w:val="nil"/>
              <w:bottom w:val="single" w:sz="4" w:space="0" w:color="auto"/>
              <w:right w:val="single" w:sz="4" w:space="0" w:color="auto"/>
            </w:tcBorders>
            <w:shd w:val="clear" w:color="000000" w:fill="FFFFFF"/>
            <w:noWrap/>
            <w:vAlign w:val="center"/>
            <w:hideMark/>
          </w:tcPr>
          <w:p w14:paraId="74BBC544" w14:textId="77777777" w:rsidR="00486C8E" w:rsidRPr="00A92298" w:rsidRDefault="00486C8E" w:rsidP="00C958B9">
            <w:pPr>
              <w:jc w:val="center"/>
            </w:pPr>
            <w:r w:rsidRPr="00A92298">
              <w:t>17 935,00</w:t>
            </w:r>
          </w:p>
        </w:tc>
      </w:tr>
      <w:tr w:rsidR="00486C8E" w:rsidRPr="00A92298" w14:paraId="183774E5"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4D1A785" w14:textId="77777777" w:rsidR="00486C8E" w:rsidRPr="00A92298" w:rsidRDefault="00486C8E" w:rsidP="00C958B9">
            <w:r w:rsidRPr="00A92298">
              <w:t>Главный библиотекарь</w:t>
            </w:r>
          </w:p>
        </w:tc>
        <w:tc>
          <w:tcPr>
            <w:tcW w:w="4252" w:type="dxa"/>
            <w:tcBorders>
              <w:top w:val="nil"/>
              <w:left w:val="nil"/>
              <w:bottom w:val="single" w:sz="4" w:space="0" w:color="auto"/>
              <w:right w:val="single" w:sz="4" w:space="0" w:color="auto"/>
            </w:tcBorders>
            <w:shd w:val="clear" w:color="000000" w:fill="FFFFFF"/>
            <w:noWrap/>
            <w:vAlign w:val="center"/>
            <w:hideMark/>
          </w:tcPr>
          <w:p w14:paraId="1A144F6B" w14:textId="77777777" w:rsidR="00486C8E" w:rsidRPr="00A92298" w:rsidRDefault="00486C8E" w:rsidP="00C958B9">
            <w:pPr>
              <w:jc w:val="center"/>
            </w:pPr>
            <w:r w:rsidRPr="00A92298">
              <w:t>17 935,00</w:t>
            </w:r>
          </w:p>
        </w:tc>
      </w:tr>
      <w:tr w:rsidR="00486C8E" w:rsidRPr="00A92298" w14:paraId="04AA1F59"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28C3170" w14:textId="28A9F1C6" w:rsidR="00486C8E" w:rsidRPr="00A92298" w:rsidRDefault="0003055A" w:rsidP="00C958B9">
            <w:r>
              <w:t>Специалист по закупкам 2</w:t>
            </w:r>
            <w:r w:rsidR="00486C8E" w:rsidRPr="00A92298">
              <w:t xml:space="preserve"> категории</w:t>
            </w:r>
          </w:p>
        </w:tc>
        <w:tc>
          <w:tcPr>
            <w:tcW w:w="4252" w:type="dxa"/>
            <w:tcBorders>
              <w:top w:val="nil"/>
              <w:left w:val="nil"/>
              <w:bottom w:val="single" w:sz="4" w:space="0" w:color="auto"/>
              <w:right w:val="single" w:sz="4" w:space="0" w:color="auto"/>
            </w:tcBorders>
            <w:shd w:val="clear" w:color="000000" w:fill="FFFFFF"/>
            <w:noWrap/>
            <w:vAlign w:val="center"/>
            <w:hideMark/>
          </w:tcPr>
          <w:p w14:paraId="77514AA9" w14:textId="77777777" w:rsidR="00486C8E" w:rsidRPr="00A92298" w:rsidRDefault="00486C8E" w:rsidP="00C958B9">
            <w:pPr>
              <w:jc w:val="center"/>
            </w:pPr>
            <w:r w:rsidRPr="00A92298">
              <w:t>18 462,00</w:t>
            </w:r>
          </w:p>
        </w:tc>
      </w:tr>
      <w:tr w:rsidR="00486C8E" w:rsidRPr="00A92298" w14:paraId="497E9726"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0D8146D1" w14:textId="77777777" w:rsidR="00486C8E" w:rsidRPr="00A92298" w:rsidRDefault="00486C8E" w:rsidP="00C958B9">
            <w:r w:rsidRPr="00A92298">
              <w:t>Специалист по видеомонтажу</w:t>
            </w:r>
          </w:p>
        </w:tc>
        <w:tc>
          <w:tcPr>
            <w:tcW w:w="4252" w:type="dxa"/>
            <w:tcBorders>
              <w:top w:val="nil"/>
              <w:left w:val="nil"/>
              <w:bottom w:val="single" w:sz="4" w:space="0" w:color="auto"/>
              <w:right w:val="single" w:sz="4" w:space="0" w:color="auto"/>
            </w:tcBorders>
            <w:shd w:val="clear" w:color="000000" w:fill="FFFFFF"/>
            <w:noWrap/>
            <w:vAlign w:val="center"/>
            <w:hideMark/>
          </w:tcPr>
          <w:p w14:paraId="33867D38" w14:textId="77777777" w:rsidR="00486C8E" w:rsidRPr="00A92298" w:rsidRDefault="00486C8E" w:rsidP="00C958B9">
            <w:pPr>
              <w:jc w:val="center"/>
            </w:pPr>
            <w:r w:rsidRPr="00A92298">
              <w:t>18 462,00</w:t>
            </w:r>
          </w:p>
        </w:tc>
      </w:tr>
      <w:tr w:rsidR="00486C8E" w:rsidRPr="00A92298" w14:paraId="2D1CCABB"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0EAAC1A" w14:textId="77777777" w:rsidR="00486C8E" w:rsidRPr="00A92298" w:rsidRDefault="00486C8E" w:rsidP="00C958B9">
            <w:r w:rsidRPr="00A92298">
              <w:t>Специалист по технической поддержке информационных систем</w:t>
            </w:r>
          </w:p>
        </w:tc>
        <w:tc>
          <w:tcPr>
            <w:tcW w:w="4252" w:type="dxa"/>
            <w:tcBorders>
              <w:top w:val="nil"/>
              <w:left w:val="nil"/>
              <w:bottom w:val="single" w:sz="4" w:space="0" w:color="auto"/>
              <w:right w:val="single" w:sz="4" w:space="0" w:color="auto"/>
            </w:tcBorders>
            <w:shd w:val="clear" w:color="000000" w:fill="FFFFFF"/>
            <w:noWrap/>
            <w:vAlign w:val="center"/>
            <w:hideMark/>
          </w:tcPr>
          <w:p w14:paraId="75D9519C" w14:textId="77777777" w:rsidR="00486C8E" w:rsidRPr="00A92298" w:rsidRDefault="00486C8E" w:rsidP="00C958B9">
            <w:pPr>
              <w:jc w:val="center"/>
            </w:pPr>
            <w:r w:rsidRPr="00A92298">
              <w:t>18 462,00</w:t>
            </w:r>
          </w:p>
        </w:tc>
      </w:tr>
      <w:tr w:rsidR="00486C8E" w:rsidRPr="00A92298" w14:paraId="4BF58259" w14:textId="77777777" w:rsidTr="00486C8E">
        <w:trPr>
          <w:trHeight w:val="420"/>
        </w:trPr>
        <w:tc>
          <w:tcPr>
            <w:tcW w:w="5920" w:type="dxa"/>
            <w:tcBorders>
              <w:top w:val="nil"/>
              <w:left w:val="single" w:sz="4" w:space="0" w:color="auto"/>
              <w:bottom w:val="single" w:sz="4" w:space="0" w:color="auto"/>
              <w:right w:val="single" w:sz="4" w:space="0" w:color="auto"/>
            </w:tcBorders>
            <w:vAlign w:val="center"/>
            <w:hideMark/>
          </w:tcPr>
          <w:p w14:paraId="449A218E" w14:textId="77777777" w:rsidR="00486C8E" w:rsidRPr="00A92298" w:rsidRDefault="00486C8E" w:rsidP="00C958B9">
            <w:r w:rsidRPr="00A92298">
              <w:t>Заместитель заведующего научной библиотекой</w:t>
            </w:r>
          </w:p>
        </w:tc>
        <w:tc>
          <w:tcPr>
            <w:tcW w:w="4252" w:type="dxa"/>
            <w:tcBorders>
              <w:top w:val="nil"/>
              <w:left w:val="nil"/>
              <w:bottom w:val="single" w:sz="4" w:space="0" w:color="auto"/>
              <w:right w:val="single" w:sz="4" w:space="0" w:color="auto"/>
            </w:tcBorders>
            <w:shd w:val="clear" w:color="000000" w:fill="FFFFFF"/>
            <w:noWrap/>
            <w:vAlign w:val="center"/>
            <w:hideMark/>
          </w:tcPr>
          <w:p w14:paraId="68061236" w14:textId="77777777" w:rsidR="00486C8E" w:rsidRPr="00A92298" w:rsidRDefault="00486C8E" w:rsidP="00C958B9">
            <w:pPr>
              <w:jc w:val="center"/>
            </w:pPr>
            <w:r w:rsidRPr="00A92298">
              <w:t>18 462,00</w:t>
            </w:r>
          </w:p>
        </w:tc>
      </w:tr>
      <w:tr w:rsidR="00486C8E" w:rsidRPr="00A92298" w14:paraId="0747DF8B"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4967D48" w14:textId="77777777" w:rsidR="00486C8E" w:rsidRPr="00A92298" w:rsidRDefault="00486C8E" w:rsidP="00C958B9">
            <w:r w:rsidRPr="00A92298">
              <w:t>Заведующий отделом, сектором (научная библиотека)</w:t>
            </w:r>
          </w:p>
        </w:tc>
        <w:tc>
          <w:tcPr>
            <w:tcW w:w="4252" w:type="dxa"/>
            <w:tcBorders>
              <w:top w:val="nil"/>
              <w:left w:val="nil"/>
              <w:bottom w:val="single" w:sz="4" w:space="0" w:color="auto"/>
              <w:right w:val="single" w:sz="4" w:space="0" w:color="auto"/>
            </w:tcBorders>
            <w:shd w:val="clear" w:color="000000" w:fill="FFFFFF"/>
            <w:noWrap/>
            <w:vAlign w:val="center"/>
            <w:hideMark/>
          </w:tcPr>
          <w:p w14:paraId="3C50EAAE" w14:textId="77777777" w:rsidR="00486C8E" w:rsidRPr="00A92298" w:rsidRDefault="00486C8E" w:rsidP="00C958B9">
            <w:pPr>
              <w:jc w:val="center"/>
            </w:pPr>
            <w:r w:rsidRPr="00A92298">
              <w:t>18 462,00</w:t>
            </w:r>
          </w:p>
        </w:tc>
      </w:tr>
      <w:tr w:rsidR="00486C8E" w:rsidRPr="00A92298" w14:paraId="26593508"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B57922A" w14:textId="77777777" w:rsidR="00486C8E" w:rsidRPr="00A92298" w:rsidRDefault="00486C8E" w:rsidP="00C958B9">
            <w:r w:rsidRPr="00A92298">
              <w:t xml:space="preserve">Заведующий сектором научно-медицинской информации </w:t>
            </w:r>
          </w:p>
        </w:tc>
        <w:tc>
          <w:tcPr>
            <w:tcW w:w="4252" w:type="dxa"/>
            <w:tcBorders>
              <w:top w:val="nil"/>
              <w:left w:val="nil"/>
              <w:bottom w:val="single" w:sz="4" w:space="0" w:color="auto"/>
              <w:right w:val="single" w:sz="4" w:space="0" w:color="auto"/>
            </w:tcBorders>
            <w:shd w:val="clear" w:color="000000" w:fill="FFFFFF"/>
            <w:noWrap/>
            <w:vAlign w:val="center"/>
            <w:hideMark/>
          </w:tcPr>
          <w:p w14:paraId="198F37B7" w14:textId="77777777" w:rsidR="00486C8E" w:rsidRPr="00A92298" w:rsidRDefault="00486C8E" w:rsidP="00C958B9">
            <w:pPr>
              <w:jc w:val="center"/>
            </w:pPr>
            <w:r w:rsidRPr="00A92298">
              <w:t>18 462,00</w:t>
            </w:r>
          </w:p>
        </w:tc>
      </w:tr>
      <w:tr w:rsidR="00486C8E" w:rsidRPr="00A92298" w14:paraId="62A630F2"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47544DAC" w14:textId="77777777" w:rsidR="00486C8E" w:rsidRPr="00A92298" w:rsidRDefault="00486C8E" w:rsidP="00C958B9">
            <w:r w:rsidRPr="00A92298">
              <w:t xml:space="preserve">Специалист   сектора научно-медицинской информации </w:t>
            </w:r>
          </w:p>
        </w:tc>
        <w:tc>
          <w:tcPr>
            <w:tcW w:w="4252" w:type="dxa"/>
            <w:tcBorders>
              <w:top w:val="nil"/>
              <w:left w:val="nil"/>
              <w:bottom w:val="single" w:sz="4" w:space="0" w:color="auto"/>
              <w:right w:val="single" w:sz="4" w:space="0" w:color="auto"/>
            </w:tcBorders>
            <w:shd w:val="clear" w:color="000000" w:fill="FFFFFF"/>
            <w:noWrap/>
            <w:vAlign w:val="center"/>
            <w:hideMark/>
          </w:tcPr>
          <w:p w14:paraId="08348A31" w14:textId="77777777" w:rsidR="00486C8E" w:rsidRPr="00A92298" w:rsidRDefault="00486C8E" w:rsidP="00C958B9">
            <w:pPr>
              <w:jc w:val="center"/>
            </w:pPr>
            <w:r w:rsidRPr="00A92298">
              <w:t>18 462,00</w:t>
            </w:r>
          </w:p>
        </w:tc>
      </w:tr>
      <w:tr w:rsidR="00486C8E" w:rsidRPr="00A92298" w14:paraId="5DEBEFEC"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CB0A821" w14:textId="77777777" w:rsidR="00486C8E" w:rsidRPr="00A92298" w:rsidRDefault="00486C8E" w:rsidP="00C958B9">
            <w:r w:rsidRPr="00A92298">
              <w:t>Начальник отдела (научная библиотека)</w:t>
            </w:r>
          </w:p>
        </w:tc>
        <w:tc>
          <w:tcPr>
            <w:tcW w:w="4252" w:type="dxa"/>
            <w:tcBorders>
              <w:top w:val="nil"/>
              <w:left w:val="nil"/>
              <w:bottom w:val="single" w:sz="4" w:space="0" w:color="auto"/>
              <w:right w:val="single" w:sz="4" w:space="0" w:color="auto"/>
            </w:tcBorders>
            <w:shd w:val="clear" w:color="000000" w:fill="FFFFFF"/>
            <w:noWrap/>
            <w:vAlign w:val="center"/>
            <w:hideMark/>
          </w:tcPr>
          <w:p w14:paraId="402EC943" w14:textId="77777777" w:rsidR="00486C8E" w:rsidRPr="00A92298" w:rsidRDefault="00486C8E" w:rsidP="00C958B9">
            <w:pPr>
              <w:jc w:val="center"/>
            </w:pPr>
            <w:r w:rsidRPr="00A92298">
              <w:t>18 462,00</w:t>
            </w:r>
          </w:p>
        </w:tc>
      </w:tr>
      <w:tr w:rsidR="00486C8E" w:rsidRPr="00A92298" w14:paraId="7BB2EBBF" w14:textId="77777777" w:rsidTr="00486C8E">
        <w:trPr>
          <w:trHeight w:val="375"/>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3F600FBE" w14:textId="77777777" w:rsidR="00486C8E" w:rsidRPr="00A92298" w:rsidRDefault="00486C8E" w:rsidP="00C958B9">
            <w:r w:rsidRPr="00A92298">
              <w:t>Специалист по вопросам миграции</w:t>
            </w:r>
          </w:p>
        </w:tc>
        <w:tc>
          <w:tcPr>
            <w:tcW w:w="4252" w:type="dxa"/>
            <w:tcBorders>
              <w:top w:val="nil"/>
              <w:left w:val="nil"/>
              <w:bottom w:val="single" w:sz="4" w:space="0" w:color="auto"/>
              <w:right w:val="single" w:sz="4" w:space="0" w:color="auto"/>
            </w:tcBorders>
            <w:shd w:val="clear" w:color="000000" w:fill="FFFFFF"/>
            <w:noWrap/>
            <w:vAlign w:val="center"/>
            <w:hideMark/>
          </w:tcPr>
          <w:p w14:paraId="6348D226" w14:textId="77777777" w:rsidR="00486C8E" w:rsidRPr="00A92298" w:rsidRDefault="00486C8E" w:rsidP="00C958B9">
            <w:pPr>
              <w:jc w:val="center"/>
            </w:pPr>
            <w:r w:rsidRPr="00A92298">
              <w:t>18 705,00</w:t>
            </w:r>
          </w:p>
        </w:tc>
      </w:tr>
      <w:tr w:rsidR="00486C8E" w:rsidRPr="00A92298" w14:paraId="17869B83" w14:textId="77777777" w:rsidTr="00486C8E">
        <w:trPr>
          <w:trHeight w:val="750"/>
        </w:trPr>
        <w:tc>
          <w:tcPr>
            <w:tcW w:w="5920" w:type="dxa"/>
            <w:tcBorders>
              <w:top w:val="nil"/>
              <w:left w:val="single" w:sz="4" w:space="0" w:color="auto"/>
              <w:bottom w:val="single" w:sz="4" w:space="0" w:color="auto"/>
              <w:right w:val="single" w:sz="4" w:space="0" w:color="auto"/>
            </w:tcBorders>
            <w:vAlign w:val="center"/>
            <w:hideMark/>
          </w:tcPr>
          <w:p w14:paraId="1A0AE677" w14:textId="77777777" w:rsidR="00486C8E" w:rsidRPr="00A92298" w:rsidRDefault="00486C8E" w:rsidP="00C958B9">
            <w:r w:rsidRPr="00A92298">
              <w:t xml:space="preserve">Инженер кафедры акушерства и гинекологии имени профессора </w:t>
            </w:r>
            <w:proofErr w:type="spellStart"/>
            <w:r w:rsidRPr="00A92298">
              <w:t>Г.А.Ушаковой</w:t>
            </w:r>
            <w:proofErr w:type="spellEnd"/>
          </w:p>
        </w:tc>
        <w:tc>
          <w:tcPr>
            <w:tcW w:w="4252" w:type="dxa"/>
            <w:tcBorders>
              <w:top w:val="nil"/>
              <w:left w:val="nil"/>
              <w:bottom w:val="single" w:sz="4" w:space="0" w:color="auto"/>
              <w:right w:val="single" w:sz="4" w:space="0" w:color="auto"/>
            </w:tcBorders>
            <w:shd w:val="clear" w:color="000000" w:fill="FFFFFF"/>
            <w:noWrap/>
            <w:vAlign w:val="center"/>
            <w:hideMark/>
          </w:tcPr>
          <w:p w14:paraId="2F38223F" w14:textId="77777777" w:rsidR="00486C8E" w:rsidRPr="00A92298" w:rsidRDefault="00486C8E" w:rsidP="00C958B9">
            <w:pPr>
              <w:jc w:val="center"/>
            </w:pPr>
            <w:r w:rsidRPr="00A92298">
              <w:t>19 030,00</w:t>
            </w:r>
          </w:p>
        </w:tc>
      </w:tr>
      <w:tr w:rsidR="00486C8E" w:rsidRPr="00A92298" w14:paraId="64233A4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208B527" w14:textId="77777777" w:rsidR="00486C8E" w:rsidRPr="00A92298" w:rsidRDefault="00486C8E" w:rsidP="00C958B9">
            <w:r w:rsidRPr="00A92298">
              <w:t>Ведущий бухгалтер</w:t>
            </w:r>
          </w:p>
        </w:tc>
        <w:tc>
          <w:tcPr>
            <w:tcW w:w="4252" w:type="dxa"/>
            <w:tcBorders>
              <w:top w:val="nil"/>
              <w:left w:val="nil"/>
              <w:bottom w:val="single" w:sz="4" w:space="0" w:color="auto"/>
              <w:right w:val="single" w:sz="4" w:space="0" w:color="auto"/>
            </w:tcBorders>
            <w:shd w:val="clear" w:color="000000" w:fill="FFFFFF"/>
            <w:noWrap/>
            <w:vAlign w:val="center"/>
            <w:hideMark/>
          </w:tcPr>
          <w:p w14:paraId="431A545D" w14:textId="77777777" w:rsidR="00486C8E" w:rsidRPr="00A92298" w:rsidRDefault="00486C8E" w:rsidP="00C958B9">
            <w:pPr>
              <w:jc w:val="center"/>
            </w:pPr>
            <w:r w:rsidRPr="00A92298">
              <w:t>22 155,00</w:t>
            </w:r>
          </w:p>
        </w:tc>
      </w:tr>
      <w:tr w:rsidR="00486C8E" w:rsidRPr="00A92298" w14:paraId="0779EB6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3680262A" w14:textId="77777777" w:rsidR="00486C8E" w:rsidRPr="00A92298" w:rsidRDefault="00486C8E" w:rsidP="00C958B9">
            <w:r w:rsidRPr="00A92298">
              <w:t>Ведущий бухгалтер-кассир</w:t>
            </w:r>
          </w:p>
        </w:tc>
        <w:tc>
          <w:tcPr>
            <w:tcW w:w="4252" w:type="dxa"/>
            <w:tcBorders>
              <w:top w:val="nil"/>
              <w:left w:val="nil"/>
              <w:bottom w:val="single" w:sz="4" w:space="0" w:color="auto"/>
              <w:right w:val="single" w:sz="4" w:space="0" w:color="auto"/>
            </w:tcBorders>
            <w:shd w:val="clear" w:color="000000" w:fill="FFFFFF"/>
            <w:noWrap/>
            <w:vAlign w:val="center"/>
            <w:hideMark/>
          </w:tcPr>
          <w:p w14:paraId="6D44E7B5" w14:textId="77777777" w:rsidR="00486C8E" w:rsidRPr="00A92298" w:rsidRDefault="00486C8E" w:rsidP="00C958B9">
            <w:pPr>
              <w:jc w:val="center"/>
            </w:pPr>
            <w:r w:rsidRPr="00A92298">
              <w:t>22 155,00</w:t>
            </w:r>
          </w:p>
        </w:tc>
      </w:tr>
      <w:tr w:rsidR="00486C8E" w:rsidRPr="00A92298" w14:paraId="481AC8F4"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B490145" w14:textId="77777777" w:rsidR="00486C8E" w:rsidRPr="00A92298" w:rsidRDefault="00486C8E" w:rsidP="00C958B9">
            <w:r w:rsidRPr="00A92298">
              <w:t>Ведущий бухгалтер-программист</w:t>
            </w:r>
          </w:p>
        </w:tc>
        <w:tc>
          <w:tcPr>
            <w:tcW w:w="4252" w:type="dxa"/>
            <w:tcBorders>
              <w:top w:val="nil"/>
              <w:left w:val="nil"/>
              <w:bottom w:val="single" w:sz="4" w:space="0" w:color="auto"/>
              <w:right w:val="single" w:sz="4" w:space="0" w:color="auto"/>
            </w:tcBorders>
            <w:shd w:val="clear" w:color="000000" w:fill="FFFFFF"/>
            <w:noWrap/>
            <w:vAlign w:val="center"/>
            <w:hideMark/>
          </w:tcPr>
          <w:p w14:paraId="6AC2A402" w14:textId="77777777" w:rsidR="00486C8E" w:rsidRPr="00A92298" w:rsidRDefault="00486C8E" w:rsidP="00C958B9">
            <w:pPr>
              <w:jc w:val="center"/>
            </w:pPr>
            <w:r w:rsidRPr="00A92298">
              <w:t>22 155,00</w:t>
            </w:r>
          </w:p>
        </w:tc>
      </w:tr>
      <w:tr w:rsidR="00486C8E" w:rsidRPr="00A92298" w14:paraId="2B334F5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469C0584" w14:textId="77777777" w:rsidR="00486C8E" w:rsidRPr="00A92298" w:rsidRDefault="00486C8E" w:rsidP="00C958B9">
            <w:r w:rsidRPr="00A92298">
              <w:t>Ведущий экономист</w:t>
            </w:r>
          </w:p>
        </w:tc>
        <w:tc>
          <w:tcPr>
            <w:tcW w:w="4252" w:type="dxa"/>
            <w:tcBorders>
              <w:top w:val="nil"/>
              <w:left w:val="nil"/>
              <w:bottom w:val="single" w:sz="4" w:space="0" w:color="auto"/>
              <w:right w:val="single" w:sz="4" w:space="0" w:color="auto"/>
            </w:tcBorders>
            <w:shd w:val="clear" w:color="000000" w:fill="FFFFFF"/>
            <w:noWrap/>
            <w:vAlign w:val="center"/>
            <w:hideMark/>
          </w:tcPr>
          <w:p w14:paraId="6A8C80BA" w14:textId="77777777" w:rsidR="00486C8E" w:rsidRPr="00A92298" w:rsidRDefault="00486C8E" w:rsidP="00C958B9">
            <w:pPr>
              <w:jc w:val="center"/>
            </w:pPr>
            <w:r w:rsidRPr="00A92298">
              <w:t>22 155,00</w:t>
            </w:r>
          </w:p>
        </w:tc>
      </w:tr>
      <w:tr w:rsidR="00486C8E" w:rsidRPr="00A92298" w14:paraId="36EA2E10"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A787CEC" w14:textId="77777777" w:rsidR="00486C8E" w:rsidRPr="00A92298" w:rsidRDefault="00486C8E" w:rsidP="00C958B9">
            <w:r w:rsidRPr="00A92298">
              <w:t>Ведущий юрисконсульт</w:t>
            </w:r>
          </w:p>
        </w:tc>
        <w:tc>
          <w:tcPr>
            <w:tcW w:w="4252" w:type="dxa"/>
            <w:tcBorders>
              <w:top w:val="nil"/>
              <w:left w:val="nil"/>
              <w:bottom w:val="single" w:sz="4" w:space="0" w:color="auto"/>
              <w:right w:val="single" w:sz="4" w:space="0" w:color="auto"/>
            </w:tcBorders>
            <w:shd w:val="clear" w:color="000000" w:fill="FFFFFF"/>
            <w:noWrap/>
            <w:vAlign w:val="center"/>
            <w:hideMark/>
          </w:tcPr>
          <w:p w14:paraId="2B5D5748" w14:textId="77777777" w:rsidR="00486C8E" w:rsidRPr="00A92298" w:rsidRDefault="00486C8E" w:rsidP="00C958B9">
            <w:pPr>
              <w:jc w:val="center"/>
            </w:pPr>
            <w:r w:rsidRPr="00A92298">
              <w:t>22 155,00</w:t>
            </w:r>
          </w:p>
        </w:tc>
      </w:tr>
      <w:tr w:rsidR="00486C8E" w:rsidRPr="00A92298" w14:paraId="60C5E0C1"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50F5EB89" w14:textId="581C2C0F" w:rsidR="00486C8E" w:rsidRPr="00A92298" w:rsidRDefault="0015446C" w:rsidP="00C958B9">
            <w:r>
              <w:t>Специалист по закупкам 1</w:t>
            </w:r>
            <w:r w:rsidR="00486C8E" w:rsidRPr="00A92298">
              <w:t xml:space="preserve"> категории</w:t>
            </w:r>
          </w:p>
        </w:tc>
        <w:tc>
          <w:tcPr>
            <w:tcW w:w="4252" w:type="dxa"/>
            <w:tcBorders>
              <w:top w:val="nil"/>
              <w:left w:val="nil"/>
              <w:bottom w:val="single" w:sz="4" w:space="0" w:color="auto"/>
              <w:right w:val="single" w:sz="4" w:space="0" w:color="auto"/>
            </w:tcBorders>
            <w:shd w:val="clear" w:color="000000" w:fill="FFFFFF"/>
            <w:noWrap/>
            <w:vAlign w:val="center"/>
            <w:hideMark/>
          </w:tcPr>
          <w:p w14:paraId="0559CACD" w14:textId="77777777" w:rsidR="00486C8E" w:rsidRPr="00A92298" w:rsidRDefault="00486C8E" w:rsidP="00C958B9">
            <w:pPr>
              <w:jc w:val="center"/>
            </w:pPr>
            <w:r w:rsidRPr="00A92298">
              <w:t>22 155,00</w:t>
            </w:r>
          </w:p>
        </w:tc>
      </w:tr>
      <w:tr w:rsidR="00486C8E" w:rsidRPr="00A92298" w14:paraId="220BBC3E"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24C347E" w14:textId="77777777" w:rsidR="00486C8E" w:rsidRPr="00A92298" w:rsidRDefault="00486C8E" w:rsidP="00C958B9">
            <w:r w:rsidRPr="00A92298">
              <w:t>Ведущий специалист по кадрам</w:t>
            </w:r>
          </w:p>
        </w:tc>
        <w:tc>
          <w:tcPr>
            <w:tcW w:w="4252" w:type="dxa"/>
            <w:tcBorders>
              <w:top w:val="nil"/>
              <w:left w:val="nil"/>
              <w:bottom w:val="single" w:sz="4" w:space="0" w:color="auto"/>
              <w:right w:val="single" w:sz="4" w:space="0" w:color="auto"/>
            </w:tcBorders>
            <w:shd w:val="clear" w:color="000000" w:fill="FFFFFF"/>
            <w:noWrap/>
            <w:vAlign w:val="center"/>
            <w:hideMark/>
          </w:tcPr>
          <w:p w14:paraId="60867A39" w14:textId="77777777" w:rsidR="00486C8E" w:rsidRPr="00A92298" w:rsidRDefault="00486C8E" w:rsidP="00C958B9">
            <w:pPr>
              <w:jc w:val="center"/>
            </w:pPr>
            <w:r w:rsidRPr="00A92298">
              <w:t>22 155,00</w:t>
            </w:r>
          </w:p>
        </w:tc>
      </w:tr>
      <w:tr w:rsidR="00486C8E" w:rsidRPr="00A92298" w14:paraId="2710FBBF" w14:textId="77777777" w:rsidTr="0015446C">
        <w:trPr>
          <w:trHeight w:val="375"/>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374160B4" w14:textId="77777777" w:rsidR="00486C8E" w:rsidRPr="00A92298" w:rsidRDefault="00486C8E" w:rsidP="00C958B9">
            <w:r w:rsidRPr="00A92298">
              <w:t>Заместитель главного бухгалтера</w:t>
            </w:r>
          </w:p>
        </w:tc>
        <w:tc>
          <w:tcPr>
            <w:tcW w:w="4252" w:type="dxa"/>
            <w:tcBorders>
              <w:top w:val="nil"/>
              <w:left w:val="nil"/>
              <w:bottom w:val="single" w:sz="4" w:space="0" w:color="auto"/>
              <w:right w:val="single" w:sz="4" w:space="0" w:color="auto"/>
            </w:tcBorders>
            <w:shd w:val="clear" w:color="auto" w:fill="auto"/>
            <w:noWrap/>
            <w:vAlign w:val="center"/>
            <w:hideMark/>
          </w:tcPr>
          <w:p w14:paraId="6227AC7C" w14:textId="77777777" w:rsidR="00486C8E" w:rsidRPr="00A92298" w:rsidRDefault="00486C8E" w:rsidP="00C958B9">
            <w:pPr>
              <w:jc w:val="center"/>
            </w:pPr>
            <w:r w:rsidRPr="00A92298">
              <w:t>33 697,00</w:t>
            </w:r>
          </w:p>
        </w:tc>
      </w:tr>
      <w:tr w:rsidR="00486C8E" w:rsidRPr="00A92298" w14:paraId="742EA7A7" w14:textId="77777777" w:rsidTr="00486C8E">
        <w:trPr>
          <w:trHeight w:val="518"/>
        </w:trPr>
        <w:tc>
          <w:tcPr>
            <w:tcW w:w="5920" w:type="dxa"/>
            <w:tcBorders>
              <w:top w:val="nil"/>
              <w:left w:val="single" w:sz="4" w:space="0" w:color="auto"/>
              <w:bottom w:val="single" w:sz="4" w:space="0" w:color="auto"/>
              <w:right w:val="single" w:sz="4" w:space="0" w:color="auto"/>
            </w:tcBorders>
            <w:vAlign w:val="center"/>
            <w:hideMark/>
          </w:tcPr>
          <w:p w14:paraId="51969B0A" w14:textId="77777777" w:rsidR="00486C8E" w:rsidRPr="00A92298" w:rsidRDefault="00486C8E" w:rsidP="00C958B9">
            <w:r w:rsidRPr="00A92298">
              <w:t>Начальник управления делопроизводством</w:t>
            </w:r>
          </w:p>
        </w:tc>
        <w:tc>
          <w:tcPr>
            <w:tcW w:w="4252" w:type="dxa"/>
            <w:tcBorders>
              <w:top w:val="nil"/>
              <w:left w:val="nil"/>
              <w:bottom w:val="single" w:sz="4" w:space="0" w:color="auto"/>
              <w:right w:val="single" w:sz="4" w:space="0" w:color="auto"/>
            </w:tcBorders>
            <w:shd w:val="clear" w:color="000000" w:fill="FFFFFF"/>
            <w:noWrap/>
            <w:vAlign w:val="center"/>
            <w:hideMark/>
          </w:tcPr>
          <w:p w14:paraId="19C6A182" w14:textId="77777777" w:rsidR="00486C8E" w:rsidRPr="00A92298" w:rsidRDefault="00486C8E" w:rsidP="00C958B9">
            <w:pPr>
              <w:jc w:val="center"/>
            </w:pPr>
            <w:r w:rsidRPr="00A92298">
              <w:t>24 149,00</w:t>
            </w:r>
          </w:p>
        </w:tc>
      </w:tr>
      <w:tr w:rsidR="00486C8E" w:rsidRPr="00A92298" w14:paraId="547E4B2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3CE2B10C" w14:textId="77777777" w:rsidR="00486C8E" w:rsidRPr="00A92298" w:rsidRDefault="00486C8E" w:rsidP="00C958B9">
            <w:r w:rsidRPr="00A92298">
              <w:t>Начальник управления по воспитательной и социальной работе</w:t>
            </w:r>
          </w:p>
        </w:tc>
        <w:tc>
          <w:tcPr>
            <w:tcW w:w="4252" w:type="dxa"/>
            <w:tcBorders>
              <w:top w:val="nil"/>
              <w:left w:val="nil"/>
              <w:bottom w:val="single" w:sz="4" w:space="0" w:color="auto"/>
              <w:right w:val="single" w:sz="4" w:space="0" w:color="auto"/>
            </w:tcBorders>
            <w:shd w:val="clear" w:color="000000" w:fill="FFFFFF"/>
            <w:noWrap/>
            <w:vAlign w:val="center"/>
            <w:hideMark/>
          </w:tcPr>
          <w:p w14:paraId="5FAEEB1B" w14:textId="77777777" w:rsidR="00486C8E" w:rsidRPr="00A92298" w:rsidRDefault="00486C8E" w:rsidP="00C958B9">
            <w:pPr>
              <w:jc w:val="center"/>
            </w:pPr>
            <w:r w:rsidRPr="00A92298">
              <w:t>24 149,00</w:t>
            </w:r>
          </w:p>
        </w:tc>
      </w:tr>
      <w:tr w:rsidR="00486C8E" w:rsidRPr="00A92298" w14:paraId="1E07847C" w14:textId="77777777" w:rsidTr="00486C8E">
        <w:trPr>
          <w:trHeight w:val="750"/>
        </w:trPr>
        <w:tc>
          <w:tcPr>
            <w:tcW w:w="5920" w:type="dxa"/>
            <w:tcBorders>
              <w:top w:val="nil"/>
              <w:left w:val="single" w:sz="4" w:space="0" w:color="auto"/>
              <w:bottom w:val="single" w:sz="4" w:space="0" w:color="auto"/>
              <w:right w:val="single" w:sz="4" w:space="0" w:color="auto"/>
            </w:tcBorders>
            <w:vAlign w:val="center"/>
            <w:hideMark/>
          </w:tcPr>
          <w:p w14:paraId="0C167ABB" w14:textId="77777777" w:rsidR="00486C8E" w:rsidRPr="00A92298" w:rsidRDefault="00486C8E" w:rsidP="00C958B9">
            <w:r w:rsidRPr="00A92298">
              <w:t xml:space="preserve">Начальник управления по </w:t>
            </w:r>
            <w:proofErr w:type="spellStart"/>
            <w:r w:rsidRPr="00A92298">
              <w:t>внеучебной</w:t>
            </w:r>
            <w:proofErr w:type="spellEnd"/>
            <w:r w:rsidRPr="00A92298">
              <w:t xml:space="preserve"> работе и связям с общественностью</w:t>
            </w:r>
          </w:p>
        </w:tc>
        <w:tc>
          <w:tcPr>
            <w:tcW w:w="4252" w:type="dxa"/>
            <w:tcBorders>
              <w:top w:val="nil"/>
              <w:left w:val="nil"/>
              <w:bottom w:val="single" w:sz="4" w:space="0" w:color="auto"/>
              <w:right w:val="single" w:sz="4" w:space="0" w:color="auto"/>
            </w:tcBorders>
            <w:shd w:val="clear" w:color="000000" w:fill="FFFFFF"/>
            <w:noWrap/>
            <w:vAlign w:val="center"/>
            <w:hideMark/>
          </w:tcPr>
          <w:p w14:paraId="556EFDB2" w14:textId="77777777" w:rsidR="00486C8E" w:rsidRPr="00A92298" w:rsidRDefault="00486C8E" w:rsidP="00C958B9">
            <w:pPr>
              <w:jc w:val="center"/>
            </w:pPr>
            <w:r w:rsidRPr="00A92298">
              <w:t>24 149,00</w:t>
            </w:r>
          </w:p>
        </w:tc>
      </w:tr>
      <w:tr w:rsidR="00486C8E" w:rsidRPr="00A92298" w14:paraId="4A39E9E5" w14:textId="77777777" w:rsidTr="00486C8E">
        <w:trPr>
          <w:trHeight w:val="409"/>
        </w:trPr>
        <w:tc>
          <w:tcPr>
            <w:tcW w:w="5920" w:type="dxa"/>
            <w:tcBorders>
              <w:top w:val="nil"/>
              <w:left w:val="single" w:sz="4" w:space="0" w:color="auto"/>
              <w:bottom w:val="single" w:sz="4" w:space="0" w:color="auto"/>
              <w:right w:val="single" w:sz="4" w:space="0" w:color="auto"/>
            </w:tcBorders>
            <w:vAlign w:val="center"/>
            <w:hideMark/>
          </w:tcPr>
          <w:p w14:paraId="21725553" w14:textId="77777777" w:rsidR="00486C8E" w:rsidRPr="00A92298" w:rsidRDefault="00486C8E" w:rsidP="00C958B9">
            <w:r w:rsidRPr="00A92298">
              <w:t>Руководитель учебно-методического отдела</w:t>
            </w:r>
          </w:p>
        </w:tc>
        <w:tc>
          <w:tcPr>
            <w:tcW w:w="4252" w:type="dxa"/>
            <w:tcBorders>
              <w:top w:val="nil"/>
              <w:left w:val="nil"/>
              <w:bottom w:val="single" w:sz="4" w:space="0" w:color="auto"/>
              <w:right w:val="single" w:sz="4" w:space="0" w:color="auto"/>
            </w:tcBorders>
            <w:shd w:val="clear" w:color="000000" w:fill="FFFFFF"/>
            <w:noWrap/>
            <w:vAlign w:val="center"/>
            <w:hideMark/>
          </w:tcPr>
          <w:p w14:paraId="3A40278C" w14:textId="77777777" w:rsidR="00486C8E" w:rsidRPr="00A92298" w:rsidRDefault="00486C8E" w:rsidP="00C958B9">
            <w:pPr>
              <w:jc w:val="center"/>
            </w:pPr>
            <w:r w:rsidRPr="00A92298">
              <w:t>24 149,00</w:t>
            </w:r>
          </w:p>
        </w:tc>
      </w:tr>
      <w:tr w:rsidR="00486C8E" w:rsidRPr="00A92298" w14:paraId="7DDCE716"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ACECD56" w14:textId="77777777" w:rsidR="00486C8E" w:rsidRPr="00A92298" w:rsidRDefault="00486C8E" w:rsidP="00C958B9">
            <w:r w:rsidRPr="00A92298">
              <w:t>Руководитель пресс-службы</w:t>
            </w:r>
          </w:p>
        </w:tc>
        <w:tc>
          <w:tcPr>
            <w:tcW w:w="4252" w:type="dxa"/>
            <w:tcBorders>
              <w:top w:val="nil"/>
              <w:left w:val="nil"/>
              <w:bottom w:val="single" w:sz="4" w:space="0" w:color="auto"/>
              <w:right w:val="single" w:sz="4" w:space="0" w:color="auto"/>
            </w:tcBorders>
            <w:shd w:val="clear" w:color="000000" w:fill="FFFFFF"/>
            <w:noWrap/>
            <w:vAlign w:val="center"/>
            <w:hideMark/>
          </w:tcPr>
          <w:p w14:paraId="5AA8193C" w14:textId="77777777" w:rsidR="00486C8E" w:rsidRPr="00A92298" w:rsidRDefault="00486C8E" w:rsidP="00C958B9">
            <w:pPr>
              <w:jc w:val="center"/>
            </w:pPr>
            <w:r w:rsidRPr="00A92298">
              <w:t>24 149,00</w:t>
            </w:r>
          </w:p>
        </w:tc>
      </w:tr>
      <w:tr w:rsidR="00486C8E" w:rsidRPr="00A92298" w14:paraId="1EA703C8"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E9A4476" w14:textId="77777777" w:rsidR="00486C8E" w:rsidRPr="00A92298" w:rsidRDefault="00486C8E" w:rsidP="00C958B9">
            <w:r w:rsidRPr="00A92298">
              <w:t>Руководитель отдела практики</w:t>
            </w:r>
          </w:p>
        </w:tc>
        <w:tc>
          <w:tcPr>
            <w:tcW w:w="4252" w:type="dxa"/>
            <w:tcBorders>
              <w:top w:val="nil"/>
              <w:left w:val="nil"/>
              <w:bottom w:val="single" w:sz="4" w:space="0" w:color="auto"/>
              <w:right w:val="single" w:sz="4" w:space="0" w:color="auto"/>
            </w:tcBorders>
            <w:shd w:val="clear" w:color="000000" w:fill="FFFFFF"/>
            <w:noWrap/>
            <w:vAlign w:val="center"/>
            <w:hideMark/>
          </w:tcPr>
          <w:p w14:paraId="1F4113F3" w14:textId="77777777" w:rsidR="00486C8E" w:rsidRPr="00A92298" w:rsidRDefault="00486C8E" w:rsidP="00C958B9">
            <w:pPr>
              <w:jc w:val="center"/>
            </w:pPr>
            <w:r w:rsidRPr="00A92298">
              <w:t>24 149,00</w:t>
            </w:r>
          </w:p>
        </w:tc>
      </w:tr>
      <w:tr w:rsidR="00486C8E" w:rsidRPr="00A92298" w14:paraId="507CF6F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140DE78C" w14:textId="77777777" w:rsidR="00486C8E" w:rsidRPr="00A92298" w:rsidRDefault="00486C8E" w:rsidP="00C958B9">
            <w:r w:rsidRPr="00A92298">
              <w:t>Руководитель отдела по работе с иностранными студентами</w:t>
            </w:r>
          </w:p>
        </w:tc>
        <w:tc>
          <w:tcPr>
            <w:tcW w:w="4252" w:type="dxa"/>
            <w:tcBorders>
              <w:top w:val="nil"/>
              <w:left w:val="nil"/>
              <w:bottom w:val="single" w:sz="4" w:space="0" w:color="auto"/>
              <w:right w:val="single" w:sz="4" w:space="0" w:color="auto"/>
            </w:tcBorders>
            <w:shd w:val="clear" w:color="000000" w:fill="FFFFFF"/>
            <w:noWrap/>
            <w:vAlign w:val="center"/>
            <w:hideMark/>
          </w:tcPr>
          <w:p w14:paraId="747891C4" w14:textId="77777777" w:rsidR="00486C8E" w:rsidRPr="00A92298" w:rsidRDefault="00486C8E" w:rsidP="00C958B9">
            <w:pPr>
              <w:jc w:val="center"/>
            </w:pPr>
            <w:r w:rsidRPr="00A92298">
              <w:t>24 149,00</w:t>
            </w:r>
          </w:p>
        </w:tc>
      </w:tr>
      <w:tr w:rsidR="00486C8E" w:rsidRPr="00A92298" w14:paraId="730C8987" w14:textId="77777777" w:rsidTr="00486C8E">
        <w:trPr>
          <w:trHeight w:val="383"/>
        </w:trPr>
        <w:tc>
          <w:tcPr>
            <w:tcW w:w="5920" w:type="dxa"/>
            <w:tcBorders>
              <w:top w:val="nil"/>
              <w:left w:val="single" w:sz="4" w:space="0" w:color="auto"/>
              <w:bottom w:val="single" w:sz="4" w:space="0" w:color="auto"/>
              <w:right w:val="single" w:sz="4" w:space="0" w:color="auto"/>
            </w:tcBorders>
            <w:vAlign w:val="center"/>
            <w:hideMark/>
          </w:tcPr>
          <w:p w14:paraId="651BA883" w14:textId="77777777" w:rsidR="00486C8E" w:rsidRPr="00A92298" w:rsidRDefault="00486C8E" w:rsidP="00C958B9">
            <w:r w:rsidRPr="00A92298">
              <w:t>Руководитель центра цифровой трансформации</w:t>
            </w:r>
          </w:p>
        </w:tc>
        <w:tc>
          <w:tcPr>
            <w:tcW w:w="4252" w:type="dxa"/>
            <w:tcBorders>
              <w:top w:val="nil"/>
              <w:left w:val="nil"/>
              <w:bottom w:val="single" w:sz="4" w:space="0" w:color="auto"/>
              <w:right w:val="single" w:sz="4" w:space="0" w:color="auto"/>
            </w:tcBorders>
            <w:shd w:val="clear" w:color="000000" w:fill="FFFFFF"/>
            <w:noWrap/>
            <w:vAlign w:val="center"/>
            <w:hideMark/>
          </w:tcPr>
          <w:p w14:paraId="711CA5AB" w14:textId="77777777" w:rsidR="00486C8E" w:rsidRPr="00A92298" w:rsidRDefault="00486C8E" w:rsidP="00C958B9">
            <w:pPr>
              <w:jc w:val="center"/>
            </w:pPr>
            <w:r w:rsidRPr="00A92298">
              <w:t>24 149,00</w:t>
            </w:r>
          </w:p>
        </w:tc>
      </w:tr>
      <w:tr w:rsidR="00486C8E" w:rsidRPr="00A92298" w14:paraId="29A69EE6"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4304FC59" w14:textId="77777777" w:rsidR="00486C8E" w:rsidRPr="00A92298" w:rsidRDefault="00486C8E" w:rsidP="00C958B9">
            <w:r w:rsidRPr="00A92298">
              <w:t xml:space="preserve">Руководитель центра </w:t>
            </w:r>
            <w:proofErr w:type="spellStart"/>
            <w:r w:rsidRPr="00A92298">
              <w:t>симуляционного</w:t>
            </w:r>
            <w:proofErr w:type="spellEnd"/>
            <w:r w:rsidRPr="00A92298">
              <w:t xml:space="preserve"> обучения и аккредитации</w:t>
            </w:r>
          </w:p>
        </w:tc>
        <w:tc>
          <w:tcPr>
            <w:tcW w:w="4252" w:type="dxa"/>
            <w:tcBorders>
              <w:top w:val="nil"/>
              <w:left w:val="nil"/>
              <w:bottom w:val="single" w:sz="4" w:space="0" w:color="auto"/>
              <w:right w:val="single" w:sz="4" w:space="0" w:color="auto"/>
            </w:tcBorders>
            <w:shd w:val="clear" w:color="000000" w:fill="FFFFFF"/>
            <w:noWrap/>
            <w:vAlign w:val="center"/>
            <w:hideMark/>
          </w:tcPr>
          <w:p w14:paraId="3151C95C" w14:textId="77777777" w:rsidR="00486C8E" w:rsidRPr="00A92298" w:rsidRDefault="00486C8E" w:rsidP="00C958B9">
            <w:pPr>
              <w:jc w:val="center"/>
            </w:pPr>
            <w:r w:rsidRPr="00A92298">
              <w:t>24 149,00</w:t>
            </w:r>
          </w:p>
        </w:tc>
      </w:tr>
      <w:tr w:rsidR="00486C8E" w:rsidRPr="00A92298" w14:paraId="10D8B391"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82A942D" w14:textId="77777777" w:rsidR="00486C8E" w:rsidRPr="00A92298" w:rsidRDefault="00486C8E" w:rsidP="00C958B9">
            <w:r w:rsidRPr="00A92298">
              <w:t xml:space="preserve">Руководитель института </w:t>
            </w:r>
            <w:proofErr w:type="spellStart"/>
            <w:r w:rsidRPr="00A92298">
              <w:t>довузовского</w:t>
            </w:r>
            <w:proofErr w:type="spellEnd"/>
            <w:r w:rsidRPr="00A92298">
              <w:t xml:space="preserve"> образования и профориентации</w:t>
            </w:r>
          </w:p>
        </w:tc>
        <w:tc>
          <w:tcPr>
            <w:tcW w:w="4252" w:type="dxa"/>
            <w:tcBorders>
              <w:top w:val="nil"/>
              <w:left w:val="nil"/>
              <w:bottom w:val="single" w:sz="4" w:space="0" w:color="auto"/>
              <w:right w:val="single" w:sz="4" w:space="0" w:color="auto"/>
            </w:tcBorders>
            <w:shd w:val="clear" w:color="000000" w:fill="FFFFFF"/>
            <w:noWrap/>
            <w:vAlign w:val="center"/>
            <w:hideMark/>
          </w:tcPr>
          <w:p w14:paraId="14836C26" w14:textId="77777777" w:rsidR="00486C8E" w:rsidRPr="00A92298" w:rsidRDefault="00486C8E" w:rsidP="00C958B9">
            <w:pPr>
              <w:jc w:val="center"/>
            </w:pPr>
            <w:r w:rsidRPr="00A92298">
              <w:t>24 149,00</w:t>
            </w:r>
          </w:p>
        </w:tc>
      </w:tr>
      <w:tr w:rsidR="00486C8E" w:rsidRPr="00A92298" w14:paraId="5B7D137B" w14:textId="77777777" w:rsidTr="0015446C">
        <w:trPr>
          <w:trHeight w:val="375"/>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646D7945" w14:textId="09B5B547" w:rsidR="00486C8E" w:rsidRPr="00A92298" w:rsidRDefault="00486C8E" w:rsidP="00386334">
            <w:r w:rsidRPr="00A92298">
              <w:t xml:space="preserve">Руководитель центра </w:t>
            </w:r>
            <w:r w:rsidR="00386334">
              <w:t>карьеры</w:t>
            </w:r>
          </w:p>
        </w:tc>
        <w:tc>
          <w:tcPr>
            <w:tcW w:w="4252" w:type="dxa"/>
            <w:tcBorders>
              <w:top w:val="nil"/>
              <w:left w:val="nil"/>
              <w:bottom w:val="single" w:sz="4" w:space="0" w:color="auto"/>
              <w:right w:val="single" w:sz="4" w:space="0" w:color="auto"/>
            </w:tcBorders>
            <w:shd w:val="clear" w:color="auto" w:fill="auto"/>
            <w:noWrap/>
            <w:vAlign w:val="center"/>
            <w:hideMark/>
          </w:tcPr>
          <w:p w14:paraId="56D243BA" w14:textId="77777777" w:rsidR="00486C8E" w:rsidRPr="00A92298" w:rsidRDefault="00486C8E" w:rsidP="00C958B9">
            <w:pPr>
              <w:jc w:val="center"/>
            </w:pPr>
            <w:r w:rsidRPr="00A92298">
              <w:t>24 149,00</w:t>
            </w:r>
          </w:p>
        </w:tc>
      </w:tr>
      <w:tr w:rsidR="00486C8E" w:rsidRPr="00A92298" w14:paraId="4E346DF7" w14:textId="77777777" w:rsidTr="00486C8E">
        <w:trPr>
          <w:trHeight w:val="701"/>
        </w:trPr>
        <w:tc>
          <w:tcPr>
            <w:tcW w:w="5920" w:type="dxa"/>
            <w:tcBorders>
              <w:top w:val="nil"/>
              <w:left w:val="single" w:sz="4" w:space="0" w:color="auto"/>
              <w:bottom w:val="single" w:sz="4" w:space="0" w:color="auto"/>
              <w:right w:val="single" w:sz="4" w:space="0" w:color="auto"/>
            </w:tcBorders>
            <w:vAlign w:val="center"/>
            <w:hideMark/>
          </w:tcPr>
          <w:p w14:paraId="68613883" w14:textId="77777777" w:rsidR="00486C8E" w:rsidRPr="00A92298" w:rsidRDefault="00486C8E" w:rsidP="00C958B9">
            <w:r w:rsidRPr="00A92298">
              <w:t>Руководитель отдела взаимодействия со студенческими общественными организациями</w:t>
            </w:r>
          </w:p>
        </w:tc>
        <w:tc>
          <w:tcPr>
            <w:tcW w:w="4252" w:type="dxa"/>
            <w:tcBorders>
              <w:top w:val="nil"/>
              <w:left w:val="nil"/>
              <w:bottom w:val="single" w:sz="4" w:space="0" w:color="auto"/>
              <w:right w:val="single" w:sz="4" w:space="0" w:color="auto"/>
            </w:tcBorders>
            <w:shd w:val="clear" w:color="000000" w:fill="FFFFFF"/>
            <w:noWrap/>
            <w:vAlign w:val="center"/>
            <w:hideMark/>
          </w:tcPr>
          <w:p w14:paraId="74C1E9D4" w14:textId="77777777" w:rsidR="00486C8E" w:rsidRPr="00A92298" w:rsidRDefault="00486C8E" w:rsidP="00C958B9">
            <w:pPr>
              <w:jc w:val="center"/>
            </w:pPr>
            <w:r w:rsidRPr="00A92298">
              <w:t>24 149,00</w:t>
            </w:r>
          </w:p>
        </w:tc>
      </w:tr>
      <w:tr w:rsidR="00486C8E" w:rsidRPr="00A92298" w14:paraId="0F8522BA" w14:textId="77777777" w:rsidTr="00486C8E">
        <w:trPr>
          <w:trHeight w:val="383"/>
        </w:trPr>
        <w:tc>
          <w:tcPr>
            <w:tcW w:w="5920" w:type="dxa"/>
            <w:tcBorders>
              <w:top w:val="nil"/>
              <w:left w:val="single" w:sz="4" w:space="0" w:color="auto"/>
              <w:bottom w:val="single" w:sz="4" w:space="0" w:color="auto"/>
              <w:right w:val="single" w:sz="4" w:space="0" w:color="auto"/>
            </w:tcBorders>
            <w:vAlign w:val="center"/>
            <w:hideMark/>
          </w:tcPr>
          <w:p w14:paraId="4C6B71A0" w14:textId="77777777" w:rsidR="00486C8E" w:rsidRPr="00A92298" w:rsidRDefault="00486C8E" w:rsidP="00C958B9">
            <w:r w:rsidRPr="00A92298">
              <w:t>Руководитель анатомического музея</w:t>
            </w:r>
          </w:p>
        </w:tc>
        <w:tc>
          <w:tcPr>
            <w:tcW w:w="4252" w:type="dxa"/>
            <w:tcBorders>
              <w:top w:val="nil"/>
              <w:left w:val="nil"/>
              <w:bottom w:val="single" w:sz="4" w:space="0" w:color="auto"/>
              <w:right w:val="single" w:sz="4" w:space="0" w:color="auto"/>
            </w:tcBorders>
            <w:shd w:val="clear" w:color="000000" w:fill="FFFFFF"/>
            <w:noWrap/>
            <w:vAlign w:val="center"/>
            <w:hideMark/>
          </w:tcPr>
          <w:p w14:paraId="50F2D93F" w14:textId="77777777" w:rsidR="00486C8E" w:rsidRPr="00A92298" w:rsidRDefault="00486C8E" w:rsidP="00C958B9">
            <w:pPr>
              <w:jc w:val="center"/>
            </w:pPr>
            <w:r w:rsidRPr="00A92298">
              <w:t>24 149,00</w:t>
            </w:r>
          </w:p>
        </w:tc>
      </w:tr>
      <w:tr w:rsidR="0015446C" w:rsidRPr="0015446C" w14:paraId="06CAB259" w14:textId="77777777" w:rsidTr="0015446C">
        <w:trPr>
          <w:trHeight w:val="375"/>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0191EF13" w14:textId="537AADF7" w:rsidR="00486C8E" w:rsidRPr="0015446C" w:rsidRDefault="00486C8E" w:rsidP="00386334">
            <w:r w:rsidRPr="0015446C">
              <w:t xml:space="preserve">Начальник </w:t>
            </w:r>
            <w:r w:rsidR="00386334" w:rsidRPr="0015446C">
              <w:t>управление по безопасности, антикоррупционной деятельности, гражданской обороне и чрезвычайным ситуациям</w:t>
            </w:r>
          </w:p>
        </w:tc>
        <w:tc>
          <w:tcPr>
            <w:tcW w:w="4252" w:type="dxa"/>
            <w:tcBorders>
              <w:top w:val="nil"/>
              <w:left w:val="nil"/>
              <w:bottom w:val="single" w:sz="4" w:space="0" w:color="auto"/>
              <w:right w:val="single" w:sz="4" w:space="0" w:color="auto"/>
            </w:tcBorders>
            <w:shd w:val="clear" w:color="auto" w:fill="auto"/>
            <w:noWrap/>
            <w:vAlign w:val="center"/>
            <w:hideMark/>
          </w:tcPr>
          <w:p w14:paraId="568D538A" w14:textId="77777777" w:rsidR="00486C8E" w:rsidRPr="0015446C" w:rsidRDefault="00486C8E" w:rsidP="00C958B9">
            <w:pPr>
              <w:jc w:val="center"/>
            </w:pPr>
            <w:r w:rsidRPr="0015446C">
              <w:t>29 171,00</w:t>
            </w:r>
          </w:p>
        </w:tc>
      </w:tr>
      <w:tr w:rsidR="00486C8E" w:rsidRPr="00A92298" w14:paraId="308F90DC"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928BDC6" w14:textId="77777777" w:rsidR="00486C8E" w:rsidRPr="00A92298" w:rsidRDefault="00486C8E" w:rsidP="00C958B9">
            <w:r w:rsidRPr="00A92298">
              <w:t>Главный инженер</w:t>
            </w:r>
          </w:p>
        </w:tc>
        <w:tc>
          <w:tcPr>
            <w:tcW w:w="4252" w:type="dxa"/>
            <w:tcBorders>
              <w:top w:val="nil"/>
              <w:left w:val="nil"/>
              <w:bottom w:val="single" w:sz="4" w:space="0" w:color="auto"/>
              <w:right w:val="single" w:sz="4" w:space="0" w:color="auto"/>
            </w:tcBorders>
            <w:shd w:val="clear" w:color="000000" w:fill="FFFFFF"/>
            <w:noWrap/>
            <w:vAlign w:val="center"/>
            <w:hideMark/>
          </w:tcPr>
          <w:p w14:paraId="1B052CAC" w14:textId="77777777" w:rsidR="00486C8E" w:rsidRPr="00A92298" w:rsidRDefault="00486C8E" w:rsidP="00C958B9">
            <w:pPr>
              <w:jc w:val="center"/>
            </w:pPr>
            <w:r w:rsidRPr="00A92298">
              <w:t>29 171,00</w:t>
            </w:r>
          </w:p>
        </w:tc>
      </w:tr>
      <w:tr w:rsidR="00486C8E" w:rsidRPr="00A92298" w14:paraId="3EE93233" w14:textId="77777777" w:rsidTr="0015446C">
        <w:trPr>
          <w:trHeight w:val="375"/>
        </w:trPr>
        <w:tc>
          <w:tcPr>
            <w:tcW w:w="5920" w:type="dxa"/>
            <w:tcBorders>
              <w:top w:val="nil"/>
              <w:left w:val="single" w:sz="4" w:space="0" w:color="auto"/>
              <w:bottom w:val="single" w:sz="4" w:space="0" w:color="auto"/>
              <w:right w:val="single" w:sz="4" w:space="0" w:color="auto"/>
            </w:tcBorders>
            <w:vAlign w:val="center"/>
            <w:hideMark/>
          </w:tcPr>
          <w:p w14:paraId="0EB5219D" w14:textId="77777777" w:rsidR="00486C8E" w:rsidRPr="00A92298" w:rsidRDefault="00486C8E" w:rsidP="00C958B9">
            <w:r w:rsidRPr="00A92298">
              <w:t>Начальник управления информационных технологий</w:t>
            </w:r>
          </w:p>
        </w:tc>
        <w:tc>
          <w:tcPr>
            <w:tcW w:w="4252" w:type="dxa"/>
            <w:tcBorders>
              <w:top w:val="nil"/>
              <w:left w:val="nil"/>
              <w:bottom w:val="single" w:sz="4" w:space="0" w:color="auto"/>
              <w:right w:val="single" w:sz="4" w:space="0" w:color="auto"/>
            </w:tcBorders>
            <w:shd w:val="clear" w:color="auto" w:fill="auto"/>
            <w:noWrap/>
            <w:vAlign w:val="center"/>
            <w:hideMark/>
          </w:tcPr>
          <w:p w14:paraId="55D747C5" w14:textId="5902BD8C" w:rsidR="00486C8E" w:rsidRPr="0015446C" w:rsidRDefault="00486C8E" w:rsidP="00386334">
            <w:pPr>
              <w:jc w:val="center"/>
            </w:pPr>
            <w:r w:rsidRPr="0015446C">
              <w:t xml:space="preserve">33 </w:t>
            </w:r>
            <w:r w:rsidR="00386334" w:rsidRPr="0015446C">
              <w:t>749</w:t>
            </w:r>
            <w:r w:rsidRPr="0015446C">
              <w:t>,00</w:t>
            </w:r>
          </w:p>
        </w:tc>
      </w:tr>
      <w:tr w:rsidR="00386334" w:rsidRPr="00A92298" w14:paraId="6E058C4B" w14:textId="77777777" w:rsidTr="0015446C">
        <w:trPr>
          <w:trHeight w:val="375"/>
        </w:trPr>
        <w:tc>
          <w:tcPr>
            <w:tcW w:w="5920" w:type="dxa"/>
            <w:tcBorders>
              <w:top w:val="nil"/>
              <w:left w:val="single" w:sz="4" w:space="0" w:color="auto"/>
              <w:bottom w:val="single" w:sz="4" w:space="0" w:color="auto"/>
              <w:right w:val="single" w:sz="4" w:space="0" w:color="auto"/>
            </w:tcBorders>
            <w:vAlign w:val="center"/>
            <w:hideMark/>
          </w:tcPr>
          <w:p w14:paraId="65357C32" w14:textId="2B0D99B6" w:rsidR="00386334" w:rsidRPr="00A92298" w:rsidRDefault="00386334" w:rsidP="00F925E8">
            <w:r w:rsidRPr="00A92298">
              <w:t xml:space="preserve">Начальник </w:t>
            </w:r>
            <w:r>
              <w:t>у</w:t>
            </w:r>
            <w:r w:rsidRPr="00386334">
              <w:t>правление по информационной безопасности</w:t>
            </w:r>
          </w:p>
        </w:tc>
        <w:tc>
          <w:tcPr>
            <w:tcW w:w="4252" w:type="dxa"/>
            <w:tcBorders>
              <w:top w:val="nil"/>
              <w:left w:val="nil"/>
              <w:bottom w:val="single" w:sz="4" w:space="0" w:color="auto"/>
              <w:right w:val="single" w:sz="4" w:space="0" w:color="auto"/>
            </w:tcBorders>
            <w:shd w:val="clear" w:color="auto" w:fill="auto"/>
            <w:noWrap/>
            <w:vAlign w:val="center"/>
            <w:hideMark/>
          </w:tcPr>
          <w:p w14:paraId="4FEA63DA" w14:textId="6AAF8A22" w:rsidR="00386334" w:rsidRPr="0015446C" w:rsidRDefault="00386334" w:rsidP="00F925E8">
            <w:pPr>
              <w:jc w:val="center"/>
            </w:pPr>
            <w:r w:rsidRPr="0015446C">
              <w:t>33 749,00</w:t>
            </w:r>
          </w:p>
        </w:tc>
      </w:tr>
      <w:tr w:rsidR="0015446C" w:rsidRPr="0015446C" w14:paraId="6494E4B8" w14:textId="77777777" w:rsidTr="0015446C">
        <w:trPr>
          <w:trHeight w:val="375"/>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13379C02" w14:textId="434A1027" w:rsidR="00486C8E" w:rsidRPr="0015446C" w:rsidRDefault="00486C8E" w:rsidP="00C958B9">
            <w:r w:rsidRPr="0015446C">
              <w:t xml:space="preserve">Заместитель </w:t>
            </w:r>
            <w:r w:rsidR="0015446C" w:rsidRPr="0015446C">
              <w:t>начальника управления</w:t>
            </w:r>
            <w:r w:rsidR="00386334" w:rsidRPr="0015446C">
              <w:t xml:space="preserve"> по информационной безопасности</w:t>
            </w:r>
          </w:p>
        </w:tc>
        <w:tc>
          <w:tcPr>
            <w:tcW w:w="4252" w:type="dxa"/>
            <w:tcBorders>
              <w:top w:val="nil"/>
              <w:left w:val="nil"/>
              <w:bottom w:val="single" w:sz="4" w:space="0" w:color="auto"/>
              <w:right w:val="single" w:sz="4" w:space="0" w:color="auto"/>
            </w:tcBorders>
            <w:shd w:val="clear" w:color="auto" w:fill="auto"/>
            <w:noWrap/>
            <w:vAlign w:val="center"/>
            <w:hideMark/>
          </w:tcPr>
          <w:p w14:paraId="5768A528" w14:textId="77777777" w:rsidR="00486C8E" w:rsidRPr="0015446C" w:rsidRDefault="00486C8E" w:rsidP="00C958B9">
            <w:pPr>
              <w:jc w:val="center"/>
            </w:pPr>
            <w:r w:rsidRPr="0015446C">
              <w:t>33 697,00</w:t>
            </w:r>
          </w:p>
        </w:tc>
      </w:tr>
      <w:tr w:rsidR="00486C8E" w:rsidRPr="00A92298" w14:paraId="2B82BC78"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3F1743FB" w14:textId="77777777" w:rsidR="00486C8E" w:rsidRPr="00A92298" w:rsidRDefault="00486C8E" w:rsidP="00C958B9">
            <w:r w:rsidRPr="00A92298">
              <w:t>Заместитель начальника планово-финансового управления</w:t>
            </w:r>
          </w:p>
        </w:tc>
        <w:tc>
          <w:tcPr>
            <w:tcW w:w="4252" w:type="dxa"/>
            <w:tcBorders>
              <w:top w:val="nil"/>
              <w:left w:val="nil"/>
              <w:bottom w:val="single" w:sz="4" w:space="0" w:color="auto"/>
              <w:right w:val="single" w:sz="4" w:space="0" w:color="auto"/>
            </w:tcBorders>
            <w:shd w:val="clear" w:color="000000" w:fill="FFFFFF"/>
            <w:noWrap/>
            <w:vAlign w:val="center"/>
            <w:hideMark/>
          </w:tcPr>
          <w:p w14:paraId="7A97C58D" w14:textId="77777777" w:rsidR="00486C8E" w:rsidRPr="00A92298" w:rsidRDefault="00486C8E" w:rsidP="00C958B9">
            <w:pPr>
              <w:jc w:val="center"/>
            </w:pPr>
            <w:r w:rsidRPr="00A92298">
              <w:t>33 697,00</w:t>
            </w:r>
          </w:p>
        </w:tc>
      </w:tr>
      <w:tr w:rsidR="00486C8E" w:rsidRPr="00A92298" w14:paraId="1F2F44CB"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51850004" w14:textId="77777777" w:rsidR="00486C8E" w:rsidRPr="00A92298" w:rsidRDefault="00486C8E" w:rsidP="00C958B9">
            <w:r w:rsidRPr="00A92298">
              <w:t>Заместитель начальника управления кадров</w:t>
            </w:r>
          </w:p>
        </w:tc>
        <w:tc>
          <w:tcPr>
            <w:tcW w:w="4252" w:type="dxa"/>
            <w:tcBorders>
              <w:top w:val="nil"/>
              <w:left w:val="nil"/>
              <w:bottom w:val="single" w:sz="4" w:space="0" w:color="auto"/>
              <w:right w:val="single" w:sz="4" w:space="0" w:color="auto"/>
            </w:tcBorders>
            <w:shd w:val="clear" w:color="000000" w:fill="FFFFFF"/>
            <w:noWrap/>
            <w:vAlign w:val="center"/>
            <w:hideMark/>
          </w:tcPr>
          <w:p w14:paraId="765E6AAC" w14:textId="77777777" w:rsidR="00486C8E" w:rsidRPr="00A92298" w:rsidRDefault="00486C8E" w:rsidP="00C958B9">
            <w:pPr>
              <w:jc w:val="center"/>
            </w:pPr>
            <w:r w:rsidRPr="00A92298">
              <w:t>33 697,00</w:t>
            </w:r>
          </w:p>
        </w:tc>
      </w:tr>
      <w:tr w:rsidR="00360B11" w:rsidRPr="00A92298" w14:paraId="4E96187C" w14:textId="77777777" w:rsidTr="008A07EA">
        <w:trPr>
          <w:trHeight w:val="375"/>
        </w:trPr>
        <w:tc>
          <w:tcPr>
            <w:tcW w:w="5920" w:type="dxa"/>
            <w:tcBorders>
              <w:top w:val="nil"/>
              <w:left w:val="single" w:sz="4" w:space="0" w:color="auto"/>
              <w:bottom w:val="single" w:sz="4" w:space="0" w:color="auto"/>
              <w:right w:val="single" w:sz="4" w:space="0" w:color="auto"/>
            </w:tcBorders>
            <w:vAlign w:val="center"/>
            <w:hideMark/>
          </w:tcPr>
          <w:p w14:paraId="13F74792" w14:textId="347FEFF9" w:rsidR="00360B11" w:rsidRPr="00360B11" w:rsidRDefault="00360B11" w:rsidP="008A07EA">
            <w:r>
              <w:t>Главный специалист по охране труда</w:t>
            </w:r>
          </w:p>
        </w:tc>
        <w:tc>
          <w:tcPr>
            <w:tcW w:w="4252" w:type="dxa"/>
            <w:tcBorders>
              <w:top w:val="nil"/>
              <w:left w:val="nil"/>
              <w:bottom w:val="single" w:sz="4" w:space="0" w:color="auto"/>
              <w:right w:val="single" w:sz="4" w:space="0" w:color="auto"/>
            </w:tcBorders>
            <w:shd w:val="clear" w:color="000000" w:fill="FFFFFF"/>
            <w:noWrap/>
            <w:vAlign w:val="center"/>
            <w:hideMark/>
          </w:tcPr>
          <w:p w14:paraId="108161EA" w14:textId="77777777" w:rsidR="00360B11" w:rsidRPr="00A92298" w:rsidRDefault="00360B11" w:rsidP="008A07EA">
            <w:pPr>
              <w:jc w:val="center"/>
            </w:pPr>
            <w:r w:rsidRPr="00A92298">
              <w:t>33 697,00</w:t>
            </w:r>
          </w:p>
        </w:tc>
      </w:tr>
      <w:tr w:rsidR="00486C8E" w:rsidRPr="00A92298" w14:paraId="4EB94689"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36EE068" w14:textId="77777777" w:rsidR="00486C8E" w:rsidRPr="00A92298" w:rsidRDefault="00486C8E" w:rsidP="00C958B9">
            <w:r w:rsidRPr="00A92298">
              <w:t>Заместитель руководителя контрактной службы</w:t>
            </w:r>
          </w:p>
        </w:tc>
        <w:tc>
          <w:tcPr>
            <w:tcW w:w="4252" w:type="dxa"/>
            <w:tcBorders>
              <w:top w:val="nil"/>
              <w:left w:val="nil"/>
              <w:bottom w:val="single" w:sz="4" w:space="0" w:color="auto"/>
              <w:right w:val="single" w:sz="4" w:space="0" w:color="auto"/>
            </w:tcBorders>
            <w:shd w:val="clear" w:color="000000" w:fill="FFFFFF"/>
            <w:noWrap/>
            <w:vAlign w:val="center"/>
            <w:hideMark/>
          </w:tcPr>
          <w:p w14:paraId="7FA3EC9D" w14:textId="77777777" w:rsidR="00486C8E" w:rsidRPr="00A92298" w:rsidRDefault="00486C8E" w:rsidP="00C958B9">
            <w:pPr>
              <w:jc w:val="center"/>
            </w:pPr>
            <w:r w:rsidRPr="00A92298">
              <w:t>33 697,00</w:t>
            </w:r>
          </w:p>
        </w:tc>
      </w:tr>
      <w:tr w:rsidR="00486C8E" w:rsidRPr="00A92298" w14:paraId="62FE669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34D3C738" w14:textId="77777777" w:rsidR="00486C8E" w:rsidRPr="00A92298" w:rsidRDefault="00486C8E" w:rsidP="00C958B9">
            <w:r w:rsidRPr="00A92298">
              <w:t>Начальник административно-хозяйственного управления</w:t>
            </w:r>
          </w:p>
        </w:tc>
        <w:tc>
          <w:tcPr>
            <w:tcW w:w="4252" w:type="dxa"/>
            <w:tcBorders>
              <w:top w:val="nil"/>
              <w:left w:val="nil"/>
              <w:bottom w:val="single" w:sz="4" w:space="0" w:color="auto"/>
              <w:right w:val="single" w:sz="4" w:space="0" w:color="auto"/>
            </w:tcBorders>
            <w:shd w:val="clear" w:color="000000" w:fill="FFFFFF"/>
            <w:noWrap/>
            <w:vAlign w:val="center"/>
            <w:hideMark/>
          </w:tcPr>
          <w:p w14:paraId="3B8E73D4" w14:textId="77777777" w:rsidR="00486C8E" w:rsidRPr="00A92298" w:rsidRDefault="00486C8E" w:rsidP="00C958B9">
            <w:pPr>
              <w:jc w:val="center"/>
            </w:pPr>
            <w:r w:rsidRPr="00A92298">
              <w:t>33 749,00</w:t>
            </w:r>
          </w:p>
        </w:tc>
      </w:tr>
      <w:tr w:rsidR="00486C8E" w:rsidRPr="00A92298" w14:paraId="5D3472E7" w14:textId="77777777" w:rsidTr="00486C8E">
        <w:trPr>
          <w:trHeight w:val="469"/>
        </w:trPr>
        <w:tc>
          <w:tcPr>
            <w:tcW w:w="5920" w:type="dxa"/>
            <w:tcBorders>
              <w:top w:val="nil"/>
              <w:left w:val="single" w:sz="4" w:space="0" w:color="auto"/>
              <w:bottom w:val="single" w:sz="4" w:space="0" w:color="auto"/>
              <w:right w:val="single" w:sz="4" w:space="0" w:color="auto"/>
            </w:tcBorders>
            <w:vAlign w:val="center"/>
            <w:hideMark/>
          </w:tcPr>
          <w:p w14:paraId="54B312F0" w14:textId="77777777" w:rsidR="00486C8E" w:rsidRPr="00A92298" w:rsidRDefault="00486C8E" w:rsidP="00C958B9">
            <w:r w:rsidRPr="00A92298">
              <w:t>Руководитель отдела качества образования</w:t>
            </w:r>
          </w:p>
        </w:tc>
        <w:tc>
          <w:tcPr>
            <w:tcW w:w="4252" w:type="dxa"/>
            <w:tcBorders>
              <w:top w:val="nil"/>
              <w:left w:val="nil"/>
              <w:bottom w:val="single" w:sz="4" w:space="0" w:color="auto"/>
              <w:right w:val="single" w:sz="4" w:space="0" w:color="auto"/>
            </w:tcBorders>
            <w:shd w:val="clear" w:color="000000" w:fill="FFFFFF"/>
            <w:noWrap/>
            <w:vAlign w:val="center"/>
            <w:hideMark/>
          </w:tcPr>
          <w:p w14:paraId="74EA57BA" w14:textId="77777777" w:rsidR="00486C8E" w:rsidRPr="00A92298" w:rsidRDefault="00486C8E" w:rsidP="00C958B9">
            <w:pPr>
              <w:jc w:val="center"/>
            </w:pPr>
            <w:r w:rsidRPr="00A92298">
              <w:t>33 749,00</w:t>
            </w:r>
          </w:p>
        </w:tc>
      </w:tr>
      <w:tr w:rsidR="00486C8E" w:rsidRPr="00A92298" w14:paraId="23903FF6"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4028FD55" w14:textId="77777777" w:rsidR="00486C8E" w:rsidRPr="00A92298" w:rsidRDefault="00486C8E" w:rsidP="00C958B9">
            <w:r w:rsidRPr="00A92298">
              <w:t>Руководитель отдела расписания</w:t>
            </w:r>
          </w:p>
        </w:tc>
        <w:tc>
          <w:tcPr>
            <w:tcW w:w="4252" w:type="dxa"/>
            <w:tcBorders>
              <w:top w:val="nil"/>
              <w:left w:val="nil"/>
              <w:bottom w:val="single" w:sz="4" w:space="0" w:color="auto"/>
              <w:right w:val="single" w:sz="4" w:space="0" w:color="auto"/>
            </w:tcBorders>
            <w:shd w:val="clear" w:color="000000" w:fill="FFFFFF"/>
            <w:noWrap/>
            <w:vAlign w:val="center"/>
            <w:hideMark/>
          </w:tcPr>
          <w:p w14:paraId="7F8B718E" w14:textId="77777777" w:rsidR="00486C8E" w:rsidRPr="00A92298" w:rsidRDefault="00486C8E" w:rsidP="00C958B9">
            <w:pPr>
              <w:jc w:val="center"/>
            </w:pPr>
            <w:r w:rsidRPr="00A92298">
              <w:t>33 749,00</w:t>
            </w:r>
          </w:p>
        </w:tc>
      </w:tr>
      <w:tr w:rsidR="00486C8E" w:rsidRPr="00A92298" w14:paraId="7E220510"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FF27F14" w14:textId="77777777" w:rsidR="00486C8E" w:rsidRPr="00A92298" w:rsidRDefault="00486C8E" w:rsidP="00C958B9">
            <w:r w:rsidRPr="00A92298">
              <w:t>Руководитель отдела интеллектуальной собственности</w:t>
            </w:r>
          </w:p>
        </w:tc>
        <w:tc>
          <w:tcPr>
            <w:tcW w:w="4252" w:type="dxa"/>
            <w:tcBorders>
              <w:top w:val="nil"/>
              <w:left w:val="nil"/>
              <w:bottom w:val="single" w:sz="4" w:space="0" w:color="auto"/>
              <w:right w:val="single" w:sz="4" w:space="0" w:color="auto"/>
            </w:tcBorders>
            <w:shd w:val="clear" w:color="000000" w:fill="FFFFFF"/>
            <w:noWrap/>
            <w:vAlign w:val="center"/>
            <w:hideMark/>
          </w:tcPr>
          <w:p w14:paraId="450223BE" w14:textId="77777777" w:rsidR="00486C8E" w:rsidRPr="00A92298" w:rsidRDefault="00486C8E" w:rsidP="00C958B9">
            <w:pPr>
              <w:jc w:val="center"/>
            </w:pPr>
            <w:r w:rsidRPr="00A92298">
              <w:t>33 749,00</w:t>
            </w:r>
          </w:p>
        </w:tc>
      </w:tr>
      <w:tr w:rsidR="00486C8E" w:rsidRPr="00A92298" w14:paraId="0EA4C7C2"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7A293D3B" w14:textId="77777777" w:rsidR="00486C8E" w:rsidRPr="00A92298" w:rsidRDefault="00486C8E" w:rsidP="00C958B9">
            <w:r w:rsidRPr="00A92298">
              <w:t>Начальник научного управления</w:t>
            </w:r>
          </w:p>
        </w:tc>
        <w:tc>
          <w:tcPr>
            <w:tcW w:w="4252" w:type="dxa"/>
            <w:tcBorders>
              <w:top w:val="nil"/>
              <w:left w:val="nil"/>
              <w:bottom w:val="single" w:sz="4" w:space="0" w:color="auto"/>
              <w:right w:val="single" w:sz="4" w:space="0" w:color="auto"/>
            </w:tcBorders>
            <w:shd w:val="clear" w:color="000000" w:fill="FFFFFF"/>
            <w:noWrap/>
            <w:vAlign w:val="center"/>
            <w:hideMark/>
          </w:tcPr>
          <w:p w14:paraId="1B1EFB8B" w14:textId="77777777" w:rsidR="00486C8E" w:rsidRPr="00A92298" w:rsidRDefault="00486C8E" w:rsidP="00C958B9">
            <w:pPr>
              <w:jc w:val="center"/>
            </w:pPr>
            <w:r w:rsidRPr="00A92298">
              <w:t>33 749,00</w:t>
            </w:r>
          </w:p>
        </w:tc>
      </w:tr>
      <w:tr w:rsidR="00486C8E" w:rsidRPr="00A92298" w14:paraId="2C5883E2" w14:textId="77777777" w:rsidTr="00486C8E">
        <w:trPr>
          <w:trHeight w:val="480"/>
        </w:trPr>
        <w:tc>
          <w:tcPr>
            <w:tcW w:w="5920" w:type="dxa"/>
            <w:tcBorders>
              <w:top w:val="nil"/>
              <w:left w:val="single" w:sz="4" w:space="0" w:color="auto"/>
              <w:bottom w:val="single" w:sz="4" w:space="0" w:color="auto"/>
              <w:right w:val="single" w:sz="4" w:space="0" w:color="auto"/>
            </w:tcBorders>
            <w:vAlign w:val="center"/>
            <w:hideMark/>
          </w:tcPr>
          <w:p w14:paraId="62902328" w14:textId="77777777" w:rsidR="00486C8E" w:rsidRPr="00A92298" w:rsidRDefault="00486C8E" w:rsidP="00C958B9">
            <w:r w:rsidRPr="00A92298">
              <w:t>Начальник планово-финансового управления</w:t>
            </w:r>
          </w:p>
        </w:tc>
        <w:tc>
          <w:tcPr>
            <w:tcW w:w="4252" w:type="dxa"/>
            <w:tcBorders>
              <w:top w:val="nil"/>
              <w:left w:val="nil"/>
              <w:bottom w:val="single" w:sz="4" w:space="0" w:color="auto"/>
              <w:right w:val="single" w:sz="4" w:space="0" w:color="auto"/>
            </w:tcBorders>
            <w:shd w:val="clear" w:color="000000" w:fill="FFFFFF"/>
            <w:noWrap/>
            <w:vAlign w:val="center"/>
            <w:hideMark/>
          </w:tcPr>
          <w:p w14:paraId="4EA1B2E3" w14:textId="77777777" w:rsidR="00486C8E" w:rsidRPr="00A92298" w:rsidRDefault="00486C8E" w:rsidP="00C958B9">
            <w:pPr>
              <w:jc w:val="center"/>
            </w:pPr>
            <w:r w:rsidRPr="00A92298">
              <w:t>33 749,00</w:t>
            </w:r>
          </w:p>
        </w:tc>
      </w:tr>
      <w:tr w:rsidR="00486C8E" w:rsidRPr="00A92298" w14:paraId="1C18592A"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5AC851A3" w14:textId="77777777" w:rsidR="00486C8E" w:rsidRPr="00A92298" w:rsidRDefault="00486C8E" w:rsidP="00C958B9">
            <w:r w:rsidRPr="00A92298">
              <w:t>Начальник управления кадров</w:t>
            </w:r>
          </w:p>
        </w:tc>
        <w:tc>
          <w:tcPr>
            <w:tcW w:w="4252" w:type="dxa"/>
            <w:tcBorders>
              <w:top w:val="nil"/>
              <w:left w:val="nil"/>
              <w:bottom w:val="single" w:sz="4" w:space="0" w:color="auto"/>
              <w:right w:val="single" w:sz="4" w:space="0" w:color="auto"/>
            </w:tcBorders>
            <w:shd w:val="clear" w:color="000000" w:fill="FFFFFF"/>
            <w:noWrap/>
            <w:vAlign w:val="center"/>
            <w:hideMark/>
          </w:tcPr>
          <w:p w14:paraId="51F0C091" w14:textId="77777777" w:rsidR="00486C8E" w:rsidRPr="00A92298" w:rsidRDefault="00486C8E" w:rsidP="00C958B9">
            <w:pPr>
              <w:jc w:val="center"/>
            </w:pPr>
            <w:r w:rsidRPr="00A92298">
              <w:t>33 749,00</w:t>
            </w:r>
          </w:p>
        </w:tc>
      </w:tr>
      <w:tr w:rsidR="00486C8E" w:rsidRPr="00A92298" w14:paraId="09F56ED4" w14:textId="77777777" w:rsidTr="00486C8E">
        <w:trPr>
          <w:trHeight w:val="435"/>
        </w:trPr>
        <w:tc>
          <w:tcPr>
            <w:tcW w:w="5920" w:type="dxa"/>
            <w:tcBorders>
              <w:top w:val="nil"/>
              <w:left w:val="single" w:sz="4" w:space="0" w:color="auto"/>
              <w:bottom w:val="single" w:sz="4" w:space="0" w:color="auto"/>
              <w:right w:val="single" w:sz="4" w:space="0" w:color="auto"/>
            </w:tcBorders>
            <w:vAlign w:val="center"/>
            <w:hideMark/>
          </w:tcPr>
          <w:p w14:paraId="6D21559B" w14:textId="77777777" w:rsidR="00486C8E" w:rsidRPr="00A92298" w:rsidRDefault="00486C8E" w:rsidP="00C958B9">
            <w:r w:rsidRPr="00A92298">
              <w:t>Начальник управления последипломной подготовки специалистов</w:t>
            </w:r>
          </w:p>
        </w:tc>
        <w:tc>
          <w:tcPr>
            <w:tcW w:w="4252" w:type="dxa"/>
            <w:tcBorders>
              <w:top w:val="nil"/>
              <w:left w:val="nil"/>
              <w:bottom w:val="single" w:sz="4" w:space="0" w:color="auto"/>
              <w:right w:val="single" w:sz="4" w:space="0" w:color="auto"/>
            </w:tcBorders>
            <w:shd w:val="clear" w:color="000000" w:fill="FFFFFF"/>
            <w:noWrap/>
            <w:vAlign w:val="center"/>
            <w:hideMark/>
          </w:tcPr>
          <w:p w14:paraId="32DE01BD" w14:textId="77777777" w:rsidR="00486C8E" w:rsidRPr="00A92298" w:rsidRDefault="00486C8E" w:rsidP="00C958B9">
            <w:pPr>
              <w:jc w:val="center"/>
            </w:pPr>
            <w:r w:rsidRPr="00A92298">
              <w:t>33 749,00</w:t>
            </w:r>
          </w:p>
        </w:tc>
      </w:tr>
      <w:tr w:rsidR="00486C8E" w:rsidRPr="00A92298" w14:paraId="19C562EB" w14:textId="77777777" w:rsidTr="00486C8E">
        <w:trPr>
          <w:trHeight w:val="705"/>
        </w:trPr>
        <w:tc>
          <w:tcPr>
            <w:tcW w:w="5920" w:type="dxa"/>
            <w:tcBorders>
              <w:top w:val="nil"/>
              <w:left w:val="single" w:sz="4" w:space="0" w:color="auto"/>
              <w:bottom w:val="single" w:sz="4" w:space="0" w:color="auto"/>
              <w:right w:val="single" w:sz="4" w:space="0" w:color="auto"/>
            </w:tcBorders>
            <w:vAlign w:val="center"/>
            <w:hideMark/>
          </w:tcPr>
          <w:p w14:paraId="27A97337" w14:textId="77777777" w:rsidR="00486C8E" w:rsidRPr="00A92298" w:rsidRDefault="00486C8E" w:rsidP="00C958B9">
            <w:r w:rsidRPr="00A92298">
              <w:t>Начальник управления лицензирования, аккредитации и менеджмента качества образования</w:t>
            </w:r>
          </w:p>
        </w:tc>
        <w:tc>
          <w:tcPr>
            <w:tcW w:w="4252" w:type="dxa"/>
            <w:tcBorders>
              <w:top w:val="nil"/>
              <w:left w:val="nil"/>
              <w:bottom w:val="single" w:sz="4" w:space="0" w:color="auto"/>
              <w:right w:val="single" w:sz="4" w:space="0" w:color="auto"/>
            </w:tcBorders>
            <w:shd w:val="clear" w:color="000000" w:fill="FFFFFF"/>
            <w:noWrap/>
            <w:vAlign w:val="center"/>
            <w:hideMark/>
          </w:tcPr>
          <w:p w14:paraId="2AB5C14D" w14:textId="77777777" w:rsidR="00486C8E" w:rsidRPr="00A92298" w:rsidRDefault="00486C8E" w:rsidP="00C958B9">
            <w:pPr>
              <w:jc w:val="center"/>
            </w:pPr>
            <w:r w:rsidRPr="00A92298">
              <w:t>33 749,00</w:t>
            </w:r>
          </w:p>
        </w:tc>
      </w:tr>
      <w:tr w:rsidR="00486C8E" w:rsidRPr="00A92298" w14:paraId="6B2A3EC2"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447090D6" w14:textId="77777777" w:rsidR="00486C8E" w:rsidRPr="00A92298" w:rsidRDefault="00486C8E" w:rsidP="00C958B9">
            <w:r w:rsidRPr="00A92298">
              <w:t>Начальник учебного управления</w:t>
            </w:r>
          </w:p>
        </w:tc>
        <w:tc>
          <w:tcPr>
            <w:tcW w:w="4252" w:type="dxa"/>
            <w:tcBorders>
              <w:top w:val="nil"/>
              <w:left w:val="nil"/>
              <w:bottom w:val="single" w:sz="4" w:space="0" w:color="auto"/>
              <w:right w:val="single" w:sz="4" w:space="0" w:color="auto"/>
            </w:tcBorders>
            <w:shd w:val="clear" w:color="000000" w:fill="FFFFFF"/>
            <w:noWrap/>
            <w:vAlign w:val="center"/>
            <w:hideMark/>
          </w:tcPr>
          <w:p w14:paraId="2D7135D0" w14:textId="77777777" w:rsidR="00486C8E" w:rsidRPr="00A92298" w:rsidRDefault="00486C8E" w:rsidP="00C958B9">
            <w:pPr>
              <w:jc w:val="center"/>
            </w:pPr>
            <w:r w:rsidRPr="00A92298">
              <w:t>33 749,00</w:t>
            </w:r>
          </w:p>
        </w:tc>
      </w:tr>
      <w:tr w:rsidR="00486C8E" w:rsidRPr="00A92298" w14:paraId="7F7E1EE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4EB67C48" w14:textId="77777777" w:rsidR="00486C8E" w:rsidRPr="00A92298" w:rsidRDefault="00486C8E" w:rsidP="00C958B9">
            <w:r w:rsidRPr="00A92298">
              <w:t>Руководитель контрактной службы</w:t>
            </w:r>
          </w:p>
        </w:tc>
        <w:tc>
          <w:tcPr>
            <w:tcW w:w="4252" w:type="dxa"/>
            <w:tcBorders>
              <w:top w:val="nil"/>
              <w:left w:val="nil"/>
              <w:bottom w:val="single" w:sz="4" w:space="0" w:color="auto"/>
              <w:right w:val="single" w:sz="4" w:space="0" w:color="auto"/>
            </w:tcBorders>
            <w:shd w:val="clear" w:color="000000" w:fill="FFFFFF"/>
            <w:noWrap/>
            <w:vAlign w:val="center"/>
            <w:hideMark/>
          </w:tcPr>
          <w:p w14:paraId="49CAADE6" w14:textId="77777777" w:rsidR="00486C8E" w:rsidRPr="00A92298" w:rsidRDefault="00486C8E" w:rsidP="00C958B9">
            <w:pPr>
              <w:jc w:val="center"/>
            </w:pPr>
            <w:r w:rsidRPr="00A92298">
              <w:t>33 749,00</w:t>
            </w:r>
          </w:p>
        </w:tc>
      </w:tr>
      <w:tr w:rsidR="00486C8E" w:rsidRPr="00A92298" w14:paraId="1968E86C"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24756A27" w14:textId="77777777" w:rsidR="00486C8E" w:rsidRPr="00A92298" w:rsidRDefault="00486C8E" w:rsidP="00C958B9">
            <w:r w:rsidRPr="00A92298">
              <w:t>Заведующий научной библиотекой</w:t>
            </w:r>
          </w:p>
        </w:tc>
        <w:tc>
          <w:tcPr>
            <w:tcW w:w="4252" w:type="dxa"/>
            <w:tcBorders>
              <w:top w:val="nil"/>
              <w:left w:val="nil"/>
              <w:bottom w:val="single" w:sz="4" w:space="0" w:color="auto"/>
              <w:right w:val="single" w:sz="4" w:space="0" w:color="auto"/>
            </w:tcBorders>
            <w:shd w:val="clear" w:color="000000" w:fill="FFFFFF"/>
            <w:noWrap/>
            <w:vAlign w:val="center"/>
            <w:hideMark/>
          </w:tcPr>
          <w:p w14:paraId="47761DFA" w14:textId="77777777" w:rsidR="00486C8E" w:rsidRPr="00A92298" w:rsidRDefault="00486C8E" w:rsidP="00C958B9">
            <w:pPr>
              <w:jc w:val="center"/>
            </w:pPr>
            <w:r w:rsidRPr="00A92298">
              <w:t>33 749,00</w:t>
            </w:r>
          </w:p>
        </w:tc>
      </w:tr>
      <w:tr w:rsidR="00486C8E" w:rsidRPr="00A92298" w14:paraId="1B4A3BD9"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68A94096" w14:textId="77777777" w:rsidR="00486C8E" w:rsidRPr="00A92298" w:rsidRDefault="00486C8E" w:rsidP="00C958B9">
            <w:r w:rsidRPr="00A92298">
              <w:t>Советник ректора</w:t>
            </w:r>
          </w:p>
        </w:tc>
        <w:tc>
          <w:tcPr>
            <w:tcW w:w="4252" w:type="dxa"/>
            <w:tcBorders>
              <w:top w:val="nil"/>
              <w:left w:val="nil"/>
              <w:bottom w:val="single" w:sz="4" w:space="0" w:color="auto"/>
              <w:right w:val="single" w:sz="4" w:space="0" w:color="auto"/>
            </w:tcBorders>
            <w:shd w:val="clear" w:color="000000" w:fill="FFFFFF"/>
            <w:noWrap/>
            <w:vAlign w:val="center"/>
            <w:hideMark/>
          </w:tcPr>
          <w:p w14:paraId="401FB407" w14:textId="77777777" w:rsidR="00486C8E" w:rsidRPr="00A92298" w:rsidRDefault="00486C8E" w:rsidP="00C958B9">
            <w:pPr>
              <w:jc w:val="center"/>
            </w:pPr>
            <w:r w:rsidRPr="00A92298">
              <w:t>33 749,00</w:t>
            </w:r>
          </w:p>
        </w:tc>
      </w:tr>
      <w:tr w:rsidR="00486C8E" w:rsidRPr="00A92298" w14:paraId="4FAE782D" w14:textId="77777777" w:rsidTr="00486C8E">
        <w:trPr>
          <w:trHeight w:val="375"/>
        </w:trPr>
        <w:tc>
          <w:tcPr>
            <w:tcW w:w="5920" w:type="dxa"/>
            <w:tcBorders>
              <w:top w:val="nil"/>
              <w:left w:val="single" w:sz="4" w:space="0" w:color="auto"/>
              <w:bottom w:val="single" w:sz="4" w:space="0" w:color="auto"/>
              <w:right w:val="single" w:sz="4" w:space="0" w:color="auto"/>
            </w:tcBorders>
            <w:vAlign w:val="center"/>
            <w:hideMark/>
          </w:tcPr>
          <w:p w14:paraId="09E6BC5E" w14:textId="77777777" w:rsidR="00486C8E" w:rsidRPr="00A92298" w:rsidRDefault="00486C8E" w:rsidP="00C958B9">
            <w:r w:rsidRPr="00A92298">
              <w:t>Начальник 1-го отдела</w:t>
            </w:r>
          </w:p>
        </w:tc>
        <w:tc>
          <w:tcPr>
            <w:tcW w:w="4252" w:type="dxa"/>
            <w:tcBorders>
              <w:top w:val="nil"/>
              <w:left w:val="nil"/>
              <w:bottom w:val="single" w:sz="4" w:space="0" w:color="auto"/>
              <w:right w:val="single" w:sz="4" w:space="0" w:color="auto"/>
            </w:tcBorders>
            <w:shd w:val="clear" w:color="000000" w:fill="FFFFFF"/>
            <w:noWrap/>
            <w:vAlign w:val="center"/>
            <w:hideMark/>
          </w:tcPr>
          <w:p w14:paraId="73D50F07" w14:textId="77777777" w:rsidR="00486C8E" w:rsidRPr="00A92298" w:rsidRDefault="00486C8E" w:rsidP="00C958B9">
            <w:pPr>
              <w:jc w:val="center"/>
            </w:pPr>
            <w:r w:rsidRPr="00A92298">
              <w:t>20 889,00</w:t>
            </w:r>
          </w:p>
        </w:tc>
      </w:tr>
      <w:tr w:rsidR="00486C8E" w:rsidRPr="00A92298" w14:paraId="064121C9" w14:textId="77777777" w:rsidTr="00486C8E">
        <w:trPr>
          <w:trHeight w:val="672"/>
        </w:trPr>
        <w:tc>
          <w:tcPr>
            <w:tcW w:w="5920" w:type="dxa"/>
            <w:tcBorders>
              <w:top w:val="nil"/>
              <w:left w:val="single" w:sz="4" w:space="0" w:color="auto"/>
              <w:bottom w:val="single" w:sz="4" w:space="0" w:color="auto"/>
              <w:right w:val="single" w:sz="4" w:space="0" w:color="auto"/>
            </w:tcBorders>
            <w:vAlign w:val="center"/>
            <w:hideMark/>
          </w:tcPr>
          <w:p w14:paraId="73454144" w14:textId="77777777" w:rsidR="00486C8E" w:rsidRPr="00A92298" w:rsidRDefault="00486C8E" w:rsidP="00C958B9">
            <w:r w:rsidRPr="00A92298">
              <w:t>Руководитель сектора подготовки научных и научно-педагогических кадров</w:t>
            </w:r>
          </w:p>
        </w:tc>
        <w:tc>
          <w:tcPr>
            <w:tcW w:w="4252" w:type="dxa"/>
            <w:tcBorders>
              <w:top w:val="nil"/>
              <w:left w:val="nil"/>
              <w:bottom w:val="single" w:sz="4" w:space="0" w:color="auto"/>
              <w:right w:val="single" w:sz="4" w:space="0" w:color="auto"/>
            </w:tcBorders>
            <w:shd w:val="clear" w:color="000000" w:fill="FFFFFF"/>
            <w:noWrap/>
            <w:vAlign w:val="center"/>
            <w:hideMark/>
          </w:tcPr>
          <w:p w14:paraId="42E5D5A0" w14:textId="77777777" w:rsidR="00486C8E" w:rsidRPr="00A92298" w:rsidRDefault="00486C8E" w:rsidP="00C958B9">
            <w:pPr>
              <w:jc w:val="center"/>
            </w:pPr>
            <w:r w:rsidRPr="00A92298">
              <w:t>20 889,00</w:t>
            </w:r>
          </w:p>
        </w:tc>
      </w:tr>
      <w:tr w:rsidR="00486C8E" w:rsidRPr="00A92298" w14:paraId="56190884" w14:textId="77777777" w:rsidTr="00486C8E">
        <w:trPr>
          <w:trHeight w:val="300"/>
        </w:trPr>
        <w:tc>
          <w:tcPr>
            <w:tcW w:w="5920" w:type="dxa"/>
            <w:tcBorders>
              <w:top w:val="nil"/>
              <w:left w:val="nil"/>
              <w:bottom w:val="nil"/>
              <w:right w:val="nil"/>
            </w:tcBorders>
            <w:vAlign w:val="center"/>
            <w:hideMark/>
          </w:tcPr>
          <w:p w14:paraId="0BB9DA83" w14:textId="77777777" w:rsidR="00486C8E" w:rsidRPr="00A92298" w:rsidRDefault="00486C8E" w:rsidP="00A92298">
            <w:pPr>
              <w:spacing w:line="360" w:lineRule="auto"/>
              <w:jc w:val="center"/>
            </w:pPr>
          </w:p>
        </w:tc>
        <w:tc>
          <w:tcPr>
            <w:tcW w:w="4252" w:type="dxa"/>
            <w:tcBorders>
              <w:top w:val="nil"/>
              <w:left w:val="nil"/>
              <w:bottom w:val="nil"/>
              <w:right w:val="nil"/>
            </w:tcBorders>
            <w:shd w:val="clear" w:color="000000" w:fill="FFFFFF"/>
            <w:noWrap/>
            <w:vAlign w:val="center"/>
            <w:hideMark/>
          </w:tcPr>
          <w:p w14:paraId="740099CB" w14:textId="77777777" w:rsidR="00486C8E" w:rsidRPr="00A92298" w:rsidRDefault="00486C8E" w:rsidP="00A92298">
            <w:pPr>
              <w:spacing w:line="360" w:lineRule="auto"/>
              <w:jc w:val="center"/>
            </w:pPr>
            <w:r w:rsidRPr="00A92298">
              <w:t> </w:t>
            </w:r>
          </w:p>
        </w:tc>
      </w:tr>
      <w:tr w:rsidR="00486C8E" w:rsidRPr="00A92298" w14:paraId="5B3E799F" w14:textId="77777777" w:rsidTr="00486C8E">
        <w:trPr>
          <w:trHeight w:val="780"/>
        </w:trPr>
        <w:tc>
          <w:tcPr>
            <w:tcW w:w="10172" w:type="dxa"/>
            <w:gridSpan w:val="2"/>
            <w:tcBorders>
              <w:top w:val="nil"/>
              <w:left w:val="nil"/>
              <w:bottom w:val="nil"/>
              <w:right w:val="nil"/>
            </w:tcBorders>
            <w:vAlign w:val="center"/>
            <w:hideMark/>
          </w:tcPr>
          <w:p w14:paraId="19688EE4" w14:textId="77777777" w:rsidR="00486C8E" w:rsidRPr="00A92298" w:rsidRDefault="00486C8E" w:rsidP="00A92298">
            <w:pPr>
              <w:spacing w:line="360" w:lineRule="auto"/>
              <w:jc w:val="center"/>
              <w:rPr>
                <w:b/>
                <w:bCs/>
              </w:rPr>
            </w:pPr>
            <w:r w:rsidRPr="00A92298">
              <w:rPr>
                <w:b/>
                <w:bCs/>
              </w:rPr>
              <w:t>РАЗМЕРЫ БАЗОВОЙ ВЕЛИЧИНЫ</w:t>
            </w:r>
            <w:r w:rsidRPr="00A92298">
              <w:rPr>
                <w:b/>
                <w:bCs/>
              </w:rPr>
              <w:br/>
              <w:t>УЧЕБНО-ВСПОМОГАТЕЛЬНОГО ПЕРСОНАЛА</w:t>
            </w:r>
          </w:p>
        </w:tc>
      </w:tr>
      <w:tr w:rsidR="00486C8E" w:rsidRPr="00A92298" w14:paraId="7774D25A" w14:textId="77777777" w:rsidTr="00486C8E">
        <w:trPr>
          <w:trHeight w:val="375"/>
        </w:trPr>
        <w:tc>
          <w:tcPr>
            <w:tcW w:w="10172" w:type="dxa"/>
            <w:gridSpan w:val="2"/>
            <w:tcBorders>
              <w:top w:val="nil"/>
              <w:left w:val="nil"/>
              <w:bottom w:val="nil"/>
              <w:right w:val="nil"/>
            </w:tcBorders>
            <w:vAlign w:val="center"/>
            <w:hideMark/>
          </w:tcPr>
          <w:p w14:paraId="06CCBCD4" w14:textId="5BED41F3" w:rsidR="00486C8E" w:rsidRPr="00A92298" w:rsidRDefault="00486C8E" w:rsidP="00A92298">
            <w:pPr>
              <w:spacing w:line="360" w:lineRule="auto"/>
              <w:rPr>
                <w:color w:val="000000"/>
              </w:rPr>
            </w:pPr>
            <w:r w:rsidRPr="00A92298">
              <w:rPr>
                <w:color w:val="000000"/>
              </w:rPr>
              <w:t xml:space="preserve">Приказ </w:t>
            </w:r>
            <w:proofErr w:type="spellStart"/>
            <w:r w:rsidRPr="00A92298">
              <w:rPr>
                <w:color w:val="000000"/>
              </w:rPr>
              <w:t>Минздравсоцразвития</w:t>
            </w:r>
            <w:proofErr w:type="spellEnd"/>
            <w:r w:rsidRPr="00A92298">
              <w:rPr>
                <w:color w:val="000000"/>
              </w:rPr>
              <w:t xml:space="preserve"> России от 5 мая 2008 г. </w:t>
            </w:r>
            <w:r w:rsidR="00E8212E" w:rsidRPr="00A92298">
              <w:rPr>
                <w:color w:val="000000"/>
              </w:rPr>
              <w:t>№</w:t>
            </w:r>
            <w:r w:rsidRPr="00A92298">
              <w:rPr>
                <w:color w:val="000000"/>
              </w:rPr>
              <w:t xml:space="preserve"> 217н</w:t>
            </w:r>
          </w:p>
        </w:tc>
      </w:tr>
      <w:tr w:rsidR="00486C8E" w:rsidRPr="00A92298" w14:paraId="22FA5772" w14:textId="77777777" w:rsidTr="00486C8E">
        <w:trPr>
          <w:trHeight w:val="571"/>
        </w:trPr>
        <w:tc>
          <w:tcPr>
            <w:tcW w:w="5920" w:type="dxa"/>
            <w:tcBorders>
              <w:top w:val="single" w:sz="4" w:space="0" w:color="auto"/>
              <w:left w:val="single" w:sz="4" w:space="0" w:color="auto"/>
              <w:bottom w:val="single" w:sz="4" w:space="0" w:color="auto"/>
              <w:right w:val="single" w:sz="4" w:space="0" w:color="auto"/>
            </w:tcBorders>
            <w:vAlign w:val="center"/>
            <w:hideMark/>
          </w:tcPr>
          <w:p w14:paraId="57B6AF85" w14:textId="77777777" w:rsidR="00486C8E" w:rsidRPr="00A92298" w:rsidRDefault="00486C8E" w:rsidP="00C958B9">
            <w:pPr>
              <w:jc w:val="center"/>
              <w:rPr>
                <w:b/>
                <w:bCs/>
              </w:rPr>
            </w:pPr>
            <w:r w:rsidRPr="00A92298">
              <w:rPr>
                <w:b/>
                <w:bCs/>
              </w:rPr>
              <w:t>Должность</w:t>
            </w:r>
          </w:p>
        </w:tc>
        <w:tc>
          <w:tcPr>
            <w:tcW w:w="4252" w:type="dxa"/>
            <w:tcBorders>
              <w:top w:val="single" w:sz="4" w:space="0" w:color="auto"/>
              <w:left w:val="nil"/>
              <w:bottom w:val="single" w:sz="4" w:space="0" w:color="auto"/>
              <w:right w:val="single" w:sz="4" w:space="0" w:color="auto"/>
            </w:tcBorders>
            <w:vAlign w:val="center"/>
            <w:hideMark/>
          </w:tcPr>
          <w:p w14:paraId="16785FA7" w14:textId="77777777" w:rsidR="00486C8E" w:rsidRPr="00A92298" w:rsidRDefault="00486C8E" w:rsidP="00C958B9">
            <w:pPr>
              <w:jc w:val="center"/>
              <w:rPr>
                <w:b/>
                <w:bCs/>
              </w:rPr>
            </w:pPr>
            <w:r w:rsidRPr="00A92298">
              <w:rPr>
                <w:b/>
                <w:bCs/>
              </w:rPr>
              <w:t xml:space="preserve">Базовая величина на 1 </w:t>
            </w:r>
            <w:proofErr w:type="spellStart"/>
            <w:r w:rsidRPr="00A92298">
              <w:rPr>
                <w:b/>
                <w:bCs/>
              </w:rPr>
              <w:t>шт.ед</w:t>
            </w:r>
            <w:proofErr w:type="spellEnd"/>
            <w:r w:rsidRPr="00A92298">
              <w:rPr>
                <w:b/>
                <w:bCs/>
              </w:rPr>
              <w:t>.</w:t>
            </w:r>
            <w:r w:rsidRPr="00A92298">
              <w:rPr>
                <w:b/>
                <w:bCs/>
              </w:rPr>
              <w:br/>
              <w:t>(без р/</w:t>
            </w:r>
            <w:proofErr w:type="spellStart"/>
            <w:proofErr w:type="gramStart"/>
            <w:r w:rsidRPr="00A92298">
              <w:rPr>
                <w:b/>
                <w:bCs/>
              </w:rPr>
              <w:t>коэф</w:t>
            </w:r>
            <w:proofErr w:type="spellEnd"/>
            <w:r w:rsidRPr="00A92298">
              <w:rPr>
                <w:b/>
                <w:bCs/>
              </w:rPr>
              <w:t>.,</w:t>
            </w:r>
            <w:proofErr w:type="gramEnd"/>
            <w:r w:rsidRPr="00A92298">
              <w:rPr>
                <w:b/>
                <w:bCs/>
              </w:rPr>
              <w:t xml:space="preserve"> руб.)</w:t>
            </w:r>
          </w:p>
        </w:tc>
      </w:tr>
      <w:tr w:rsidR="00486C8E" w:rsidRPr="00A92298" w14:paraId="2BF64C7F" w14:textId="77777777" w:rsidTr="00486C8E">
        <w:trPr>
          <w:trHeight w:val="357"/>
        </w:trPr>
        <w:tc>
          <w:tcPr>
            <w:tcW w:w="5920" w:type="dxa"/>
            <w:tcBorders>
              <w:top w:val="nil"/>
              <w:left w:val="single" w:sz="4" w:space="0" w:color="auto"/>
              <w:bottom w:val="single" w:sz="4" w:space="0" w:color="auto"/>
              <w:right w:val="single" w:sz="4" w:space="0" w:color="auto"/>
            </w:tcBorders>
            <w:vAlign w:val="center"/>
            <w:hideMark/>
          </w:tcPr>
          <w:p w14:paraId="78F978B7" w14:textId="77777777" w:rsidR="00486C8E" w:rsidRPr="00A92298" w:rsidRDefault="00486C8E" w:rsidP="00C958B9">
            <w:r w:rsidRPr="00A92298">
              <w:t>Лаборант</w:t>
            </w:r>
          </w:p>
        </w:tc>
        <w:tc>
          <w:tcPr>
            <w:tcW w:w="4252" w:type="dxa"/>
            <w:tcBorders>
              <w:top w:val="nil"/>
              <w:left w:val="nil"/>
              <w:bottom w:val="single" w:sz="4" w:space="0" w:color="auto"/>
              <w:right w:val="single" w:sz="4" w:space="0" w:color="auto"/>
            </w:tcBorders>
            <w:shd w:val="clear" w:color="000000" w:fill="FFFFFF"/>
            <w:noWrap/>
            <w:vAlign w:val="center"/>
            <w:hideMark/>
          </w:tcPr>
          <w:p w14:paraId="15990F8D" w14:textId="77777777" w:rsidR="00486C8E" w:rsidRPr="00A92298" w:rsidRDefault="00486C8E" w:rsidP="00C958B9">
            <w:pPr>
              <w:jc w:val="center"/>
            </w:pPr>
            <w:r w:rsidRPr="00A92298">
              <w:t>17 140,00</w:t>
            </w:r>
          </w:p>
        </w:tc>
      </w:tr>
      <w:tr w:rsidR="00486C8E" w:rsidRPr="00A92298" w14:paraId="699D8712" w14:textId="77777777" w:rsidTr="00486C8E">
        <w:trPr>
          <w:trHeight w:val="419"/>
        </w:trPr>
        <w:tc>
          <w:tcPr>
            <w:tcW w:w="5920" w:type="dxa"/>
            <w:tcBorders>
              <w:top w:val="nil"/>
              <w:left w:val="single" w:sz="4" w:space="0" w:color="auto"/>
              <w:bottom w:val="single" w:sz="4" w:space="0" w:color="auto"/>
              <w:right w:val="single" w:sz="4" w:space="0" w:color="auto"/>
            </w:tcBorders>
            <w:vAlign w:val="center"/>
            <w:hideMark/>
          </w:tcPr>
          <w:p w14:paraId="22E1676D" w14:textId="77777777" w:rsidR="00486C8E" w:rsidRPr="00A92298" w:rsidRDefault="00486C8E" w:rsidP="00C958B9">
            <w:r w:rsidRPr="00A92298">
              <w:t>Старший лаборант</w:t>
            </w:r>
          </w:p>
        </w:tc>
        <w:tc>
          <w:tcPr>
            <w:tcW w:w="4252" w:type="dxa"/>
            <w:tcBorders>
              <w:top w:val="nil"/>
              <w:left w:val="nil"/>
              <w:bottom w:val="single" w:sz="4" w:space="0" w:color="auto"/>
              <w:right w:val="single" w:sz="4" w:space="0" w:color="auto"/>
            </w:tcBorders>
            <w:shd w:val="clear" w:color="000000" w:fill="FFFFFF"/>
            <w:noWrap/>
            <w:vAlign w:val="center"/>
            <w:hideMark/>
          </w:tcPr>
          <w:p w14:paraId="3C49786B" w14:textId="77777777" w:rsidR="00486C8E" w:rsidRPr="00A92298" w:rsidRDefault="00486C8E" w:rsidP="00C958B9">
            <w:pPr>
              <w:jc w:val="center"/>
            </w:pPr>
            <w:r w:rsidRPr="00A92298">
              <w:t>17 410,00</w:t>
            </w:r>
          </w:p>
        </w:tc>
      </w:tr>
      <w:tr w:rsidR="00486C8E" w:rsidRPr="00A92298" w14:paraId="3A50829D" w14:textId="77777777" w:rsidTr="00486C8E">
        <w:trPr>
          <w:trHeight w:val="411"/>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5B53B473" w14:textId="77777777" w:rsidR="00486C8E" w:rsidRPr="00A92298" w:rsidRDefault="00486C8E" w:rsidP="00C958B9">
            <w:r w:rsidRPr="00A92298">
              <w:t>Учебный мастер</w:t>
            </w:r>
          </w:p>
        </w:tc>
        <w:tc>
          <w:tcPr>
            <w:tcW w:w="4252" w:type="dxa"/>
            <w:tcBorders>
              <w:top w:val="nil"/>
              <w:left w:val="nil"/>
              <w:bottom w:val="single" w:sz="4" w:space="0" w:color="auto"/>
              <w:right w:val="single" w:sz="4" w:space="0" w:color="auto"/>
            </w:tcBorders>
            <w:shd w:val="clear" w:color="000000" w:fill="FFFFFF"/>
            <w:noWrap/>
            <w:vAlign w:val="center"/>
            <w:hideMark/>
          </w:tcPr>
          <w:p w14:paraId="353E83BC" w14:textId="77777777" w:rsidR="00486C8E" w:rsidRPr="00A92298" w:rsidRDefault="00486C8E" w:rsidP="00C958B9">
            <w:pPr>
              <w:jc w:val="center"/>
            </w:pPr>
            <w:r w:rsidRPr="00A92298">
              <w:t>17 410,00</w:t>
            </w:r>
          </w:p>
        </w:tc>
      </w:tr>
      <w:tr w:rsidR="00486C8E" w:rsidRPr="00A92298" w14:paraId="0CD5BD82" w14:textId="77777777" w:rsidTr="00486C8E">
        <w:trPr>
          <w:trHeight w:val="416"/>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3DAF872B" w14:textId="77777777" w:rsidR="00486C8E" w:rsidRPr="00A92298" w:rsidRDefault="00486C8E" w:rsidP="00C958B9">
            <w:r w:rsidRPr="00A92298">
              <w:t>Специалист по учебно-методической работе</w:t>
            </w:r>
          </w:p>
        </w:tc>
        <w:tc>
          <w:tcPr>
            <w:tcW w:w="4252" w:type="dxa"/>
            <w:tcBorders>
              <w:top w:val="nil"/>
              <w:left w:val="nil"/>
              <w:bottom w:val="single" w:sz="4" w:space="0" w:color="auto"/>
              <w:right w:val="single" w:sz="4" w:space="0" w:color="auto"/>
            </w:tcBorders>
            <w:shd w:val="clear" w:color="000000" w:fill="FFFFFF"/>
            <w:noWrap/>
            <w:vAlign w:val="center"/>
            <w:hideMark/>
          </w:tcPr>
          <w:p w14:paraId="11E15710" w14:textId="77777777" w:rsidR="00486C8E" w:rsidRPr="00A92298" w:rsidRDefault="00486C8E" w:rsidP="00C958B9">
            <w:pPr>
              <w:jc w:val="center"/>
            </w:pPr>
            <w:r w:rsidRPr="00A92298">
              <w:t>17 410,00</w:t>
            </w:r>
          </w:p>
        </w:tc>
      </w:tr>
      <w:tr w:rsidR="005C18B1" w:rsidRPr="00A92298" w14:paraId="1AD3B21C" w14:textId="77777777" w:rsidTr="005C18B1">
        <w:trPr>
          <w:trHeight w:val="780"/>
        </w:trPr>
        <w:tc>
          <w:tcPr>
            <w:tcW w:w="10172" w:type="dxa"/>
            <w:gridSpan w:val="2"/>
            <w:tcBorders>
              <w:top w:val="nil"/>
              <w:left w:val="nil"/>
              <w:bottom w:val="nil"/>
              <w:right w:val="nil"/>
            </w:tcBorders>
            <w:vAlign w:val="center"/>
            <w:hideMark/>
          </w:tcPr>
          <w:p w14:paraId="596D2CB6" w14:textId="77777777" w:rsidR="005C18B1" w:rsidRDefault="005C18B1" w:rsidP="005C18B1">
            <w:pPr>
              <w:spacing w:line="360" w:lineRule="auto"/>
              <w:jc w:val="center"/>
              <w:rPr>
                <w:b/>
                <w:bCs/>
              </w:rPr>
            </w:pPr>
          </w:p>
          <w:p w14:paraId="4C5924B9" w14:textId="77777777" w:rsidR="005C18B1" w:rsidRDefault="005C18B1" w:rsidP="005C18B1">
            <w:pPr>
              <w:spacing w:line="360" w:lineRule="auto"/>
              <w:jc w:val="center"/>
              <w:rPr>
                <w:b/>
                <w:bCs/>
              </w:rPr>
            </w:pPr>
          </w:p>
          <w:p w14:paraId="12E2A88C" w14:textId="77777777" w:rsidR="005C18B1" w:rsidRDefault="005C18B1" w:rsidP="005C18B1">
            <w:pPr>
              <w:spacing w:line="360" w:lineRule="auto"/>
              <w:jc w:val="center"/>
              <w:rPr>
                <w:b/>
                <w:bCs/>
              </w:rPr>
            </w:pPr>
          </w:p>
          <w:p w14:paraId="1C68C672" w14:textId="77777777" w:rsidR="005C18B1" w:rsidRDefault="005C18B1" w:rsidP="005C18B1">
            <w:pPr>
              <w:spacing w:line="360" w:lineRule="auto"/>
              <w:jc w:val="center"/>
              <w:rPr>
                <w:b/>
                <w:bCs/>
              </w:rPr>
            </w:pPr>
          </w:p>
          <w:p w14:paraId="4F235DD6" w14:textId="77777777" w:rsidR="005C18B1" w:rsidRPr="00A92298" w:rsidRDefault="005C18B1" w:rsidP="005C18B1">
            <w:pPr>
              <w:spacing w:line="360" w:lineRule="auto"/>
              <w:jc w:val="center"/>
              <w:rPr>
                <w:b/>
                <w:bCs/>
              </w:rPr>
            </w:pPr>
            <w:r w:rsidRPr="00A92298">
              <w:rPr>
                <w:b/>
                <w:bCs/>
              </w:rPr>
              <w:t>РАЗМЕРЫ БАЗОВОЙ ВЕЛИЧИНЫ</w:t>
            </w:r>
            <w:r w:rsidRPr="00A92298">
              <w:rPr>
                <w:b/>
                <w:bCs/>
              </w:rPr>
              <w:br/>
              <w:t>УЧЕБНО-ВСПОМОГАТЕЛЬНОГО ПЕРСОНАЛА</w:t>
            </w:r>
          </w:p>
        </w:tc>
      </w:tr>
      <w:tr w:rsidR="005C18B1" w:rsidRPr="00A92298" w14:paraId="1F76B079" w14:textId="77777777" w:rsidTr="005C18B1">
        <w:trPr>
          <w:trHeight w:val="375"/>
        </w:trPr>
        <w:tc>
          <w:tcPr>
            <w:tcW w:w="10172" w:type="dxa"/>
            <w:gridSpan w:val="2"/>
            <w:tcBorders>
              <w:top w:val="nil"/>
              <w:left w:val="nil"/>
              <w:bottom w:val="nil"/>
              <w:right w:val="nil"/>
            </w:tcBorders>
            <w:vAlign w:val="center"/>
            <w:hideMark/>
          </w:tcPr>
          <w:p w14:paraId="4664AE12" w14:textId="47F622E4" w:rsidR="005C18B1" w:rsidRPr="00A92298" w:rsidRDefault="005C18B1" w:rsidP="005C18B1">
            <w:pPr>
              <w:spacing w:line="360" w:lineRule="auto"/>
              <w:rPr>
                <w:color w:val="000000"/>
              </w:rPr>
            </w:pPr>
            <w:r w:rsidRPr="00A92298">
              <w:rPr>
                <w:color w:val="000000"/>
              </w:rPr>
              <w:t xml:space="preserve">Приказ </w:t>
            </w:r>
            <w:proofErr w:type="spellStart"/>
            <w:r w:rsidRPr="00A92298">
              <w:rPr>
                <w:color w:val="000000"/>
              </w:rPr>
              <w:t>Минздравсоцразвития</w:t>
            </w:r>
            <w:proofErr w:type="spellEnd"/>
            <w:r w:rsidRPr="00A92298">
              <w:rPr>
                <w:color w:val="000000"/>
              </w:rPr>
              <w:t xml:space="preserve"> России от 5 мая 2008 г. №</w:t>
            </w:r>
            <w:r>
              <w:rPr>
                <w:color w:val="000000"/>
              </w:rPr>
              <w:t xml:space="preserve"> 216</w:t>
            </w:r>
            <w:r w:rsidRPr="00A92298">
              <w:rPr>
                <w:color w:val="000000"/>
              </w:rPr>
              <w:t>н</w:t>
            </w:r>
          </w:p>
        </w:tc>
      </w:tr>
      <w:tr w:rsidR="005C18B1" w:rsidRPr="00A92298" w14:paraId="690EEF08" w14:textId="77777777" w:rsidTr="005C18B1">
        <w:trPr>
          <w:trHeight w:val="571"/>
        </w:trPr>
        <w:tc>
          <w:tcPr>
            <w:tcW w:w="5920" w:type="dxa"/>
            <w:tcBorders>
              <w:top w:val="single" w:sz="4" w:space="0" w:color="auto"/>
              <w:left w:val="single" w:sz="4" w:space="0" w:color="auto"/>
              <w:bottom w:val="single" w:sz="4" w:space="0" w:color="auto"/>
              <w:right w:val="single" w:sz="4" w:space="0" w:color="auto"/>
            </w:tcBorders>
            <w:vAlign w:val="center"/>
            <w:hideMark/>
          </w:tcPr>
          <w:p w14:paraId="275CD3D2" w14:textId="77777777" w:rsidR="005C18B1" w:rsidRPr="00A92298" w:rsidRDefault="005C18B1" w:rsidP="005C18B1">
            <w:pPr>
              <w:jc w:val="center"/>
              <w:rPr>
                <w:b/>
                <w:bCs/>
              </w:rPr>
            </w:pPr>
            <w:r w:rsidRPr="00A92298">
              <w:rPr>
                <w:b/>
                <w:bCs/>
              </w:rPr>
              <w:t>Должность</w:t>
            </w:r>
          </w:p>
        </w:tc>
        <w:tc>
          <w:tcPr>
            <w:tcW w:w="4252" w:type="dxa"/>
            <w:tcBorders>
              <w:top w:val="single" w:sz="4" w:space="0" w:color="auto"/>
              <w:left w:val="nil"/>
              <w:bottom w:val="single" w:sz="4" w:space="0" w:color="auto"/>
              <w:right w:val="single" w:sz="4" w:space="0" w:color="auto"/>
            </w:tcBorders>
            <w:vAlign w:val="center"/>
            <w:hideMark/>
          </w:tcPr>
          <w:p w14:paraId="2F36EC2B" w14:textId="77777777" w:rsidR="005C18B1" w:rsidRPr="00A92298" w:rsidRDefault="005C18B1" w:rsidP="005C18B1">
            <w:pPr>
              <w:jc w:val="center"/>
              <w:rPr>
                <w:b/>
                <w:bCs/>
              </w:rPr>
            </w:pPr>
            <w:r w:rsidRPr="00A92298">
              <w:rPr>
                <w:b/>
                <w:bCs/>
              </w:rPr>
              <w:t xml:space="preserve">Базовая величина на 1 </w:t>
            </w:r>
            <w:proofErr w:type="spellStart"/>
            <w:r w:rsidRPr="00A92298">
              <w:rPr>
                <w:b/>
                <w:bCs/>
              </w:rPr>
              <w:t>шт.ед</w:t>
            </w:r>
            <w:proofErr w:type="spellEnd"/>
            <w:r w:rsidRPr="00A92298">
              <w:rPr>
                <w:b/>
                <w:bCs/>
              </w:rPr>
              <w:t>.</w:t>
            </w:r>
            <w:r w:rsidRPr="00A92298">
              <w:rPr>
                <w:b/>
                <w:bCs/>
              </w:rPr>
              <w:br/>
              <w:t>(без р/</w:t>
            </w:r>
            <w:proofErr w:type="spellStart"/>
            <w:proofErr w:type="gramStart"/>
            <w:r w:rsidRPr="00A92298">
              <w:rPr>
                <w:b/>
                <w:bCs/>
              </w:rPr>
              <w:t>коэф</w:t>
            </w:r>
            <w:proofErr w:type="spellEnd"/>
            <w:r w:rsidRPr="00A92298">
              <w:rPr>
                <w:b/>
                <w:bCs/>
              </w:rPr>
              <w:t>.,</w:t>
            </w:r>
            <w:proofErr w:type="gramEnd"/>
            <w:r w:rsidRPr="00A92298">
              <w:rPr>
                <w:b/>
                <w:bCs/>
              </w:rPr>
              <w:t xml:space="preserve"> руб.)</w:t>
            </w:r>
          </w:p>
        </w:tc>
      </w:tr>
      <w:tr w:rsidR="00411B0A" w:rsidRPr="00411B0A" w14:paraId="07BF8565" w14:textId="77777777" w:rsidTr="00411B0A">
        <w:trPr>
          <w:trHeight w:val="416"/>
        </w:trPr>
        <w:tc>
          <w:tcPr>
            <w:tcW w:w="5920" w:type="dxa"/>
            <w:tcBorders>
              <w:top w:val="nil"/>
              <w:left w:val="single" w:sz="4" w:space="0" w:color="auto"/>
              <w:bottom w:val="single" w:sz="4" w:space="0" w:color="auto"/>
              <w:right w:val="single" w:sz="4" w:space="0" w:color="auto"/>
            </w:tcBorders>
            <w:shd w:val="clear" w:color="auto" w:fill="auto"/>
            <w:vAlign w:val="center"/>
            <w:hideMark/>
          </w:tcPr>
          <w:p w14:paraId="5F9EB127" w14:textId="228A1B82" w:rsidR="005C18B1" w:rsidRPr="00411B0A" w:rsidRDefault="005C18B1" w:rsidP="005C18B1">
            <w:r w:rsidRPr="00411B0A">
              <w:t>Методист</w:t>
            </w:r>
          </w:p>
        </w:tc>
        <w:tc>
          <w:tcPr>
            <w:tcW w:w="4252" w:type="dxa"/>
            <w:tcBorders>
              <w:top w:val="nil"/>
              <w:left w:val="nil"/>
              <w:bottom w:val="single" w:sz="4" w:space="0" w:color="auto"/>
              <w:right w:val="single" w:sz="4" w:space="0" w:color="auto"/>
            </w:tcBorders>
            <w:shd w:val="clear" w:color="auto" w:fill="auto"/>
            <w:noWrap/>
            <w:vAlign w:val="center"/>
            <w:hideMark/>
          </w:tcPr>
          <w:p w14:paraId="65FF21C6" w14:textId="77777777" w:rsidR="005C18B1" w:rsidRPr="00411B0A" w:rsidRDefault="005C18B1" w:rsidP="005C18B1">
            <w:pPr>
              <w:jc w:val="center"/>
            </w:pPr>
            <w:r w:rsidRPr="00411B0A">
              <w:t>17 410,00</w:t>
            </w:r>
          </w:p>
        </w:tc>
      </w:tr>
      <w:tr w:rsidR="00486C8E" w:rsidRPr="00A92298" w14:paraId="28EC0019" w14:textId="77777777" w:rsidTr="00486C8E">
        <w:trPr>
          <w:trHeight w:val="900"/>
        </w:trPr>
        <w:tc>
          <w:tcPr>
            <w:tcW w:w="10172" w:type="dxa"/>
            <w:gridSpan w:val="2"/>
            <w:tcBorders>
              <w:top w:val="nil"/>
              <w:left w:val="nil"/>
              <w:bottom w:val="nil"/>
              <w:right w:val="nil"/>
            </w:tcBorders>
            <w:vAlign w:val="center"/>
            <w:hideMark/>
          </w:tcPr>
          <w:p w14:paraId="7ED3DCA5" w14:textId="77777777" w:rsidR="00486C8E" w:rsidRPr="00A92298" w:rsidRDefault="00486C8E" w:rsidP="00A92298">
            <w:pPr>
              <w:spacing w:line="360" w:lineRule="auto"/>
              <w:jc w:val="center"/>
              <w:rPr>
                <w:b/>
                <w:bCs/>
              </w:rPr>
            </w:pPr>
          </w:p>
          <w:p w14:paraId="69A2E304" w14:textId="77777777" w:rsidR="00486C8E" w:rsidRPr="00A92298" w:rsidRDefault="00486C8E" w:rsidP="00A92298">
            <w:pPr>
              <w:spacing w:line="360" w:lineRule="auto"/>
              <w:jc w:val="center"/>
              <w:rPr>
                <w:b/>
                <w:bCs/>
              </w:rPr>
            </w:pPr>
            <w:r w:rsidRPr="00A92298">
              <w:rPr>
                <w:b/>
                <w:bCs/>
              </w:rPr>
              <w:t>РАЗМЕРЫ БАЗОВОЙ ВЕЛИЧИНЫ</w:t>
            </w:r>
            <w:r w:rsidRPr="00A92298">
              <w:rPr>
                <w:b/>
                <w:bCs/>
              </w:rPr>
              <w:br/>
              <w:t>РАБОТНИКОВ ОБЩЕОТРАСЛЕВЫХ ПРОФЕССИЙ РАБОЧИХ</w:t>
            </w:r>
          </w:p>
        </w:tc>
      </w:tr>
      <w:tr w:rsidR="00486C8E" w:rsidRPr="00A92298" w14:paraId="42083EF2" w14:textId="77777777" w:rsidTr="00486C8E">
        <w:trPr>
          <w:trHeight w:val="375"/>
        </w:trPr>
        <w:tc>
          <w:tcPr>
            <w:tcW w:w="10172" w:type="dxa"/>
            <w:gridSpan w:val="2"/>
            <w:tcBorders>
              <w:top w:val="nil"/>
              <w:left w:val="nil"/>
              <w:bottom w:val="nil"/>
              <w:right w:val="nil"/>
            </w:tcBorders>
            <w:vAlign w:val="center"/>
            <w:hideMark/>
          </w:tcPr>
          <w:p w14:paraId="00CC8B4A" w14:textId="257E7D98" w:rsidR="00486C8E" w:rsidRPr="00A92298" w:rsidRDefault="00486C8E" w:rsidP="00A92298">
            <w:pPr>
              <w:spacing w:line="360" w:lineRule="auto"/>
              <w:rPr>
                <w:color w:val="000000"/>
              </w:rPr>
            </w:pPr>
            <w:r w:rsidRPr="00A92298">
              <w:rPr>
                <w:color w:val="000000"/>
              </w:rPr>
              <w:t xml:space="preserve">Приказ </w:t>
            </w:r>
            <w:proofErr w:type="spellStart"/>
            <w:r w:rsidRPr="00A92298">
              <w:rPr>
                <w:color w:val="000000"/>
              </w:rPr>
              <w:t>Минздравсоцразвития</w:t>
            </w:r>
            <w:proofErr w:type="spellEnd"/>
            <w:r w:rsidRPr="00A92298">
              <w:rPr>
                <w:color w:val="000000"/>
              </w:rPr>
              <w:t xml:space="preserve"> России от 29 мая 2008 г. </w:t>
            </w:r>
            <w:r w:rsidR="00E8212E" w:rsidRPr="00A92298">
              <w:rPr>
                <w:color w:val="000000"/>
              </w:rPr>
              <w:t>№</w:t>
            </w:r>
            <w:r w:rsidRPr="00A92298">
              <w:rPr>
                <w:color w:val="000000"/>
              </w:rPr>
              <w:t xml:space="preserve"> 248н</w:t>
            </w:r>
          </w:p>
        </w:tc>
      </w:tr>
      <w:tr w:rsidR="00486C8E" w:rsidRPr="00A92298" w14:paraId="17C2CA6E" w14:textId="77777777" w:rsidTr="00486C8E">
        <w:trPr>
          <w:trHeight w:val="607"/>
        </w:trPr>
        <w:tc>
          <w:tcPr>
            <w:tcW w:w="5920" w:type="dxa"/>
            <w:tcBorders>
              <w:top w:val="single" w:sz="4" w:space="0" w:color="auto"/>
              <w:left w:val="single" w:sz="4" w:space="0" w:color="auto"/>
              <w:bottom w:val="single" w:sz="4" w:space="0" w:color="auto"/>
              <w:right w:val="single" w:sz="4" w:space="0" w:color="auto"/>
            </w:tcBorders>
            <w:vAlign w:val="center"/>
            <w:hideMark/>
          </w:tcPr>
          <w:p w14:paraId="51639212" w14:textId="77777777" w:rsidR="00486C8E" w:rsidRPr="00A92298" w:rsidRDefault="00486C8E" w:rsidP="00C958B9">
            <w:pPr>
              <w:jc w:val="center"/>
              <w:rPr>
                <w:b/>
                <w:bCs/>
              </w:rPr>
            </w:pPr>
            <w:r w:rsidRPr="00A92298">
              <w:rPr>
                <w:b/>
                <w:bCs/>
              </w:rPr>
              <w:t>Должность</w:t>
            </w:r>
          </w:p>
        </w:tc>
        <w:tc>
          <w:tcPr>
            <w:tcW w:w="4252" w:type="dxa"/>
            <w:tcBorders>
              <w:top w:val="single" w:sz="4" w:space="0" w:color="auto"/>
              <w:left w:val="nil"/>
              <w:bottom w:val="single" w:sz="4" w:space="0" w:color="auto"/>
              <w:right w:val="single" w:sz="4" w:space="0" w:color="auto"/>
            </w:tcBorders>
            <w:vAlign w:val="center"/>
            <w:hideMark/>
          </w:tcPr>
          <w:p w14:paraId="73E79EC4" w14:textId="77777777" w:rsidR="00486C8E" w:rsidRPr="00A92298" w:rsidRDefault="00486C8E" w:rsidP="00C958B9">
            <w:pPr>
              <w:jc w:val="center"/>
              <w:rPr>
                <w:b/>
                <w:bCs/>
              </w:rPr>
            </w:pPr>
            <w:r w:rsidRPr="00A92298">
              <w:rPr>
                <w:b/>
                <w:bCs/>
              </w:rPr>
              <w:t xml:space="preserve">Базовая величина на 1 </w:t>
            </w:r>
            <w:proofErr w:type="spellStart"/>
            <w:r w:rsidRPr="00A92298">
              <w:rPr>
                <w:b/>
                <w:bCs/>
              </w:rPr>
              <w:t>шт.ед</w:t>
            </w:r>
            <w:proofErr w:type="spellEnd"/>
            <w:r w:rsidRPr="00A92298">
              <w:rPr>
                <w:b/>
                <w:bCs/>
              </w:rPr>
              <w:t>.</w:t>
            </w:r>
            <w:r w:rsidRPr="00A92298">
              <w:rPr>
                <w:b/>
                <w:bCs/>
              </w:rPr>
              <w:br/>
              <w:t>(без р/</w:t>
            </w:r>
            <w:proofErr w:type="spellStart"/>
            <w:proofErr w:type="gramStart"/>
            <w:r w:rsidRPr="00A92298">
              <w:rPr>
                <w:b/>
                <w:bCs/>
              </w:rPr>
              <w:t>коэф</w:t>
            </w:r>
            <w:proofErr w:type="spellEnd"/>
            <w:r w:rsidRPr="00A92298">
              <w:rPr>
                <w:b/>
                <w:bCs/>
              </w:rPr>
              <w:t>.,</w:t>
            </w:r>
            <w:proofErr w:type="gramEnd"/>
            <w:r w:rsidRPr="00A92298">
              <w:rPr>
                <w:b/>
                <w:bCs/>
              </w:rPr>
              <w:t xml:space="preserve"> руб.)</w:t>
            </w:r>
          </w:p>
        </w:tc>
      </w:tr>
      <w:tr w:rsidR="00486C8E" w:rsidRPr="00A92298" w14:paraId="45722800"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26DC8FF1" w14:textId="77777777" w:rsidR="00486C8E" w:rsidRPr="00A92298" w:rsidRDefault="00486C8E" w:rsidP="00C958B9">
            <w:r w:rsidRPr="00A92298">
              <w:t>Рабочий мусоропровода</w:t>
            </w:r>
          </w:p>
        </w:tc>
        <w:tc>
          <w:tcPr>
            <w:tcW w:w="4252" w:type="dxa"/>
            <w:tcBorders>
              <w:top w:val="nil"/>
              <w:left w:val="nil"/>
              <w:bottom w:val="single" w:sz="4" w:space="0" w:color="auto"/>
              <w:right w:val="single" w:sz="4" w:space="0" w:color="auto"/>
            </w:tcBorders>
            <w:shd w:val="clear" w:color="000000" w:fill="FFFFFF"/>
            <w:noWrap/>
            <w:vAlign w:val="center"/>
            <w:hideMark/>
          </w:tcPr>
          <w:p w14:paraId="768AC9F1" w14:textId="77777777" w:rsidR="00486C8E" w:rsidRPr="00A92298" w:rsidRDefault="00486C8E" w:rsidP="00C958B9">
            <w:pPr>
              <w:jc w:val="center"/>
            </w:pPr>
            <w:r w:rsidRPr="00A92298">
              <w:t>16 648,00</w:t>
            </w:r>
          </w:p>
        </w:tc>
      </w:tr>
      <w:tr w:rsidR="00486C8E" w:rsidRPr="00A92298" w14:paraId="62C60974"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47754ECF" w14:textId="77777777" w:rsidR="00486C8E" w:rsidRPr="00A92298" w:rsidRDefault="00486C8E" w:rsidP="00C958B9">
            <w:r w:rsidRPr="00A92298">
              <w:t>Дневная дежурная</w:t>
            </w:r>
          </w:p>
        </w:tc>
        <w:tc>
          <w:tcPr>
            <w:tcW w:w="4252" w:type="dxa"/>
            <w:tcBorders>
              <w:top w:val="nil"/>
              <w:left w:val="nil"/>
              <w:bottom w:val="single" w:sz="4" w:space="0" w:color="auto"/>
              <w:right w:val="single" w:sz="4" w:space="0" w:color="auto"/>
            </w:tcBorders>
            <w:shd w:val="clear" w:color="000000" w:fill="FFFFFF"/>
            <w:noWrap/>
            <w:vAlign w:val="center"/>
            <w:hideMark/>
          </w:tcPr>
          <w:p w14:paraId="7A5D279F" w14:textId="77777777" w:rsidR="00486C8E" w:rsidRPr="00A92298" w:rsidRDefault="00486C8E" w:rsidP="00C958B9">
            <w:pPr>
              <w:jc w:val="center"/>
            </w:pPr>
            <w:r w:rsidRPr="00A92298">
              <w:t>16 648,00</w:t>
            </w:r>
          </w:p>
        </w:tc>
      </w:tr>
      <w:tr w:rsidR="00486C8E" w:rsidRPr="00A92298" w14:paraId="2202820C"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234FF243" w14:textId="77777777" w:rsidR="00486C8E" w:rsidRPr="00A92298" w:rsidRDefault="00486C8E" w:rsidP="00C958B9">
            <w:r w:rsidRPr="00A92298">
              <w:t>Дворник</w:t>
            </w:r>
          </w:p>
        </w:tc>
        <w:tc>
          <w:tcPr>
            <w:tcW w:w="4252" w:type="dxa"/>
            <w:tcBorders>
              <w:top w:val="nil"/>
              <w:left w:val="nil"/>
              <w:bottom w:val="single" w:sz="4" w:space="0" w:color="auto"/>
              <w:right w:val="single" w:sz="4" w:space="0" w:color="auto"/>
            </w:tcBorders>
            <w:shd w:val="clear" w:color="000000" w:fill="FFFFFF"/>
            <w:noWrap/>
            <w:vAlign w:val="center"/>
            <w:hideMark/>
          </w:tcPr>
          <w:p w14:paraId="4D0DB5C1" w14:textId="77777777" w:rsidR="00486C8E" w:rsidRPr="00A92298" w:rsidRDefault="00486C8E" w:rsidP="00C958B9">
            <w:pPr>
              <w:jc w:val="center"/>
            </w:pPr>
            <w:r w:rsidRPr="00A92298">
              <w:t>16 648,00</w:t>
            </w:r>
          </w:p>
        </w:tc>
      </w:tr>
      <w:tr w:rsidR="00486C8E" w:rsidRPr="00A92298" w14:paraId="559AC423"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5543C8BF" w14:textId="77777777" w:rsidR="00486C8E" w:rsidRPr="00A92298" w:rsidRDefault="00486C8E" w:rsidP="00C958B9">
            <w:r w:rsidRPr="00A92298">
              <w:t>Гардеробщик</w:t>
            </w:r>
          </w:p>
        </w:tc>
        <w:tc>
          <w:tcPr>
            <w:tcW w:w="4252" w:type="dxa"/>
            <w:tcBorders>
              <w:top w:val="nil"/>
              <w:left w:val="nil"/>
              <w:bottom w:val="single" w:sz="4" w:space="0" w:color="auto"/>
              <w:right w:val="single" w:sz="4" w:space="0" w:color="auto"/>
            </w:tcBorders>
            <w:shd w:val="clear" w:color="000000" w:fill="FFFFFF"/>
            <w:noWrap/>
            <w:vAlign w:val="center"/>
            <w:hideMark/>
          </w:tcPr>
          <w:p w14:paraId="24791EAE" w14:textId="77777777" w:rsidR="00486C8E" w:rsidRPr="00A92298" w:rsidRDefault="00486C8E" w:rsidP="00C958B9">
            <w:pPr>
              <w:jc w:val="center"/>
            </w:pPr>
            <w:r w:rsidRPr="00A92298">
              <w:t>16 648,00</w:t>
            </w:r>
          </w:p>
        </w:tc>
      </w:tr>
      <w:tr w:rsidR="00486C8E" w:rsidRPr="00A92298" w14:paraId="767A2A80"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2D636522" w14:textId="77777777" w:rsidR="00486C8E" w:rsidRPr="00A92298" w:rsidRDefault="00486C8E" w:rsidP="00C958B9">
            <w:r w:rsidRPr="00A92298">
              <w:t>Сторож</w:t>
            </w:r>
          </w:p>
        </w:tc>
        <w:tc>
          <w:tcPr>
            <w:tcW w:w="4252" w:type="dxa"/>
            <w:tcBorders>
              <w:top w:val="nil"/>
              <w:left w:val="nil"/>
              <w:bottom w:val="single" w:sz="4" w:space="0" w:color="auto"/>
              <w:right w:val="single" w:sz="4" w:space="0" w:color="auto"/>
            </w:tcBorders>
            <w:shd w:val="clear" w:color="000000" w:fill="FFFFFF"/>
            <w:noWrap/>
            <w:vAlign w:val="center"/>
            <w:hideMark/>
          </w:tcPr>
          <w:p w14:paraId="592B8AD6" w14:textId="77777777" w:rsidR="00486C8E" w:rsidRPr="00A92298" w:rsidRDefault="00486C8E" w:rsidP="00C958B9">
            <w:pPr>
              <w:jc w:val="center"/>
            </w:pPr>
            <w:r w:rsidRPr="00A92298">
              <w:t>16 648,00</w:t>
            </w:r>
          </w:p>
        </w:tc>
      </w:tr>
      <w:tr w:rsidR="00486C8E" w:rsidRPr="00A92298" w14:paraId="280BD5C8"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47BD6CE1" w14:textId="77777777" w:rsidR="00486C8E" w:rsidRPr="00A92298" w:rsidRDefault="00486C8E" w:rsidP="00C958B9">
            <w:r w:rsidRPr="00A92298">
              <w:t>Телефонист</w:t>
            </w:r>
          </w:p>
        </w:tc>
        <w:tc>
          <w:tcPr>
            <w:tcW w:w="4252" w:type="dxa"/>
            <w:tcBorders>
              <w:top w:val="nil"/>
              <w:left w:val="nil"/>
              <w:bottom w:val="single" w:sz="4" w:space="0" w:color="auto"/>
              <w:right w:val="single" w:sz="4" w:space="0" w:color="auto"/>
            </w:tcBorders>
            <w:shd w:val="clear" w:color="000000" w:fill="FFFFFF"/>
            <w:noWrap/>
            <w:vAlign w:val="center"/>
            <w:hideMark/>
          </w:tcPr>
          <w:p w14:paraId="4906E1A8" w14:textId="77777777" w:rsidR="00486C8E" w:rsidRPr="00A92298" w:rsidRDefault="00486C8E" w:rsidP="00C958B9">
            <w:pPr>
              <w:jc w:val="center"/>
            </w:pPr>
            <w:r w:rsidRPr="00A92298">
              <w:t>16 648,00</w:t>
            </w:r>
          </w:p>
        </w:tc>
      </w:tr>
      <w:tr w:rsidR="005C18B1" w:rsidRPr="00A92298" w14:paraId="31FDA785" w14:textId="77777777" w:rsidTr="005C18B1">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6A6ADE65" w14:textId="7A006CD5" w:rsidR="005C18B1" w:rsidRPr="00A92298" w:rsidRDefault="005C18B1" w:rsidP="005C18B1">
            <w:r w:rsidRPr="005C18B1">
              <w:t>Рабочий по комплексному обслуживанию и ремонту зданий</w:t>
            </w:r>
          </w:p>
        </w:tc>
        <w:tc>
          <w:tcPr>
            <w:tcW w:w="4252" w:type="dxa"/>
            <w:tcBorders>
              <w:top w:val="nil"/>
              <w:left w:val="nil"/>
              <w:bottom w:val="single" w:sz="4" w:space="0" w:color="auto"/>
              <w:right w:val="single" w:sz="4" w:space="0" w:color="auto"/>
            </w:tcBorders>
            <w:shd w:val="clear" w:color="000000" w:fill="FFFFFF"/>
            <w:noWrap/>
            <w:vAlign w:val="center"/>
            <w:hideMark/>
          </w:tcPr>
          <w:p w14:paraId="20E2A5C1" w14:textId="77777777" w:rsidR="005C18B1" w:rsidRPr="00A92298" w:rsidRDefault="005C18B1" w:rsidP="005C18B1">
            <w:pPr>
              <w:jc w:val="center"/>
            </w:pPr>
            <w:r w:rsidRPr="00A92298">
              <w:t>16 648,00</w:t>
            </w:r>
          </w:p>
        </w:tc>
      </w:tr>
      <w:tr w:rsidR="00486C8E" w:rsidRPr="00A92298" w14:paraId="487A276B"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691514C6" w14:textId="77777777" w:rsidR="00486C8E" w:rsidRPr="00A92298" w:rsidRDefault="00486C8E" w:rsidP="00C958B9">
            <w:r w:rsidRPr="00A92298">
              <w:t>Плотник</w:t>
            </w:r>
          </w:p>
        </w:tc>
        <w:tc>
          <w:tcPr>
            <w:tcW w:w="4252" w:type="dxa"/>
            <w:tcBorders>
              <w:top w:val="nil"/>
              <w:left w:val="nil"/>
              <w:bottom w:val="single" w:sz="4" w:space="0" w:color="auto"/>
              <w:right w:val="single" w:sz="4" w:space="0" w:color="auto"/>
            </w:tcBorders>
            <w:shd w:val="clear" w:color="000000" w:fill="FFFFFF"/>
            <w:noWrap/>
            <w:vAlign w:val="center"/>
            <w:hideMark/>
          </w:tcPr>
          <w:p w14:paraId="68CAD5D4" w14:textId="77777777" w:rsidR="00486C8E" w:rsidRPr="00A92298" w:rsidRDefault="00486C8E" w:rsidP="00C958B9">
            <w:pPr>
              <w:jc w:val="center"/>
            </w:pPr>
            <w:r w:rsidRPr="00A92298">
              <w:t>16 732,00</w:t>
            </w:r>
          </w:p>
        </w:tc>
      </w:tr>
      <w:tr w:rsidR="00486C8E" w:rsidRPr="00A92298" w14:paraId="0358BDF1"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114701F3" w14:textId="77777777" w:rsidR="00486C8E" w:rsidRPr="00A92298" w:rsidRDefault="00486C8E" w:rsidP="00C958B9">
            <w:r w:rsidRPr="00A92298">
              <w:t>Водитель</w:t>
            </w:r>
          </w:p>
        </w:tc>
        <w:tc>
          <w:tcPr>
            <w:tcW w:w="4252" w:type="dxa"/>
            <w:tcBorders>
              <w:top w:val="nil"/>
              <w:left w:val="nil"/>
              <w:bottom w:val="single" w:sz="4" w:space="0" w:color="auto"/>
              <w:right w:val="single" w:sz="4" w:space="0" w:color="auto"/>
            </w:tcBorders>
            <w:shd w:val="clear" w:color="000000" w:fill="FFFFFF"/>
            <w:noWrap/>
            <w:vAlign w:val="center"/>
            <w:hideMark/>
          </w:tcPr>
          <w:p w14:paraId="6C228517" w14:textId="77777777" w:rsidR="00486C8E" w:rsidRPr="00A92298" w:rsidRDefault="00486C8E" w:rsidP="00C958B9">
            <w:pPr>
              <w:jc w:val="center"/>
            </w:pPr>
            <w:r w:rsidRPr="00A92298">
              <w:t>16 732,00</w:t>
            </w:r>
          </w:p>
        </w:tc>
      </w:tr>
      <w:tr w:rsidR="00486C8E" w:rsidRPr="00A92298" w14:paraId="2B324656"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7E7B8051" w14:textId="77777777" w:rsidR="00486C8E" w:rsidRPr="00A92298" w:rsidRDefault="00486C8E" w:rsidP="00C958B9">
            <w:r w:rsidRPr="00A92298">
              <w:t>Электрик</w:t>
            </w:r>
          </w:p>
        </w:tc>
        <w:tc>
          <w:tcPr>
            <w:tcW w:w="4252" w:type="dxa"/>
            <w:tcBorders>
              <w:top w:val="nil"/>
              <w:left w:val="nil"/>
              <w:bottom w:val="single" w:sz="4" w:space="0" w:color="auto"/>
              <w:right w:val="single" w:sz="4" w:space="0" w:color="auto"/>
            </w:tcBorders>
            <w:shd w:val="clear" w:color="000000" w:fill="FFFFFF"/>
            <w:noWrap/>
            <w:vAlign w:val="center"/>
            <w:hideMark/>
          </w:tcPr>
          <w:p w14:paraId="62F6A55A" w14:textId="77777777" w:rsidR="00486C8E" w:rsidRPr="00A92298" w:rsidRDefault="00486C8E" w:rsidP="00C958B9">
            <w:pPr>
              <w:jc w:val="center"/>
            </w:pPr>
            <w:r w:rsidRPr="00A92298">
              <w:t>17 545,00</w:t>
            </w:r>
          </w:p>
        </w:tc>
      </w:tr>
      <w:tr w:rsidR="00486C8E" w:rsidRPr="00A92298" w14:paraId="2331A609"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42C12683" w14:textId="77777777" w:rsidR="00486C8E" w:rsidRPr="00A92298" w:rsidRDefault="00486C8E" w:rsidP="00C958B9">
            <w:r w:rsidRPr="00A92298">
              <w:t>Слесарь</w:t>
            </w:r>
          </w:p>
        </w:tc>
        <w:tc>
          <w:tcPr>
            <w:tcW w:w="4252" w:type="dxa"/>
            <w:tcBorders>
              <w:top w:val="nil"/>
              <w:left w:val="nil"/>
              <w:bottom w:val="single" w:sz="4" w:space="0" w:color="auto"/>
              <w:right w:val="single" w:sz="4" w:space="0" w:color="auto"/>
            </w:tcBorders>
            <w:shd w:val="clear" w:color="000000" w:fill="FFFFFF"/>
            <w:noWrap/>
            <w:vAlign w:val="center"/>
            <w:hideMark/>
          </w:tcPr>
          <w:p w14:paraId="06EF3E32" w14:textId="77777777" w:rsidR="00486C8E" w:rsidRPr="00A92298" w:rsidRDefault="00486C8E" w:rsidP="00C958B9">
            <w:pPr>
              <w:jc w:val="center"/>
            </w:pPr>
            <w:r w:rsidRPr="00A92298">
              <w:t>17 545,00</w:t>
            </w:r>
          </w:p>
        </w:tc>
      </w:tr>
      <w:tr w:rsidR="00486C8E" w:rsidRPr="00A92298" w14:paraId="1D0AD30B" w14:textId="77777777" w:rsidTr="00486C8E">
        <w:trPr>
          <w:trHeight w:val="458"/>
        </w:trPr>
        <w:tc>
          <w:tcPr>
            <w:tcW w:w="5920" w:type="dxa"/>
            <w:tcBorders>
              <w:top w:val="nil"/>
              <w:left w:val="single" w:sz="4" w:space="0" w:color="auto"/>
              <w:bottom w:val="single" w:sz="4" w:space="0" w:color="auto"/>
              <w:right w:val="single" w:sz="4" w:space="0" w:color="auto"/>
            </w:tcBorders>
            <w:shd w:val="clear" w:color="000000" w:fill="FFFFFF"/>
            <w:vAlign w:val="center"/>
            <w:hideMark/>
          </w:tcPr>
          <w:p w14:paraId="6DA883DF" w14:textId="77777777" w:rsidR="00486C8E" w:rsidRPr="00A92298" w:rsidRDefault="00486C8E" w:rsidP="00C958B9">
            <w:proofErr w:type="spellStart"/>
            <w:r w:rsidRPr="00A92298">
              <w:t>Электрогазосварщик</w:t>
            </w:r>
            <w:proofErr w:type="spellEnd"/>
          </w:p>
        </w:tc>
        <w:tc>
          <w:tcPr>
            <w:tcW w:w="4252" w:type="dxa"/>
            <w:tcBorders>
              <w:top w:val="nil"/>
              <w:left w:val="nil"/>
              <w:bottom w:val="single" w:sz="4" w:space="0" w:color="auto"/>
              <w:right w:val="single" w:sz="4" w:space="0" w:color="auto"/>
            </w:tcBorders>
            <w:shd w:val="clear" w:color="000000" w:fill="FFFFFF"/>
            <w:noWrap/>
            <w:vAlign w:val="center"/>
            <w:hideMark/>
          </w:tcPr>
          <w:p w14:paraId="74D7FCD1" w14:textId="77777777" w:rsidR="00486C8E" w:rsidRPr="00A92298" w:rsidRDefault="00486C8E" w:rsidP="00C958B9">
            <w:pPr>
              <w:jc w:val="center"/>
            </w:pPr>
            <w:r w:rsidRPr="00A92298">
              <w:t>17 724,00</w:t>
            </w:r>
          </w:p>
        </w:tc>
      </w:tr>
    </w:tbl>
    <w:p w14:paraId="434EFCE0" w14:textId="77777777" w:rsidR="00486C8E" w:rsidRPr="00A92298" w:rsidRDefault="00486C8E" w:rsidP="00A92298">
      <w:pPr>
        <w:autoSpaceDE w:val="0"/>
        <w:autoSpaceDN w:val="0"/>
        <w:adjustRightInd w:val="0"/>
        <w:spacing w:line="360" w:lineRule="auto"/>
        <w:jc w:val="both"/>
        <w:rPr>
          <w:rFonts w:eastAsia="Calibri"/>
          <w:lang w:eastAsia="en-US"/>
        </w:rPr>
      </w:pPr>
    </w:p>
    <w:p w14:paraId="4847F9D6" w14:textId="77777777" w:rsidR="00486C8E" w:rsidRPr="00A92298" w:rsidRDefault="00486C8E" w:rsidP="00A92298">
      <w:pPr>
        <w:autoSpaceDE w:val="0"/>
        <w:autoSpaceDN w:val="0"/>
        <w:adjustRightInd w:val="0"/>
        <w:spacing w:line="360" w:lineRule="auto"/>
        <w:jc w:val="both"/>
        <w:rPr>
          <w:rFonts w:eastAsia="Calibri"/>
          <w:lang w:eastAsia="en-US"/>
        </w:rPr>
      </w:pPr>
    </w:p>
    <w:p w14:paraId="0C486621" w14:textId="77777777" w:rsidR="00486C8E" w:rsidRPr="00A92298" w:rsidRDefault="00486C8E" w:rsidP="00A92298">
      <w:pPr>
        <w:autoSpaceDE w:val="0"/>
        <w:autoSpaceDN w:val="0"/>
        <w:adjustRightInd w:val="0"/>
        <w:spacing w:line="360" w:lineRule="auto"/>
        <w:jc w:val="both"/>
        <w:rPr>
          <w:rFonts w:eastAsia="Calibri"/>
          <w:lang w:eastAsia="en-US"/>
        </w:rPr>
      </w:pPr>
    </w:p>
    <w:p w14:paraId="4B202206" w14:textId="77777777" w:rsidR="00486C8E" w:rsidRDefault="00486C8E" w:rsidP="00A92298">
      <w:pPr>
        <w:spacing w:line="360" w:lineRule="auto"/>
        <w:ind w:left="360"/>
        <w:jc w:val="center"/>
        <w:rPr>
          <w:b/>
        </w:rPr>
      </w:pPr>
    </w:p>
    <w:p w14:paraId="274E17DB" w14:textId="77777777" w:rsidR="005C18B1" w:rsidRPr="00A92298" w:rsidRDefault="005C18B1" w:rsidP="00A92298">
      <w:pPr>
        <w:spacing w:line="360" w:lineRule="auto"/>
        <w:ind w:left="360"/>
        <w:jc w:val="center"/>
        <w:rPr>
          <w:b/>
        </w:rPr>
      </w:pPr>
    </w:p>
    <w:p w14:paraId="2AC6123A" w14:textId="77777777" w:rsidR="00486C8E" w:rsidRPr="00A92298" w:rsidRDefault="00486C8E" w:rsidP="00A92298">
      <w:pPr>
        <w:spacing w:line="360" w:lineRule="auto"/>
        <w:ind w:left="360"/>
        <w:jc w:val="center"/>
        <w:rPr>
          <w:b/>
        </w:rPr>
      </w:pPr>
    </w:p>
    <w:p w14:paraId="0BB610F1" w14:textId="77777777" w:rsidR="00486C8E" w:rsidRPr="00A92298" w:rsidRDefault="00486C8E" w:rsidP="00A92298">
      <w:pPr>
        <w:spacing w:line="360" w:lineRule="auto"/>
        <w:ind w:left="360"/>
        <w:jc w:val="center"/>
        <w:rPr>
          <w:b/>
        </w:rPr>
      </w:pPr>
    </w:p>
    <w:p w14:paraId="62B4A72B" w14:textId="77777777" w:rsidR="00486C8E" w:rsidRPr="00A92298" w:rsidRDefault="00486C8E" w:rsidP="00A92298">
      <w:pPr>
        <w:spacing w:line="360" w:lineRule="auto"/>
        <w:ind w:left="360"/>
        <w:jc w:val="center"/>
        <w:rPr>
          <w:b/>
        </w:rPr>
      </w:pPr>
    </w:p>
    <w:p w14:paraId="477E109C" w14:textId="77777777" w:rsidR="00486C8E" w:rsidRPr="00A92298" w:rsidRDefault="00486C8E" w:rsidP="00A92298">
      <w:pPr>
        <w:spacing w:line="360" w:lineRule="auto"/>
        <w:ind w:left="360"/>
        <w:jc w:val="center"/>
        <w:rPr>
          <w:b/>
        </w:rPr>
      </w:pPr>
    </w:p>
    <w:p w14:paraId="4A501167" w14:textId="77777777" w:rsidR="00486C8E" w:rsidRPr="00A92298" w:rsidRDefault="00486C8E" w:rsidP="00A92298">
      <w:pPr>
        <w:spacing w:line="360" w:lineRule="auto"/>
        <w:ind w:left="360"/>
        <w:jc w:val="center"/>
        <w:rPr>
          <w:b/>
        </w:rPr>
      </w:pPr>
    </w:p>
    <w:p w14:paraId="62827372" w14:textId="77777777" w:rsidR="00486C8E" w:rsidRPr="00A92298" w:rsidRDefault="00486C8E" w:rsidP="00A92298">
      <w:pPr>
        <w:spacing w:line="360" w:lineRule="auto"/>
        <w:ind w:left="360"/>
        <w:jc w:val="center"/>
        <w:rPr>
          <w:b/>
        </w:rPr>
      </w:pPr>
      <w:r w:rsidRPr="00A92298">
        <w:rPr>
          <w:b/>
        </w:rPr>
        <w:t>ИНФОРМАЦИОННЫЙ ЛИСТ</w:t>
      </w:r>
    </w:p>
    <w:p w14:paraId="4193C11E" w14:textId="77777777" w:rsidR="00486C8E" w:rsidRPr="00A92298" w:rsidRDefault="00486C8E" w:rsidP="00A92298">
      <w:pPr>
        <w:spacing w:line="360" w:lineRule="auto"/>
        <w:ind w:left="360"/>
      </w:pPr>
    </w:p>
    <w:p w14:paraId="5C647A88" w14:textId="77777777" w:rsidR="00486C8E" w:rsidRPr="00A92298" w:rsidRDefault="00486C8E" w:rsidP="00A92298">
      <w:pPr>
        <w:spacing w:line="360" w:lineRule="auto"/>
        <w:ind w:left="284"/>
      </w:pPr>
      <w:r w:rsidRPr="00A92298">
        <w:rPr>
          <w:b/>
        </w:rPr>
        <w:t>1. РАЗРАБОТАНО</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4"/>
        <w:gridCol w:w="2835"/>
        <w:gridCol w:w="1843"/>
        <w:gridCol w:w="1382"/>
      </w:tblGrid>
      <w:tr w:rsidR="00486C8E" w:rsidRPr="00A92298" w14:paraId="49DA7AFD" w14:textId="77777777" w:rsidTr="00486C8E">
        <w:tc>
          <w:tcPr>
            <w:tcW w:w="3434" w:type="dxa"/>
          </w:tcPr>
          <w:p w14:paraId="15BD9D0F" w14:textId="77777777" w:rsidR="00486C8E" w:rsidRPr="00A92298" w:rsidRDefault="00486C8E" w:rsidP="00C958B9">
            <w:r w:rsidRPr="00A92298">
              <w:t>Должность</w:t>
            </w:r>
          </w:p>
        </w:tc>
        <w:tc>
          <w:tcPr>
            <w:tcW w:w="2835" w:type="dxa"/>
          </w:tcPr>
          <w:p w14:paraId="263F0046" w14:textId="77777777" w:rsidR="00486C8E" w:rsidRPr="00A92298" w:rsidRDefault="00486C8E" w:rsidP="00C958B9">
            <w:r w:rsidRPr="00A92298">
              <w:t>ФИО</w:t>
            </w:r>
          </w:p>
        </w:tc>
        <w:tc>
          <w:tcPr>
            <w:tcW w:w="1843" w:type="dxa"/>
          </w:tcPr>
          <w:p w14:paraId="59FA3D44" w14:textId="77777777" w:rsidR="00486C8E" w:rsidRPr="00A92298" w:rsidRDefault="00486C8E" w:rsidP="00C958B9">
            <w:r w:rsidRPr="00A92298">
              <w:t>Подпись</w:t>
            </w:r>
          </w:p>
        </w:tc>
        <w:tc>
          <w:tcPr>
            <w:tcW w:w="1382" w:type="dxa"/>
          </w:tcPr>
          <w:p w14:paraId="700D509D" w14:textId="77777777" w:rsidR="00486C8E" w:rsidRPr="00A92298" w:rsidRDefault="00486C8E" w:rsidP="00C958B9">
            <w:r w:rsidRPr="00A92298">
              <w:t>Дата</w:t>
            </w:r>
          </w:p>
        </w:tc>
      </w:tr>
      <w:tr w:rsidR="00486C8E" w:rsidRPr="00A92298" w14:paraId="7AFBE8C8" w14:textId="77777777" w:rsidTr="00486C8E">
        <w:tc>
          <w:tcPr>
            <w:tcW w:w="3434" w:type="dxa"/>
          </w:tcPr>
          <w:p w14:paraId="5DAD21BC" w14:textId="77777777" w:rsidR="00486C8E" w:rsidRPr="00A92298" w:rsidRDefault="00486C8E" w:rsidP="00C958B9">
            <w:r w:rsidRPr="00A92298">
              <w:t>Начальник планово-финансового управления</w:t>
            </w:r>
          </w:p>
        </w:tc>
        <w:tc>
          <w:tcPr>
            <w:tcW w:w="2835" w:type="dxa"/>
          </w:tcPr>
          <w:p w14:paraId="55F423BB" w14:textId="77777777" w:rsidR="00486C8E" w:rsidRPr="00A92298" w:rsidRDefault="00486C8E" w:rsidP="00C958B9">
            <w:r w:rsidRPr="00A92298">
              <w:t xml:space="preserve">Анохина </w:t>
            </w:r>
          </w:p>
          <w:p w14:paraId="120B8F22" w14:textId="77777777" w:rsidR="00486C8E" w:rsidRPr="00A92298" w:rsidRDefault="00486C8E" w:rsidP="00C958B9">
            <w:r w:rsidRPr="00A92298">
              <w:t xml:space="preserve">Татьяна Алексеевна  </w:t>
            </w:r>
          </w:p>
        </w:tc>
        <w:tc>
          <w:tcPr>
            <w:tcW w:w="1843" w:type="dxa"/>
          </w:tcPr>
          <w:p w14:paraId="607EC8CB" w14:textId="77777777" w:rsidR="00486C8E" w:rsidRPr="00A92298" w:rsidRDefault="00486C8E" w:rsidP="00C958B9"/>
        </w:tc>
        <w:tc>
          <w:tcPr>
            <w:tcW w:w="1382" w:type="dxa"/>
          </w:tcPr>
          <w:p w14:paraId="7AE9EB7C" w14:textId="77777777" w:rsidR="00486C8E" w:rsidRPr="00A92298" w:rsidRDefault="00486C8E" w:rsidP="00C958B9"/>
        </w:tc>
      </w:tr>
    </w:tbl>
    <w:p w14:paraId="2D1E40DC" w14:textId="77777777" w:rsidR="00486C8E" w:rsidRPr="00A92298" w:rsidRDefault="00486C8E" w:rsidP="00A92298">
      <w:pPr>
        <w:spacing w:line="360" w:lineRule="auto"/>
        <w:ind w:left="360"/>
      </w:pPr>
    </w:p>
    <w:p w14:paraId="7CAB09AA" w14:textId="77777777" w:rsidR="00486C8E" w:rsidRPr="00A92298" w:rsidRDefault="00486C8E" w:rsidP="00A92298">
      <w:pPr>
        <w:spacing w:line="360" w:lineRule="auto"/>
        <w:ind w:left="284"/>
        <w:rPr>
          <w:b/>
        </w:rPr>
      </w:pPr>
      <w:r w:rsidRPr="00A92298">
        <w:rPr>
          <w:b/>
        </w:rPr>
        <w:t>2. КОНСУЛЬТАНТ</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2441"/>
        <w:gridCol w:w="2447"/>
        <w:gridCol w:w="2192"/>
      </w:tblGrid>
      <w:tr w:rsidR="00486C8E" w:rsidRPr="00A92298" w14:paraId="79C5010A" w14:textId="77777777" w:rsidTr="00486C8E">
        <w:tc>
          <w:tcPr>
            <w:tcW w:w="2449" w:type="dxa"/>
          </w:tcPr>
          <w:p w14:paraId="489EC57B" w14:textId="77777777" w:rsidR="00486C8E" w:rsidRPr="00A92298" w:rsidRDefault="00486C8E" w:rsidP="00A92298">
            <w:pPr>
              <w:spacing w:line="360" w:lineRule="auto"/>
            </w:pPr>
            <w:r w:rsidRPr="00A92298">
              <w:t>Должность</w:t>
            </w:r>
          </w:p>
        </w:tc>
        <w:tc>
          <w:tcPr>
            <w:tcW w:w="2441" w:type="dxa"/>
          </w:tcPr>
          <w:p w14:paraId="0E0AC9F1" w14:textId="77777777" w:rsidR="00486C8E" w:rsidRPr="00A92298" w:rsidRDefault="00486C8E" w:rsidP="00A92298">
            <w:pPr>
              <w:spacing w:line="360" w:lineRule="auto"/>
            </w:pPr>
            <w:r w:rsidRPr="00A92298">
              <w:t>ФИО</w:t>
            </w:r>
          </w:p>
        </w:tc>
        <w:tc>
          <w:tcPr>
            <w:tcW w:w="2447" w:type="dxa"/>
          </w:tcPr>
          <w:p w14:paraId="4EF1D640" w14:textId="77777777" w:rsidR="00486C8E" w:rsidRPr="00A92298" w:rsidRDefault="00486C8E" w:rsidP="00A92298">
            <w:pPr>
              <w:spacing w:line="360" w:lineRule="auto"/>
            </w:pPr>
            <w:r w:rsidRPr="00A92298">
              <w:t>Подпись</w:t>
            </w:r>
          </w:p>
        </w:tc>
        <w:tc>
          <w:tcPr>
            <w:tcW w:w="2192" w:type="dxa"/>
          </w:tcPr>
          <w:p w14:paraId="2EB53BD4" w14:textId="77777777" w:rsidR="00486C8E" w:rsidRPr="00A92298" w:rsidRDefault="00486C8E" w:rsidP="00A92298">
            <w:pPr>
              <w:spacing w:line="360" w:lineRule="auto"/>
            </w:pPr>
            <w:r w:rsidRPr="00A92298">
              <w:t>Дата</w:t>
            </w:r>
          </w:p>
        </w:tc>
      </w:tr>
      <w:tr w:rsidR="00486C8E" w:rsidRPr="00A92298" w14:paraId="7BCE3BF3" w14:textId="77777777" w:rsidTr="00486C8E">
        <w:tc>
          <w:tcPr>
            <w:tcW w:w="2449" w:type="dxa"/>
          </w:tcPr>
          <w:p w14:paraId="15C5D259" w14:textId="77777777" w:rsidR="00486C8E" w:rsidRPr="00A92298" w:rsidRDefault="00486C8E" w:rsidP="00A92298">
            <w:pPr>
              <w:spacing w:line="360" w:lineRule="auto"/>
            </w:pPr>
            <w:r w:rsidRPr="00A92298">
              <w:t>-</w:t>
            </w:r>
          </w:p>
        </w:tc>
        <w:tc>
          <w:tcPr>
            <w:tcW w:w="2441" w:type="dxa"/>
          </w:tcPr>
          <w:p w14:paraId="61236198" w14:textId="77777777" w:rsidR="00486C8E" w:rsidRPr="00A92298" w:rsidRDefault="00486C8E" w:rsidP="00A92298">
            <w:pPr>
              <w:spacing w:line="360" w:lineRule="auto"/>
            </w:pPr>
          </w:p>
        </w:tc>
        <w:tc>
          <w:tcPr>
            <w:tcW w:w="2447" w:type="dxa"/>
          </w:tcPr>
          <w:p w14:paraId="2563E614" w14:textId="77777777" w:rsidR="00486C8E" w:rsidRPr="00A92298" w:rsidRDefault="00486C8E" w:rsidP="00A92298">
            <w:pPr>
              <w:spacing w:line="360" w:lineRule="auto"/>
            </w:pPr>
          </w:p>
        </w:tc>
        <w:tc>
          <w:tcPr>
            <w:tcW w:w="2192" w:type="dxa"/>
          </w:tcPr>
          <w:p w14:paraId="047E494A" w14:textId="77777777" w:rsidR="00486C8E" w:rsidRPr="00A92298" w:rsidRDefault="00486C8E" w:rsidP="00A92298">
            <w:pPr>
              <w:spacing w:line="360" w:lineRule="auto"/>
            </w:pPr>
          </w:p>
        </w:tc>
      </w:tr>
    </w:tbl>
    <w:p w14:paraId="31DECF97" w14:textId="77777777" w:rsidR="00486C8E" w:rsidRPr="00A92298" w:rsidRDefault="00486C8E" w:rsidP="00A92298">
      <w:pPr>
        <w:spacing w:line="360" w:lineRule="auto"/>
        <w:ind w:left="360"/>
      </w:pPr>
    </w:p>
    <w:p w14:paraId="4BCEA680" w14:textId="77777777" w:rsidR="00486C8E" w:rsidRPr="00A92298" w:rsidRDefault="00486C8E" w:rsidP="00A92298">
      <w:pPr>
        <w:spacing w:line="360" w:lineRule="auto"/>
        <w:ind w:left="284"/>
        <w:rPr>
          <w:b/>
        </w:rPr>
      </w:pPr>
      <w:r w:rsidRPr="00A92298">
        <w:rPr>
          <w:b/>
        </w:rPr>
        <w:t>3. СОГЛАСОВАНО</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4"/>
        <w:gridCol w:w="2835"/>
        <w:gridCol w:w="1559"/>
        <w:gridCol w:w="1666"/>
      </w:tblGrid>
      <w:tr w:rsidR="00486C8E" w:rsidRPr="00A92298" w14:paraId="6DE463C6" w14:textId="77777777" w:rsidTr="00486C8E">
        <w:tc>
          <w:tcPr>
            <w:tcW w:w="3434" w:type="dxa"/>
          </w:tcPr>
          <w:p w14:paraId="51D663C0" w14:textId="77777777" w:rsidR="00486C8E" w:rsidRPr="00A92298" w:rsidRDefault="00486C8E" w:rsidP="00C958B9">
            <w:r w:rsidRPr="00A92298">
              <w:t>Должность</w:t>
            </w:r>
          </w:p>
        </w:tc>
        <w:tc>
          <w:tcPr>
            <w:tcW w:w="2835" w:type="dxa"/>
          </w:tcPr>
          <w:p w14:paraId="28BDA221" w14:textId="77777777" w:rsidR="00486C8E" w:rsidRPr="00A92298" w:rsidRDefault="00486C8E" w:rsidP="00C958B9">
            <w:r w:rsidRPr="00A92298">
              <w:t>ФИО</w:t>
            </w:r>
          </w:p>
        </w:tc>
        <w:tc>
          <w:tcPr>
            <w:tcW w:w="1559" w:type="dxa"/>
          </w:tcPr>
          <w:p w14:paraId="0E019C9D" w14:textId="77777777" w:rsidR="00486C8E" w:rsidRPr="00A92298" w:rsidRDefault="00486C8E" w:rsidP="00C958B9">
            <w:r w:rsidRPr="00A92298">
              <w:t>Подпись</w:t>
            </w:r>
          </w:p>
        </w:tc>
        <w:tc>
          <w:tcPr>
            <w:tcW w:w="1666" w:type="dxa"/>
          </w:tcPr>
          <w:p w14:paraId="6EE1F798" w14:textId="77777777" w:rsidR="00486C8E" w:rsidRPr="00A92298" w:rsidRDefault="00486C8E" w:rsidP="00C958B9">
            <w:r w:rsidRPr="00A92298">
              <w:t>Дата</w:t>
            </w:r>
          </w:p>
        </w:tc>
      </w:tr>
      <w:tr w:rsidR="00486C8E" w:rsidRPr="00A92298" w14:paraId="59CA3301" w14:textId="77777777" w:rsidTr="00486C8E">
        <w:tc>
          <w:tcPr>
            <w:tcW w:w="3434" w:type="dxa"/>
          </w:tcPr>
          <w:p w14:paraId="6DD48FF3" w14:textId="77777777" w:rsidR="00486C8E" w:rsidRPr="00A92298" w:rsidRDefault="00486C8E" w:rsidP="00C958B9">
            <w:r w:rsidRPr="00A92298">
              <w:t xml:space="preserve">Начальник управления кадров </w:t>
            </w:r>
          </w:p>
        </w:tc>
        <w:tc>
          <w:tcPr>
            <w:tcW w:w="2835" w:type="dxa"/>
          </w:tcPr>
          <w:p w14:paraId="0EA34236" w14:textId="77777777" w:rsidR="00486C8E" w:rsidRPr="00A92298" w:rsidRDefault="00486C8E" w:rsidP="00C958B9">
            <w:r w:rsidRPr="00A92298">
              <w:t xml:space="preserve">Ганиева </w:t>
            </w:r>
          </w:p>
          <w:p w14:paraId="282FB882" w14:textId="77777777" w:rsidR="00486C8E" w:rsidRPr="00A92298" w:rsidRDefault="00486C8E" w:rsidP="00C958B9">
            <w:r w:rsidRPr="00A92298">
              <w:t xml:space="preserve">Лилия </w:t>
            </w:r>
            <w:proofErr w:type="spellStart"/>
            <w:r w:rsidRPr="00A92298">
              <w:t>Бободжоновна</w:t>
            </w:r>
            <w:proofErr w:type="spellEnd"/>
            <w:r w:rsidRPr="00A92298">
              <w:t xml:space="preserve"> </w:t>
            </w:r>
          </w:p>
        </w:tc>
        <w:tc>
          <w:tcPr>
            <w:tcW w:w="1559" w:type="dxa"/>
          </w:tcPr>
          <w:p w14:paraId="49C6111E" w14:textId="77777777" w:rsidR="00486C8E" w:rsidRPr="00A92298" w:rsidRDefault="00486C8E" w:rsidP="00C958B9"/>
        </w:tc>
        <w:tc>
          <w:tcPr>
            <w:tcW w:w="1666" w:type="dxa"/>
          </w:tcPr>
          <w:p w14:paraId="4E8B8716" w14:textId="77777777" w:rsidR="00486C8E" w:rsidRPr="00A92298" w:rsidRDefault="00486C8E" w:rsidP="00C958B9"/>
        </w:tc>
      </w:tr>
      <w:tr w:rsidR="00486C8E" w:rsidRPr="00A92298" w14:paraId="4441A187" w14:textId="77777777" w:rsidTr="00486C8E">
        <w:tc>
          <w:tcPr>
            <w:tcW w:w="3434" w:type="dxa"/>
          </w:tcPr>
          <w:p w14:paraId="3D13894D" w14:textId="77777777" w:rsidR="00486C8E" w:rsidRPr="00A92298" w:rsidRDefault="00486C8E" w:rsidP="00C958B9">
            <w:pPr>
              <w:pStyle w:val="a8"/>
            </w:pPr>
            <w:r w:rsidRPr="00A92298">
              <w:t xml:space="preserve">Ответственный за СМК </w:t>
            </w:r>
            <w:proofErr w:type="spellStart"/>
            <w:r w:rsidRPr="00A92298">
              <w:t>КемГМУ</w:t>
            </w:r>
            <w:proofErr w:type="spellEnd"/>
            <w:r w:rsidRPr="00A92298">
              <w:t>, проректор по учебной работе</w:t>
            </w:r>
          </w:p>
        </w:tc>
        <w:tc>
          <w:tcPr>
            <w:tcW w:w="2835" w:type="dxa"/>
          </w:tcPr>
          <w:p w14:paraId="318723F1" w14:textId="77777777" w:rsidR="00486C8E" w:rsidRPr="00A92298" w:rsidRDefault="00486C8E" w:rsidP="00C958B9">
            <w:r w:rsidRPr="00A92298">
              <w:t xml:space="preserve">Большаков </w:t>
            </w:r>
          </w:p>
          <w:p w14:paraId="287AADA4" w14:textId="77777777" w:rsidR="00486C8E" w:rsidRPr="00A92298" w:rsidRDefault="00486C8E" w:rsidP="00C958B9">
            <w:r w:rsidRPr="00A92298">
              <w:t xml:space="preserve">Василий Викторович </w:t>
            </w:r>
          </w:p>
        </w:tc>
        <w:tc>
          <w:tcPr>
            <w:tcW w:w="1559" w:type="dxa"/>
          </w:tcPr>
          <w:p w14:paraId="0564454C" w14:textId="77777777" w:rsidR="00486C8E" w:rsidRPr="00A92298" w:rsidRDefault="00486C8E" w:rsidP="00C958B9"/>
        </w:tc>
        <w:tc>
          <w:tcPr>
            <w:tcW w:w="1666" w:type="dxa"/>
          </w:tcPr>
          <w:p w14:paraId="72C32A7B" w14:textId="77777777" w:rsidR="00486C8E" w:rsidRPr="00A92298" w:rsidRDefault="00486C8E" w:rsidP="00C958B9"/>
        </w:tc>
      </w:tr>
      <w:tr w:rsidR="00486C8E" w:rsidRPr="00A92298" w14:paraId="01136491" w14:textId="77777777" w:rsidTr="00486C8E">
        <w:tc>
          <w:tcPr>
            <w:tcW w:w="3434" w:type="dxa"/>
          </w:tcPr>
          <w:p w14:paraId="24DE80CD" w14:textId="77777777" w:rsidR="00486C8E" w:rsidRPr="00A92298" w:rsidRDefault="00486C8E" w:rsidP="00C958B9">
            <w:pPr>
              <w:pStyle w:val="a8"/>
            </w:pPr>
            <w:r w:rsidRPr="00A92298">
              <w:t>Начальник УЛАМКО</w:t>
            </w:r>
          </w:p>
        </w:tc>
        <w:tc>
          <w:tcPr>
            <w:tcW w:w="2835" w:type="dxa"/>
          </w:tcPr>
          <w:p w14:paraId="06FFFA43" w14:textId="77777777" w:rsidR="00486C8E" w:rsidRPr="00A92298" w:rsidRDefault="00486C8E" w:rsidP="00C958B9">
            <w:r w:rsidRPr="00A92298">
              <w:t>Синькова</w:t>
            </w:r>
          </w:p>
          <w:p w14:paraId="2530A240" w14:textId="77777777" w:rsidR="00486C8E" w:rsidRPr="00A92298" w:rsidRDefault="00486C8E" w:rsidP="00C958B9">
            <w:r w:rsidRPr="00A92298">
              <w:t xml:space="preserve">Маргарита Николаевна </w:t>
            </w:r>
          </w:p>
        </w:tc>
        <w:tc>
          <w:tcPr>
            <w:tcW w:w="1559" w:type="dxa"/>
          </w:tcPr>
          <w:p w14:paraId="55CD36C8" w14:textId="77777777" w:rsidR="00486C8E" w:rsidRPr="00A92298" w:rsidRDefault="00486C8E" w:rsidP="00C958B9"/>
        </w:tc>
        <w:tc>
          <w:tcPr>
            <w:tcW w:w="1666" w:type="dxa"/>
          </w:tcPr>
          <w:p w14:paraId="3CBB8613" w14:textId="77777777" w:rsidR="00486C8E" w:rsidRPr="00A92298" w:rsidRDefault="00486C8E" w:rsidP="00C958B9"/>
        </w:tc>
      </w:tr>
    </w:tbl>
    <w:p w14:paraId="6005C419" w14:textId="77777777" w:rsidR="00486C8E" w:rsidRPr="00A92298" w:rsidRDefault="00486C8E" w:rsidP="00A92298">
      <w:pPr>
        <w:pStyle w:val="af3"/>
        <w:tabs>
          <w:tab w:val="left" w:pos="284"/>
        </w:tabs>
        <w:spacing w:line="360" w:lineRule="auto"/>
        <w:ind w:left="0" w:firstLine="0"/>
        <w:jc w:val="both"/>
        <w:rPr>
          <w:sz w:val="24"/>
          <w:szCs w:val="24"/>
        </w:rPr>
      </w:pPr>
    </w:p>
    <w:p w14:paraId="5840E07A" w14:textId="4D15F49A" w:rsidR="00486C8E" w:rsidRPr="00A92298" w:rsidRDefault="00486C8E" w:rsidP="00A92298">
      <w:pPr>
        <w:spacing w:line="360" w:lineRule="auto"/>
        <w:ind w:left="284"/>
      </w:pPr>
      <w:r w:rsidRPr="00A92298">
        <w:rPr>
          <w:b/>
        </w:rPr>
        <w:t xml:space="preserve">4.  ВВЕДЕНО В ДЕЙСТВИЕ </w:t>
      </w:r>
      <w:r w:rsidRPr="00A92298">
        <w:t>со дня</w:t>
      </w:r>
      <w:r w:rsidRPr="00A92298">
        <w:rPr>
          <w:b/>
        </w:rPr>
        <w:t xml:space="preserve"> у</w:t>
      </w:r>
      <w:r w:rsidRPr="00A92298">
        <w:t>тверждения и. о. ректора «</w:t>
      </w:r>
      <w:r w:rsidR="00546689">
        <w:rPr>
          <w:u w:val="single"/>
        </w:rPr>
        <w:t>29</w:t>
      </w:r>
      <w:r w:rsidRPr="00A92298">
        <w:t>»</w:t>
      </w:r>
      <w:r w:rsidRPr="00A92298">
        <w:rPr>
          <w:u w:val="single"/>
        </w:rPr>
        <w:t xml:space="preserve"> </w:t>
      </w:r>
      <w:r w:rsidR="00546689">
        <w:rPr>
          <w:u w:val="single"/>
        </w:rPr>
        <w:t>августа</w:t>
      </w:r>
      <w:r w:rsidRPr="00A92298">
        <w:t xml:space="preserve"> 202</w:t>
      </w:r>
      <w:r w:rsidR="00546689">
        <w:t>5</w:t>
      </w:r>
      <w:r w:rsidRPr="00A92298">
        <w:t xml:space="preserve"> г., (Основание: протокол заседания Ученого совета № </w:t>
      </w:r>
      <w:r w:rsidR="00546689">
        <w:t>1</w:t>
      </w:r>
      <w:r w:rsidRPr="00A92298">
        <w:t xml:space="preserve"> от «</w:t>
      </w:r>
      <w:r w:rsidR="00546689">
        <w:rPr>
          <w:u w:val="single"/>
        </w:rPr>
        <w:t>29</w:t>
      </w:r>
      <w:r w:rsidRPr="00A92298">
        <w:t>»</w:t>
      </w:r>
      <w:r w:rsidRPr="00A92298">
        <w:rPr>
          <w:u w:val="single"/>
        </w:rPr>
        <w:t xml:space="preserve"> </w:t>
      </w:r>
      <w:r w:rsidR="00546689">
        <w:rPr>
          <w:u w:val="single"/>
        </w:rPr>
        <w:t>августа</w:t>
      </w:r>
      <w:r w:rsidRPr="00A92298">
        <w:rPr>
          <w:u w:val="single"/>
        </w:rPr>
        <w:t xml:space="preserve"> </w:t>
      </w:r>
      <w:r w:rsidRPr="00A92298">
        <w:t>202</w:t>
      </w:r>
      <w:r w:rsidR="00546689">
        <w:t>5 г.</w:t>
      </w:r>
      <w:r w:rsidRPr="00A92298">
        <w:t>)</w:t>
      </w:r>
    </w:p>
    <w:p w14:paraId="4BF0951E" w14:textId="77777777" w:rsidR="00486C8E" w:rsidRPr="00A92298" w:rsidRDefault="00486C8E" w:rsidP="00A92298">
      <w:pPr>
        <w:pStyle w:val="5"/>
        <w:numPr>
          <w:ilvl w:val="4"/>
          <w:numId w:val="7"/>
        </w:numPr>
        <w:suppressAutoHyphens/>
        <w:autoSpaceDN/>
        <w:adjustRightInd/>
        <w:spacing w:line="360" w:lineRule="auto"/>
        <w:ind w:left="284" w:firstLine="0"/>
        <w:jc w:val="left"/>
        <w:textAlignment w:val="auto"/>
        <w:rPr>
          <w:b/>
          <w:szCs w:val="24"/>
        </w:rPr>
      </w:pPr>
    </w:p>
    <w:p w14:paraId="67956FD8" w14:textId="77777777" w:rsidR="00486C8E" w:rsidRPr="00A92298" w:rsidRDefault="00486C8E" w:rsidP="00A92298">
      <w:pPr>
        <w:pStyle w:val="5"/>
        <w:numPr>
          <w:ilvl w:val="4"/>
          <w:numId w:val="7"/>
        </w:numPr>
        <w:suppressAutoHyphens/>
        <w:autoSpaceDN/>
        <w:adjustRightInd/>
        <w:spacing w:line="360" w:lineRule="auto"/>
        <w:ind w:left="284" w:firstLine="0"/>
        <w:jc w:val="left"/>
        <w:textAlignment w:val="auto"/>
        <w:rPr>
          <w:b/>
          <w:szCs w:val="24"/>
        </w:rPr>
      </w:pPr>
      <w:r w:rsidRPr="00A92298">
        <w:rPr>
          <w:b/>
          <w:szCs w:val="24"/>
        </w:rPr>
        <w:t>5. СПИСОК РАССЫЛКИ</w:t>
      </w:r>
    </w:p>
    <w:p w14:paraId="6AF0AA67" w14:textId="77777777" w:rsidR="00486C8E" w:rsidRPr="00A92298" w:rsidRDefault="00486C8E" w:rsidP="00A92298">
      <w:pPr>
        <w:spacing w:line="360" w:lineRule="auto"/>
        <w:ind w:left="284"/>
        <w:rPr>
          <w:b/>
        </w:rPr>
      </w:pPr>
      <w:r w:rsidRPr="00A92298">
        <w:rPr>
          <w:b/>
        </w:rPr>
        <w:t>Контрольный экземпляр:</w:t>
      </w:r>
      <w:bookmarkStart w:id="18" w:name="_GoBack"/>
      <w:bookmarkEnd w:id="18"/>
    </w:p>
    <w:p w14:paraId="2DC611B4" w14:textId="77777777" w:rsidR="00486C8E" w:rsidRPr="00A92298" w:rsidRDefault="00486C8E" w:rsidP="00A92298">
      <w:pPr>
        <w:pStyle w:val="af3"/>
        <w:widowControl/>
        <w:numPr>
          <w:ilvl w:val="0"/>
          <w:numId w:val="9"/>
        </w:numPr>
        <w:tabs>
          <w:tab w:val="left" w:pos="284"/>
        </w:tabs>
        <w:autoSpaceDE/>
        <w:autoSpaceDN/>
        <w:spacing w:line="360" w:lineRule="auto"/>
        <w:ind w:left="284" w:firstLine="0"/>
        <w:contextualSpacing/>
        <w:jc w:val="both"/>
        <w:rPr>
          <w:sz w:val="24"/>
          <w:szCs w:val="24"/>
        </w:rPr>
      </w:pPr>
      <w:r w:rsidRPr="00A92298">
        <w:rPr>
          <w:sz w:val="24"/>
          <w:szCs w:val="24"/>
        </w:rPr>
        <w:t>УЛАМКО</w:t>
      </w:r>
    </w:p>
    <w:p w14:paraId="22A1E99A" w14:textId="77777777" w:rsidR="00486C8E" w:rsidRPr="00A92298" w:rsidRDefault="00486C8E" w:rsidP="00A92298">
      <w:pPr>
        <w:spacing w:line="360" w:lineRule="auto"/>
        <w:ind w:left="284"/>
        <w:rPr>
          <w:b/>
        </w:rPr>
      </w:pPr>
      <w:r w:rsidRPr="00A92298">
        <w:rPr>
          <w:b/>
        </w:rPr>
        <w:t>Электронные копии:</w:t>
      </w:r>
    </w:p>
    <w:p w14:paraId="388B902A" w14:textId="77777777" w:rsidR="00486C8E" w:rsidRPr="00A92298" w:rsidRDefault="00486C8E" w:rsidP="00A92298">
      <w:pPr>
        <w:pStyle w:val="a8"/>
        <w:numPr>
          <w:ilvl w:val="0"/>
          <w:numId w:val="8"/>
        </w:numPr>
        <w:tabs>
          <w:tab w:val="left" w:pos="284"/>
        </w:tabs>
        <w:suppressAutoHyphens/>
        <w:spacing w:line="360" w:lineRule="auto"/>
        <w:ind w:left="284" w:firstLine="0"/>
        <w:jc w:val="both"/>
        <w:rPr>
          <w:bCs/>
        </w:rPr>
      </w:pPr>
      <w:r w:rsidRPr="00A92298">
        <w:rPr>
          <w:bCs/>
        </w:rPr>
        <w:t>все подразделения.</w:t>
      </w:r>
    </w:p>
    <w:p w14:paraId="5D265F37" w14:textId="77777777" w:rsidR="00486C8E" w:rsidRPr="00A92298" w:rsidRDefault="00486C8E" w:rsidP="00A92298">
      <w:pPr>
        <w:spacing w:line="360" w:lineRule="auto"/>
        <w:jc w:val="center"/>
        <w:rPr>
          <w:b/>
        </w:rPr>
      </w:pPr>
      <w:r w:rsidRPr="00A92298">
        <w:br w:type="page"/>
      </w:r>
      <w:r w:rsidRPr="00A92298">
        <w:rPr>
          <w:b/>
          <w:bCs/>
        </w:rPr>
        <w:t>ЛИСТ</w:t>
      </w:r>
      <w:r w:rsidRPr="00A92298">
        <w:rPr>
          <w:b/>
        </w:rPr>
        <w:t xml:space="preserve"> ВНЕСЕНИЯ ИЗМЕНЕНИЙ</w:t>
      </w:r>
    </w:p>
    <w:p w14:paraId="241FB785" w14:textId="77777777" w:rsidR="00486C8E" w:rsidRPr="00A92298" w:rsidRDefault="00486C8E" w:rsidP="00A92298">
      <w:pPr>
        <w:spacing w:line="360" w:lineRule="auto"/>
      </w:pPr>
    </w:p>
    <w:tbl>
      <w:tblPr>
        <w:tblW w:w="10159" w:type="dxa"/>
        <w:tblInd w:w="-12" w:type="dxa"/>
        <w:tblLayout w:type="fixed"/>
        <w:tblCellMar>
          <w:left w:w="70" w:type="dxa"/>
          <w:right w:w="70" w:type="dxa"/>
        </w:tblCellMar>
        <w:tblLook w:val="0000" w:firstRow="0" w:lastRow="0" w:firstColumn="0" w:lastColumn="0" w:noHBand="0" w:noVBand="0"/>
      </w:tblPr>
      <w:tblGrid>
        <w:gridCol w:w="1150"/>
        <w:gridCol w:w="2680"/>
        <w:gridCol w:w="2427"/>
        <w:gridCol w:w="2462"/>
        <w:gridCol w:w="1440"/>
      </w:tblGrid>
      <w:tr w:rsidR="00486C8E" w:rsidRPr="00A92298" w14:paraId="620A9A95" w14:textId="77777777" w:rsidTr="00486C8E">
        <w:trPr>
          <w:cantSplit/>
          <w:trHeight w:val="687"/>
        </w:trPr>
        <w:tc>
          <w:tcPr>
            <w:tcW w:w="1150" w:type="dxa"/>
            <w:vMerge w:val="restart"/>
            <w:tcBorders>
              <w:top w:val="single" w:sz="6" w:space="0" w:color="auto"/>
              <w:left w:val="single" w:sz="6" w:space="0" w:color="auto"/>
              <w:right w:val="single" w:sz="6" w:space="0" w:color="auto"/>
            </w:tcBorders>
            <w:tcMar>
              <w:left w:w="0" w:type="dxa"/>
              <w:right w:w="0" w:type="dxa"/>
            </w:tcMar>
          </w:tcPr>
          <w:p w14:paraId="6FD02A6D" w14:textId="77777777" w:rsidR="00486C8E" w:rsidRPr="00A92298" w:rsidRDefault="00486C8E" w:rsidP="00C958B9">
            <w:pPr>
              <w:jc w:val="center"/>
            </w:pPr>
            <w:r w:rsidRPr="00A92298">
              <w:t>Номер   изменения</w:t>
            </w:r>
          </w:p>
        </w:tc>
        <w:tc>
          <w:tcPr>
            <w:tcW w:w="2680" w:type="dxa"/>
            <w:vMerge w:val="restart"/>
            <w:tcBorders>
              <w:top w:val="single" w:sz="6" w:space="0" w:color="auto"/>
              <w:right w:val="single" w:sz="4" w:space="0" w:color="auto"/>
            </w:tcBorders>
            <w:tcMar>
              <w:left w:w="0" w:type="dxa"/>
              <w:right w:w="0" w:type="dxa"/>
            </w:tcMar>
          </w:tcPr>
          <w:p w14:paraId="1FF891E2" w14:textId="77777777" w:rsidR="00486C8E" w:rsidRPr="00A92298" w:rsidRDefault="00486C8E" w:rsidP="00C958B9">
            <w:pPr>
              <w:jc w:val="center"/>
            </w:pPr>
            <w:r w:rsidRPr="00A92298">
              <w:t xml:space="preserve">Номер и дата                 распорядительного      документа о внесении изменений </w:t>
            </w:r>
          </w:p>
        </w:tc>
        <w:tc>
          <w:tcPr>
            <w:tcW w:w="2427" w:type="dxa"/>
            <w:vMerge w:val="restart"/>
            <w:tcBorders>
              <w:top w:val="single" w:sz="4" w:space="0" w:color="auto"/>
              <w:left w:val="single" w:sz="4" w:space="0" w:color="auto"/>
              <w:right w:val="single" w:sz="4" w:space="0" w:color="auto"/>
            </w:tcBorders>
            <w:tcMar>
              <w:left w:w="0" w:type="dxa"/>
              <w:right w:w="0" w:type="dxa"/>
            </w:tcMar>
          </w:tcPr>
          <w:p w14:paraId="1E014F5D" w14:textId="77777777" w:rsidR="00486C8E" w:rsidRPr="00A92298" w:rsidRDefault="00486C8E" w:rsidP="00C958B9">
            <w:pPr>
              <w:tabs>
                <w:tab w:val="center" w:pos="2695"/>
                <w:tab w:val="left" w:pos="4236"/>
              </w:tabs>
              <w:jc w:val="center"/>
            </w:pPr>
            <w:r w:rsidRPr="00A92298">
              <w:t xml:space="preserve">Дата получения документа об изменениях / </w:t>
            </w:r>
            <w:proofErr w:type="gramStart"/>
            <w:r w:rsidRPr="00A92298">
              <w:t>внесения  изменений</w:t>
            </w:r>
            <w:proofErr w:type="gramEnd"/>
          </w:p>
        </w:tc>
        <w:tc>
          <w:tcPr>
            <w:tcW w:w="3902" w:type="dxa"/>
            <w:gridSpan w:val="2"/>
            <w:tcBorders>
              <w:top w:val="single" w:sz="4" w:space="0" w:color="auto"/>
              <w:left w:val="single" w:sz="4" w:space="0" w:color="auto"/>
              <w:bottom w:val="single" w:sz="4" w:space="0" w:color="auto"/>
              <w:right w:val="single" w:sz="4" w:space="0" w:color="auto"/>
            </w:tcBorders>
            <w:tcMar>
              <w:left w:w="0" w:type="dxa"/>
              <w:right w:w="0" w:type="dxa"/>
            </w:tcMar>
          </w:tcPr>
          <w:p w14:paraId="334E6878" w14:textId="77777777" w:rsidR="00486C8E" w:rsidRPr="00A92298" w:rsidRDefault="00486C8E" w:rsidP="00C958B9">
            <w:pPr>
              <w:tabs>
                <w:tab w:val="center" w:pos="2695"/>
                <w:tab w:val="left" w:pos="4236"/>
              </w:tabs>
              <w:jc w:val="center"/>
            </w:pPr>
            <w:r w:rsidRPr="00A92298">
              <w:t xml:space="preserve">Уполномоченный по качеству    структурного подразделения / лицо, вносящее изменения </w:t>
            </w:r>
          </w:p>
        </w:tc>
      </w:tr>
      <w:tr w:rsidR="00486C8E" w:rsidRPr="00A92298" w14:paraId="585D1237" w14:textId="77777777" w:rsidTr="00486C8E">
        <w:trPr>
          <w:cantSplit/>
          <w:trHeight w:val="482"/>
        </w:trPr>
        <w:tc>
          <w:tcPr>
            <w:tcW w:w="1150" w:type="dxa"/>
            <w:vMerge/>
            <w:tcBorders>
              <w:left w:val="single" w:sz="6" w:space="0" w:color="auto"/>
              <w:right w:val="single" w:sz="6" w:space="0" w:color="auto"/>
            </w:tcBorders>
            <w:tcMar>
              <w:left w:w="0" w:type="dxa"/>
              <w:right w:w="0" w:type="dxa"/>
            </w:tcMar>
          </w:tcPr>
          <w:p w14:paraId="4BD941E9" w14:textId="77777777" w:rsidR="00486C8E" w:rsidRPr="00A92298" w:rsidRDefault="00486C8E" w:rsidP="00C958B9">
            <w:pPr>
              <w:jc w:val="center"/>
            </w:pPr>
          </w:p>
        </w:tc>
        <w:tc>
          <w:tcPr>
            <w:tcW w:w="2680" w:type="dxa"/>
            <w:vMerge/>
            <w:tcBorders>
              <w:right w:val="single" w:sz="4" w:space="0" w:color="auto"/>
            </w:tcBorders>
            <w:tcMar>
              <w:left w:w="0" w:type="dxa"/>
              <w:right w:w="0" w:type="dxa"/>
            </w:tcMar>
          </w:tcPr>
          <w:p w14:paraId="68C2642E" w14:textId="77777777" w:rsidR="00486C8E" w:rsidRPr="00A92298" w:rsidRDefault="00486C8E" w:rsidP="00C958B9">
            <w:pPr>
              <w:jc w:val="center"/>
            </w:pPr>
          </w:p>
        </w:tc>
        <w:tc>
          <w:tcPr>
            <w:tcW w:w="2427" w:type="dxa"/>
            <w:vMerge/>
            <w:tcBorders>
              <w:left w:val="single" w:sz="4" w:space="0" w:color="auto"/>
              <w:bottom w:val="single" w:sz="4" w:space="0" w:color="auto"/>
              <w:right w:val="single" w:sz="4" w:space="0" w:color="auto"/>
            </w:tcBorders>
            <w:tcMar>
              <w:left w:w="0" w:type="dxa"/>
              <w:right w:w="0" w:type="dxa"/>
            </w:tcMar>
          </w:tcPr>
          <w:p w14:paraId="048A1F11" w14:textId="77777777" w:rsidR="00486C8E" w:rsidRPr="00A92298" w:rsidRDefault="00486C8E" w:rsidP="00C958B9">
            <w:pPr>
              <w:tabs>
                <w:tab w:val="center" w:pos="2695"/>
                <w:tab w:val="left" w:pos="4236"/>
              </w:tabs>
              <w:jc w:val="center"/>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41D6874C" w14:textId="77777777" w:rsidR="00486C8E" w:rsidRPr="00A92298" w:rsidRDefault="00486C8E" w:rsidP="00C958B9">
            <w:pPr>
              <w:tabs>
                <w:tab w:val="center" w:pos="2695"/>
                <w:tab w:val="left" w:pos="4236"/>
              </w:tabs>
              <w:jc w:val="center"/>
            </w:pPr>
            <w:r w:rsidRPr="00A92298">
              <w:t>ФИО</w:t>
            </w:r>
          </w:p>
        </w:tc>
        <w:tc>
          <w:tcPr>
            <w:tcW w:w="1440" w:type="dxa"/>
            <w:tcBorders>
              <w:left w:val="single" w:sz="4" w:space="0" w:color="auto"/>
              <w:bottom w:val="single" w:sz="4" w:space="0" w:color="auto"/>
              <w:right w:val="single" w:sz="4" w:space="0" w:color="auto"/>
            </w:tcBorders>
            <w:tcMar>
              <w:left w:w="0" w:type="dxa"/>
              <w:right w:w="0" w:type="dxa"/>
            </w:tcMar>
          </w:tcPr>
          <w:p w14:paraId="5E114A52" w14:textId="77777777" w:rsidR="00486C8E" w:rsidRPr="00A92298" w:rsidRDefault="00486C8E" w:rsidP="00C958B9">
            <w:pPr>
              <w:tabs>
                <w:tab w:val="center" w:pos="2695"/>
                <w:tab w:val="left" w:pos="4236"/>
              </w:tabs>
              <w:jc w:val="center"/>
            </w:pPr>
            <w:r w:rsidRPr="00A92298">
              <w:t>Подпись</w:t>
            </w:r>
          </w:p>
        </w:tc>
      </w:tr>
      <w:tr w:rsidR="00486C8E" w:rsidRPr="00A92298" w14:paraId="6E3AF4B6"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0590AD70" w14:textId="77777777" w:rsidR="00486C8E" w:rsidRPr="00A92298" w:rsidRDefault="00486C8E" w:rsidP="00C958B9">
            <w:pPr>
              <w:jc w:val="both"/>
            </w:pPr>
          </w:p>
          <w:p w14:paraId="1A5A52EB" w14:textId="77777777" w:rsidR="00486C8E" w:rsidRPr="00A92298" w:rsidRDefault="00486C8E" w:rsidP="00C958B9">
            <w:pPr>
              <w:jc w:val="both"/>
            </w:pPr>
          </w:p>
          <w:p w14:paraId="162BC1D0"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27B70422"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33264F57"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5FBE7EEA"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2A17CDB2" w14:textId="77777777" w:rsidR="00486C8E" w:rsidRPr="00A92298" w:rsidRDefault="00486C8E" w:rsidP="00C958B9">
            <w:pPr>
              <w:jc w:val="both"/>
            </w:pPr>
          </w:p>
        </w:tc>
      </w:tr>
      <w:tr w:rsidR="00486C8E" w:rsidRPr="00A92298" w14:paraId="3D7E69D9"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66CADC28" w14:textId="77777777" w:rsidR="00486C8E" w:rsidRPr="00A92298" w:rsidRDefault="00486C8E" w:rsidP="00C958B9">
            <w:pPr>
              <w:jc w:val="both"/>
            </w:pPr>
          </w:p>
          <w:p w14:paraId="0F6CD60E" w14:textId="77777777" w:rsidR="00486C8E" w:rsidRPr="00A92298" w:rsidRDefault="00486C8E" w:rsidP="00C958B9">
            <w:pPr>
              <w:jc w:val="both"/>
            </w:pPr>
          </w:p>
          <w:p w14:paraId="5D5CA3A9"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45FF7CA9"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755E394E"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3AC96457"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5B1B32F3" w14:textId="77777777" w:rsidR="00486C8E" w:rsidRPr="00A92298" w:rsidRDefault="00486C8E" w:rsidP="00C958B9">
            <w:pPr>
              <w:jc w:val="both"/>
            </w:pPr>
          </w:p>
        </w:tc>
      </w:tr>
      <w:tr w:rsidR="00486C8E" w:rsidRPr="00A92298" w14:paraId="45362AD1"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35AF6DF1" w14:textId="77777777" w:rsidR="00486C8E" w:rsidRPr="00A92298" w:rsidRDefault="00486C8E" w:rsidP="00C958B9">
            <w:pPr>
              <w:jc w:val="both"/>
            </w:pPr>
          </w:p>
          <w:p w14:paraId="261994AA" w14:textId="77777777" w:rsidR="00486C8E" w:rsidRPr="00A92298" w:rsidRDefault="00486C8E" w:rsidP="00C958B9">
            <w:pPr>
              <w:jc w:val="both"/>
            </w:pPr>
          </w:p>
          <w:p w14:paraId="3E68F6A1"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5BCA5328"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7BE5091C"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1C9B6060"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0FCCF741" w14:textId="77777777" w:rsidR="00486C8E" w:rsidRPr="00A92298" w:rsidRDefault="00486C8E" w:rsidP="00C958B9">
            <w:pPr>
              <w:jc w:val="both"/>
            </w:pPr>
          </w:p>
        </w:tc>
      </w:tr>
      <w:tr w:rsidR="00486C8E" w:rsidRPr="00A92298" w14:paraId="2923A454"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4A15623A" w14:textId="77777777" w:rsidR="00486C8E" w:rsidRPr="00A92298" w:rsidRDefault="00486C8E" w:rsidP="00C958B9">
            <w:pPr>
              <w:jc w:val="both"/>
            </w:pPr>
          </w:p>
          <w:p w14:paraId="31661DCB" w14:textId="77777777" w:rsidR="00486C8E" w:rsidRPr="00A92298" w:rsidRDefault="00486C8E" w:rsidP="00C958B9">
            <w:pPr>
              <w:jc w:val="both"/>
            </w:pPr>
          </w:p>
          <w:p w14:paraId="3591BC9A"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32FD4134"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38BB38E4"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018243DF"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7D726899" w14:textId="77777777" w:rsidR="00486C8E" w:rsidRPr="00A92298" w:rsidRDefault="00486C8E" w:rsidP="00C958B9">
            <w:pPr>
              <w:jc w:val="both"/>
            </w:pPr>
          </w:p>
        </w:tc>
      </w:tr>
      <w:tr w:rsidR="00486C8E" w:rsidRPr="00A92298" w14:paraId="61E9F8FD"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5763FB5D" w14:textId="77777777" w:rsidR="00486C8E" w:rsidRPr="00A92298" w:rsidRDefault="00486C8E" w:rsidP="00C958B9">
            <w:pPr>
              <w:jc w:val="both"/>
            </w:pPr>
          </w:p>
          <w:p w14:paraId="31AEF840" w14:textId="77777777" w:rsidR="00486C8E" w:rsidRPr="00A92298" w:rsidRDefault="00486C8E" w:rsidP="00C958B9">
            <w:pPr>
              <w:jc w:val="both"/>
            </w:pPr>
          </w:p>
          <w:p w14:paraId="20768472"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7DC3D10B"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5C3785B6"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5911748D"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0DB13279" w14:textId="77777777" w:rsidR="00486C8E" w:rsidRPr="00A92298" w:rsidRDefault="00486C8E" w:rsidP="00C958B9">
            <w:pPr>
              <w:jc w:val="both"/>
            </w:pPr>
          </w:p>
        </w:tc>
      </w:tr>
      <w:tr w:rsidR="00486C8E" w:rsidRPr="00A92298" w14:paraId="011BDEA0"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6801E21E" w14:textId="77777777" w:rsidR="00486C8E" w:rsidRPr="00A92298" w:rsidRDefault="00486C8E" w:rsidP="00C958B9">
            <w:pPr>
              <w:jc w:val="both"/>
            </w:pPr>
          </w:p>
          <w:p w14:paraId="2B4C7B6E" w14:textId="77777777" w:rsidR="00486C8E" w:rsidRPr="00A92298" w:rsidRDefault="00486C8E" w:rsidP="00C958B9">
            <w:pPr>
              <w:jc w:val="both"/>
            </w:pPr>
          </w:p>
          <w:p w14:paraId="3027FF55"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097B2797"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54AA78D0"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2AE99CCE"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5F314B1F" w14:textId="77777777" w:rsidR="00486C8E" w:rsidRPr="00A92298" w:rsidRDefault="00486C8E" w:rsidP="00C958B9">
            <w:pPr>
              <w:jc w:val="both"/>
            </w:pPr>
          </w:p>
        </w:tc>
      </w:tr>
      <w:tr w:rsidR="00486C8E" w:rsidRPr="00A92298" w14:paraId="000F40BB"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253844FE" w14:textId="77777777" w:rsidR="00486C8E" w:rsidRPr="00A92298" w:rsidRDefault="00486C8E" w:rsidP="00C958B9">
            <w:pPr>
              <w:jc w:val="both"/>
            </w:pPr>
          </w:p>
          <w:p w14:paraId="7ABB85D5" w14:textId="77777777" w:rsidR="00486C8E" w:rsidRPr="00A92298" w:rsidRDefault="00486C8E" w:rsidP="00C958B9">
            <w:pPr>
              <w:jc w:val="both"/>
            </w:pPr>
          </w:p>
          <w:p w14:paraId="070A459D"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301D5241"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6FE9669F"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6812C7E3"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338B3F7C" w14:textId="77777777" w:rsidR="00486C8E" w:rsidRPr="00A92298" w:rsidRDefault="00486C8E" w:rsidP="00C958B9">
            <w:pPr>
              <w:jc w:val="both"/>
            </w:pPr>
          </w:p>
        </w:tc>
      </w:tr>
      <w:tr w:rsidR="00486C8E" w:rsidRPr="00A92298" w14:paraId="0749CD76"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643300C0" w14:textId="77777777" w:rsidR="00486C8E" w:rsidRPr="00A92298" w:rsidRDefault="00486C8E" w:rsidP="00C958B9">
            <w:pPr>
              <w:jc w:val="both"/>
            </w:pPr>
          </w:p>
          <w:p w14:paraId="13B0B626" w14:textId="77777777" w:rsidR="00486C8E" w:rsidRPr="00A92298" w:rsidRDefault="00486C8E" w:rsidP="00C958B9">
            <w:pPr>
              <w:jc w:val="both"/>
            </w:pPr>
          </w:p>
          <w:p w14:paraId="7D487C3C"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60D2FEFC"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198CE6AF"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4D7A98F2"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734A5FCA" w14:textId="77777777" w:rsidR="00486C8E" w:rsidRPr="00A92298" w:rsidRDefault="00486C8E" w:rsidP="00C958B9">
            <w:pPr>
              <w:jc w:val="both"/>
            </w:pPr>
          </w:p>
        </w:tc>
      </w:tr>
      <w:tr w:rsidR="00486C8E" w:rsidRPr="00A92298" w14:paraId="5A6CD39E"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355BCBC2" w14:textId="77777777" w:rsidR="00486C8E" w:rsidRPr="00A92298" w:rsidRDefault="00486C8E" w:rsidP="00C958B9">
            <w:pPr>
              <w:jc w:val="both"/>
            </w:pPr>
          </w:p>
          <w:p w14:paraId="1DA4AB8B" w14:textId="77777777" w:rsidR="00486C8E" w:rsidRPr="00A92298" w:rsidRDefault="00486C8E" w:rsidP="00C958B9">
            <w:pPr>
              <w:jc w:val="both"/>
            </w:pPr>
          </w:p>
          <w:p w14:paraId="5155B3B5"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5FDC1A24"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19E3CCCB"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533448EF"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17DED3B7" w14:textId="77777777" w:rsidR="00486C8E" w:rsidRPr="00A92298" w:rsidRDefault="00486C8E" w:rsidP="00C958B9">
            <w:pPr>
              <w:jc w:val="both"/>
            </w:pPr>
          </w:p>
        </w:tc>
      </w:tr>
      <w:tr w:rsidR="00486C8E" w:rsidRPr="00A92298" w14:paraId="7FD35056"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1BFF40D2" w14:textId="77777777" w:rsidR="00486C8E" w:rsidRPr="00A92298" w:rsidRDefault="00486C8E" w:rsidP="00C958B9">
            <w:pPr>
              <w:jc w:val="both"/>
            </w:pPr>
          </w:p>
          <w:p w14:paraId="2A668BC3" w14:textId="77777777" w:rsidR="00486C8E" w:rsidRPr="00A92298" w:rsidRDefault="00486C8E" w:rsidP="00C958B9">
            <w:pPr>
              <w:jc w:val="both"/>
            </w:pPr>
          </w:p>
          <w:p w14:paraId="3B0C78A7"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687D7D13"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31343D03"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3C156046"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1B1B4283" w14:textId="77777777" w:rsidR="00486C8E" w:rsidRPr="00A92298" w:rsidRDefault="00486C8E" w:rsidP="00C958B9">
            <w:pPr>
              <w:jc w:val="both"/>
            </w:pPr>
          </w:p>
        </w:tc>
      </w:tr>
      <w:tr w:rsidR="00486C8E" w:rsidRPr="00A92298" w14:paraId="41CED8D5"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68BDEEA6" w14:textId="77777777" w:rsidR="00486C8E" w:rsidRPr="00A92298" w:rsidRDefault="00486C8E" w:rsidP="00C958B9">
            <w:pPr>
              <w:jc w:val="both"/>
            </w:pPr>
          </w:p>
          <w:p w14:paraId="59793670" w14:textId="77777777" w:rsidR="00486C8E" w:rsidRPr="00A92298" w:rsidRDefault="00486C8E" w:rsidP="00C958B9">
            <w:pPr>
              <w:jc w:val="both"/>
            </w:pPr>
          </w:p>
          <w:p w14:paraId="1A2A4241"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623C69BD"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42B1655B"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2A8A2AE7"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119CA767" w14:textId="77777777" w:rsidR="00486C8E" w:rsidRPr="00A92298" w:rsidRDefault="00486C8E" w:rsidP="00C958B9">
            <w:pPr>
              <w:jc w:val="both"/>
            </w:pPr>
          </w:p>
        </w:tc>
      </w:tr>
      <w:tr w:rsidR="00486C8E" w:rsidRPr="00A92298" w14:paraId="59C73B16" w14:textId="77777777" w:rsidTr="00486C8E">
        <w:tc>
          <w:tcPr>
            <w:tcW w:w="1150" w:type="dxa"/>
            <w:tcBorders>
              <w:top w:val="single" w:sz="6" w:space="0" w:color="auto"/>
              <w:left w:val="single" w:sz="6" w:space="0" w:color="auto"/>
              <w:bottom w:val="single" w:sz="6" w:space="0" w:color="auto"/>
              <w:right w:val="single" w:sz="6" w:space="0" w:color="auto"/>
            </w:tcBorders>
            <w:tcMar>
              <w:left w:w="0" w:type="dxa"/>
              <w:right w:w="0" w:type="dxa"/>
            </w:tcMar>
          </w:tcPr>
          <w:p w14:paraId="376148FC" w14:textId="77777777" w:rsidR="00486C8E" w:rsidRPr="00A92298" w:rsidRDefault="00486C8E" w:rsidP="00C958B9">
            <w:pPr>
              <w:jc w:val="both"/>
            </w:pPr>
          </w:p>
          <w:p w14:paraId="2A39AAB7" w14:textId="77777777" w:rsidR="00486C8E" w:rsidRPr="00A92298" w:rsidRDefault="00486C8E" w:rsidP="00C958B9">
            <w:pPr>
              <w:jc w:val="both"/>
            </w:pPr>
          </w:p>
          <w:p w14:paraId="0156E6AE" w14:textId="77777777" w:rsidR="00486C8E" w:rsidRPr="00A92298" w:rsidRDefault="00486C8E" w:rsidP="00C958B9">
            <w:pPr>
              <w:jc w:val="both"/>
            </w:pPr>
          </w:p>
        </w:tc>
        <w:tc>
          <w:tcPr>
            <w:tcW w:w="2680" w:type="dxa"/>
            <w:tcBorders>
              <w:top w:val="single" w:sz="6" w:space="0" w:color="auto"/>
              <w:bottom w:val="single" w:sz="6" w:space="0" w:color="auto"/>
              <w:right w:val="single" w:sz="4" w:space="0" w:color="auto"/>
            </w:tcBorders>
            <w:tcMar>
              <w:left w:w="0" w:type="dxa"/>
              <w:right w:w="0" w:type="dxa"/>
            </w:tcMar>
          </w:tcPr>
          <w:p w14:paraId="7DDC5D86" w14:textId="77777777" w:rsidR="00486C8E" w:rsidRPr="00A92298" w:rsidRDefault="00486C8E" w:rsidP="00C958B9">
            <w:pPr>
              <w:jc w:val="both"/>
            </w:pPr>
          </w:p>
        </w:tc>
        <w:tc>
          <w:tcPr>
            <w:tcW w:w="2427" w:type="dxa"/>
            <w:tcBorders>
              <w:top w:val="single" w:sz="4" w:space="0" w:color="auto"/>
              <w:left w:val="single" w:sz="4" w:space="0" w:color="auto"/>
              <w:bottom w:val="single" w:sz="4" w:space="0" w:color="auto"/>
              <w:right w:val="single" w:sz="4" w:space="0" w:color="auto"/>
            </w:tcBorders>
            <w:tcMar>
              <w:left w:w="0" w:type="dxa"/>
              <w:right w:w="0" w:type="dxa"/>
            </w:tcMar>
          </w:tcPr>
          <w:p w14:paraId="09FCE65B" w14:textId="77777777" w:rsidR="00486C8E" w:rsidRPr="00A92298" w:rsidRDefault="00486C8E" w:rsidP="00C958B9">
            <w:pPr>
              <w:jc w:val="both"/>
            </w:pPr>
          </w:p>
        </w:tc>
        <w:tc>
          <w:tcPr>
            <w:tcW w:w="2462" w:type="dxa"/>
            <w:tcBorders>
              <w:top w:val="single" w:sz="4" w:space="0" w:color="auto"/>
              <w:left w:val="single" w:sz="4" w:space="0" w:color="auto"/>
              <w:bottom w:val="single" w:sz="4" w:space="0" w:color="auto"/>
              <w:right w:val="single" w:sz="4" w:space="0" w:color="auto"/>
            </w:tcBorders>
            <w:tcMar>
              <w:left w:w="0" w:type="dxa"/>
              <w:right w:w="0" w:type="dxa"/>
            </w:tcMar>
          </w:tcPr>
          <w:p w14:paraId="461DD5B3" w14:textId="77777777" w:rsidR="00486C8E" w:rsidRPr="00A92298" w:rsidRDefault="00486C8E" w:rsidP="00C958B9">
            <w:pPr>
              <w:jc w:val="both"/>
            </w:pPr>
          </w:p>
        </w:tc>
        <w:tc>
          <w:tcPr>
            <w:tcW w:w="1440" w:type="dxa"/>
            <w:tcBorders>
              <w:top w:val="single" w:sz="4" w:space="0" w:color="auto"/>
              <w:left w:val="single" w:sz="4" w:space="0" w:color="auto"/>
              <w:bottom w:val="single" w:sz="4" w:space="0" w:color="auto"/>
              <w:right w:val="single" w:sz="4" w:space="0" w:color="auto"/>
            </w:tcBorders>
            <w:tcMar>
              <w:left w:w="0" w:type="dxa"/>
              <w:right w:w="0" w:type="dxa"/>
            </w:tcMar>
          </w:tcPr>
          <w:p w14:paraId="019C070D" w14:textId="77777777" w:rsidR="00486C8E" w:rsidRPr="00A92298" w:rsidRDefault="00486C8E" w:rsidP="00C958B9">
            <w:pPr>
              <w:jc w:val="both"/>
            </w:pPr>
          </w:p>
        </w:tc>
      </w:tr>
    </w:tbl>
    <w:p w14:paraId="4B32B221" w14:textId="77777777" w:rsidR="00486C8E" w:rsidRPr="00A92298" w:rsidRDefault="00486C8E" w:rsidP="00A92298">
      <w:pPr>
        <w:spacing w:line="360" w:lineRule="auto"/>
      </w:pPr>
    </w:p>
    <w:p w14:paraId="72E879F2" w14:textId="77777777" w:rsidR="00486C8E" w:rsidRPr="00A92298" w:rsidRDefault="00486C8E" w:rsidP="00A92298">
      <w:pPr>
        <w:widowControl w:val="0"/>
        <w:autoSpaceDE w:val="0"/>
        <w:autoSpaceDN w:val="0"/>
        <w:adjustRightInd w:val="0"/>
        <w:spacing w:line="360" w:lineRule="auto"/>
        <w:jc w:val="both"/>
      </w:pPr>
    </w:p>
    <w:p w14:paraId="6BA35463" w14:textId="77777777" w:rsidR="00486C8E" w:rsidRPr="00A92298" w:rsidRDefault="00486C8E" w:rsidP="00A92298">
      <w:pPr>
        <w:widowControl w:val="0"/>
        <w:autoSpaceDE w:val="0"/>
        <w:autoSpaceDN w:val="0"/>
        <w:adjustRightInd w:val="0"/>
        <w:spacing w:line="360" w:lineRule="auto"/>
        <w:jc w:val="both"/>
      </w:pPr>
    </w:p>
    <w:p w14:paraId="73E943C3" w14:textId="77777777" w:rsidR="0085118D" w:rsidRPr="00A92298" w:rsidRDefault="0085118D" w:rsidP="00A92298">
      <w:pPr>
        <w:widowControl w:val="0"/>
        <w:autoSpaceDE w:val="0"/>
        <w:autoSpaceDN w:val="0"/>
        <w:adjustRightInd w:val="0"/>
        <w:spacing w:line="360" w:lineRule="auto"/>
        <w:jc w:val="both"/>
      </w:pPr>
    </w:p>
    <w:p w14:paraId="56D97BF6" w14:textId="77777777" w:rsidR="0085118D" w:rsidRPr="00A92298" w:rsidRDefault="0085118D" w:rsidP="00A92298">
      <w:pPr>
        <w:widowControl w:val="0"/>
        <w:autoSpaceDE w:val="0"/>
        <w:autoSpaceDN w:val="0"/>
        <w:adjustRightInd w:val="0"/>
        <w:spacing w:line="360" w:lineRule="auto"/>
        <w:jc w:val="both"/>
      </w:pPr>
    </w:p>
    <w:sectPr w:rsidR="0085118D" w:rsidRPr="00A92298" w:rsidSect="00A546E8">
      <w:headerReference w:type="default" r:id="rId29"/>
      <w:footerReference w:type="even" r:id="rId30"/>
      <w:footerReference w:type="default" r:id="rId31"/>
      <w:pgSz w:w="11906" w:h="16838" w:code="9"/>
      <w:pgMar w:top="1134" w:right="849" w:bottom="993"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82E171" w14:textId="77777777" w:rsidR="008A07EA" w:rsidRDefault="008A07EA">
      <w:r>
        <w:separator/>
      </w:r>
    </w:p>
  </w:endnote>
  <w:endnote w:type="continuationSeparator" w:id="0">
    <w:p w14:paraId="4F8EDD9A" w14:textId="77777777" w:rsidR="008A07EA" w:rsidRDefault="008A0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77C2F" w14:textId="77777777" w:rsidR="008A07EA" w:rsidRDefault="008A07EA">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A23FDA6" w14:textId="77777777" w:rsidR="008A07EA" w:rsidRDefault="008A07E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1C804" w14:textId="77777777" w:rsidR="008A07EA" w:rsidRDefault="008A07EA">
    <w:pPr>
      <w:pStyle w:val="a6"/>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946962" w14:textId="77777777" w:rsidR="008A07EA" w:rsidRDefault="008A07EA">
      <w:r>
        <w:separator/>
      </w:r>
    </w:p>
  </w:footnote>
  <w:footnote w:type="continuationSeparator" w:id="0">
    <w:p w14:paraId="01793200" w14:textId="77777777" w:rsidR="008A07EA" w:rsidRDefault="008A0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0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8"/>
      <w:gridCol w:w="5319"/>
      <w:gridCol w:w="2552"/>
    </w:tblGrid>
    <w:tr w:rsidR="008A07EA" w:rsidRPr="002653C8" w14:paraId="3D5EA56F" w14:textId="77777777" w:rsidTr="00345095">
      <w:trPr>
        <w:trHeight w:val="274"/>
      </w:trPr>
      <w:tc>
        <w:tcPr>
          <w:tcW w:w="1938" w:type="dxa"/>
          <w:vMerge w:val="restart"/>
        </w:tcPr>
        <w:p w14:paraId="01A232EB" w14:textId="77777777" w:rsidR="008A07EA" w:rsidRPr="002653C8" w:rsidRDefault="008A07EA" w:rsidP="00322D99">
          <w:pPr>
            <w:pStyle w:val="a4"/>
            <w:jc w:val="center"/>
            <w:rPr>
              <w:sz w:val="24"/>
              <w:szCs w:val="24"/>
            </w:rPr>
          </w:pPr>
          <w:r w:rsidRPr="002653C8">
            <w:rPr>
              <w:sz w:val="24"/>
              <w:szCs w:val="24"/>
            </w:rPr>
            <w:t>СМК</w:t>
          </w:r>
        </w:p>
      </w:tc>
      <w:tc>
        <w:tcPr>
          <w:tcW w:w="5319" w:type="dxa"/>
          <w:vMerge w:val="restart"/>
        </w:tcPr>
        <w:p w14:paraId="468819CB" w14:textId="77777777" w:rsidR="008A07EA" w:rsidRPr="002653C8" w:rsidRDefault="008A07EA" w:rsidP="00322D99">
          <w:pPr>
            <w:tabs>
              <w:tab w:val="left" w:pos="3112"/>
            </w:tabs>
            <w:jc w:val="center"/>
            <w:rPr>
              <w:caps/>
            </w:rPr>
          </w:pPr>
          <w:r w:rsidRPr="002653C8">
            <w:rPr>
              <w:caps/>
            </w:rPr>
            <w:t>Положение</w:t>
          </w:r>
        </w:p>
        <w:p w14:paraId="6E5251F8" w14:textId="77777777" w:rsidR="008A07EA" w:rsidRPr="00345095" w:rsidRDefault="008A07EA" w:rsidP="00345095">
          <w:pPr>
            <w:pStyle w:val="a4"/>
            <w:jc w:val="center"/>
            <w:rPr>
              <w:b/>
              <w:sz w:val="24"/>
              <w:szCs w:val="24"/>
            </w:rPr>
          </w:pPr>
          <w:r w:rsidRPr="002653C8">
            <w:rPr>
              <w:b/>
              <w:sz w:val="24"/>
              <w:szCs w:val="24"/>
            </w:rPr>
            <w:t xml:space="preserve">об оплате труда работников </w:t>
          </w:r>
        </w:p>
      </w:tc>
      <w:tc>
        <w:tcPr>
          <w:tcW w:w="2552" w:type="dxa"/>
        </w:tcPr>
        <w:p w14:paraId="671F7880" w14:textId="62247C92" w:rsidR="008A07EA" w:rsidRPr="00235819" w:rsidRDefault="008A07EA" w:rsidP="008A07EA">
          <w:pPr>
            <w:pStyle w:val="a4"/>
            <w:jc w:val="center"/>
            <w:rPr>
              <w:caps/>
              <w:sz w:val="24"/>
              <w:szCs w:val="24"/>
            </w:rPr>
          </w:pPr>
          <w:r w:rsidRPr="00965C84">
            <w:rPr>
              <w:caps/>
              <w:sz w:val="24"/>
              <w:szCs w:val="24"/>
            </w:rPr>
            <w:t>СМК-ПД-</w:t>
          </w:r>
          <w:r>
            <w:rPr>
              <w:caps/>
              <w:sz w:val="24"/>
              <w:szCs w:val="24"/>
            </w:rPr>
            <w:t>99-2025</w:t>
          </w:r>
          <w:r w:rsidRPr="00965C84">
            <w:rPr>
              <w:caps/>
              <w:sz w:val="24"/>
              <w:szCs w:val="24"/>
            </w:rPr>
            <w:t xml:space="preserve"> </w:t>
          </w:r>
        </w:p>
      </w:tc>
    </w:tr>
    <w:tr w:rsidR="008A07EA" w:rsidRPr="002653C8" w14:paraId="6E344BB0" w14:textId="77777777" w:rsidTr="00345095">
      <w:trPr>
        <w:trHeight w:val="80"/>
      </w:trPr>
      <w:tc>
        <w:tcPr>
          <w:tcW w:w="1938" w:type="dxa"/>
          <w:vMerge/>
        </w:tcPr>
        <w:p w14:paraId="72FD727B" w14:textId="77777777" w:rsidR="008A07EA" w:rsidRPr="002653C8" w:rsidRDefault="008A07EA" w:rsidP="00322D99">
          <w:pPr>
            <w:pStyle w:val="a4"/>
            <w:jc w:val="center"/>
            <w:rPr>
              <w:sz w:val="24"/>
              <w:szCs w:val="24"/>
            </w:rPr>
          </w:pPr>
        </w:p>
      </w:tc>
      <w:tc>
        <w:tcPr>
          <w:tcW w:w="5319" w:type="dxa"/>
          <w:vMerge/>
        </w:tcPr>
        <w:p w14:paraId="001DCCC0" w14:textId="77777777" w:rsidR="008A07EA" w:rsidRPr="002653C8" w:rsidRDefault="008A07EA" w:rsidP="00322D99">
          <w:pPr>
            <w:pStyle w:val="a4"/>
            <w:jc w:val="center"/>
            <w:rPr>
              <w:sz w:val="24"/>
              <w:szCs w:val="24"/>
            </w:rPr>
          </w:pPr>
        </w:p>
      </w:tc>
      <w:tc>
        <w:tcPr>
          <w:tcW w:w="2552" w:type="dxa"/>
        </w:tcPr>
        <w:p w14:paraId="1244A32A" w14:textId="77777777" w:rsidR="008A07EA" w:rsidRPr="002653C8" w:rsidRDefault="008A07EA" w:rsidP="00CE6CD7">
          <w:pPr>
            <w:pStyle w:val="a4"/>
            <w:jc w:val="center"/>
            <w:rPr>
              <w:sz w:val="24"/>
              <w:szCs w:val="24"/>
            </w:rPr>
          </w:pPr>
          <w:r w:rsidRPr="002653C8">
            <w:rPr>
              <w:sz w:val="24"/>
              <w:szCs w:val="24"/>
            </w:rPr>
            <w:t xml:space="preserve">страница </w:t>
          </w:r>
          <w:r w:rsidRPr="002653C8">
            <w:rPr>
              <w:rStyle w:val="a5"/>
              <w:sz w:val="24"/>
              <w:szCs w:val="24"/>
            </w:rPr>
            <w:fldChar w:fldCharType="begin"/>
          </w:r>
          <w:r w:rsidRPr="002653C8">
            <w:rPr>
              <w:rStyle w:val="a5"/>
              <w:sz w:val="24"/>
              <w:szCs w:val="24"/>
            </w:rPr>
            <w:instrText xml:space="preserve"> PAGE </w:instrText>
          </w:r>
          <w:r w:rsidRPr="002653C8">
            <w:rPr>
              <w:rStyle w:val="a5"/>
              <w:sz w:val="24"/>
              <w:szCs w:val="24"/>
            </w:rPr>
            <w:fldChar w:fldCharType="separate"/>
          </w:r>
          <w:r w:rsidR="00546689">
            <w:rPr>
              <w:rStyle w:val="a5"/>
              <w:noProof/>
              <w:sz w:val="24"/>
              <w:szCs w:val="24"/>
            </w:rPr>
            <w:t>38</w:t>
          </w:r>
          <w:r w:rsidRPr="002653C8">
            <w:rPr>
              <w:rStyle w:val="a5"/>
              <w:sz w:val="24"/>
              <w:szCs w:val="24"/>
            </w:rPr>
            <w:fldChar w:fldCharType="end"/>
          </w:r>
          <w:r w:rsidRPr="002653C8">
            <w:rPr>
              <w:sz w:val="24"/>
              <w:szCs w:val="24"/>
            </w:rPr>
            <w:t xml:space="preserve">  из </w:t>
          </w:r>
          <w:r w:rsidRPr="002653C8">
            <w:rPr>
              <w:rStyle w:val="a5"/>
            </w:rPr>
            <w:fldChar w:fldCharType="begin"/>
          </w:r>
          <w:r w:rsidRPr="002653C8">
            <w:rPr>
              <w:rStyle w:val="a5"/>
              <w:sz w:val="24"/>
              <w:szCs w:val="24"/>
            </w:rPr>
            <w:instrText xml:space="preserve"> NUMPAGES </w:instrText>
          </w:r>
          <w:r w:rsidRPr="002653C8">
            <w:rPr>
              <w:rStyle w:val="a5"/>
            </w:rPr>
            <w:fldChar w:fldCharType="separate"/>
          </w:r>
          <w:r w:rsidR="00546689">
            <w:rPr>
              <w:rStyle w:val="a5"/>
              <w:noProof/>
              <w:sz w:val="24"/>
              <w:szCs w:val="24"/>
            </w:rPr>
            <w:t>39</w:t>
          </w:r>
          <w:r w:rsidRPr="002653C8">
            <w:rPr>
              <w:sz w:val="24"/>
              <w:szCs w:val="24"/>
            </w:rPr>
            <w:fldChar w:fldCharType="end"/>
          </w:r>
        </w:p>
      </w:tc>
    </w:tr>
  </w:tbl>
  <w:p w14:paraId="67488771" w14:textId="77777777" w:rsidR="008A07EA" w:rsidRPr="00734F68" w:rsidRDefault="008A07EA" w:rsidP="00320E0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296C5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C6F3163"/>
    <w:multiLevelType w:val="multilevel"/>
    <w:tmpl w:val="FFDE92CC"/>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02C12B1"/>
    <w:multiLevelType w:val="hybridMultilevel"/>
    <w:tmpl w:val="84C4C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E6604"/>
    <w:multiLevelType w:val="hybridMultilevel"/>
    <w:tmpl w:val="FABA7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F0292B"/>
    <w:multiLevelType w:val="multilevel"/>
    <w:tmpl w:val="3E3259B0"/>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156E4635"/>
    <w:multiLevelType w:val="multilevel"/>
    <w:tmpl w:val="4544D08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95A38B1"/>
    <w:multiLevelType w:val="hybridMultilevel"/>
    <w:tmpl w:val="2892B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8A2922"/>
    <w:multiLevelType w:val="hybridMultilevel"/>
    <w:tmpl w:val="4C4C71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146344A"/>
    <w:multiLevelType w:val="hybridMultilevel"/>
    <w:tmpl w:val="7CA2C22C"/>
    <w:lvl w:ilvl="0" w:tplc="04190001">
      <w:start w:val="1"/>
      <w:numFmt w:val="bullet"/>
      <w:lvlText w:val=""/>
      <w:lvlJc w:val="left"/>
      <w:pPr>
        <w:tabs>
          <w:tab w:val="num" w:pos="784"/>
        </w:tabs>
        <w:ind w:left="784" w:hanging="360"/>
      </w:pPr>
      <w:rPr>
        <w:rFonts w:ascii="Symbol" w:hAnsi="Symbol"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11" w15:restartNumberingAfterBreak="0">
    <w:nsid w:val="22F12C68"/>
    <w:multiLevelType w:val="hybridMultilevel"/>
    <w:tmpl w:val="9460B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281303"/>
    <w:multiLevelType w:val="hybridMultilevel"/>
    <w:tmpl w:val="1AB85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363C50"/>
    <w:multiLevelType w:val="multilevel"/>
    <w:tmpl w:val="4542888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1DC765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644"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364F252E"/>
    <w:multiLevelType w:val="multilevel"/>
    <w:tmpl w:val="14A8D92A"/>
    <w:lvl w:ilvl="0">
      <w:start w:val="5"/>
      <w:numFmt w:val="decimal"/>
      <w:lvlText w:val="%1."/>
      <w:lvlJc w:val="left"/>
      <w:pPr>
        <w:ind w:left="540" w:hanging="54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8AC6D85"/>
    <w:multiLevelType w:val="multilevel"/>
    <w:tmpl w:val="B78867A4"/>
    <w:lvl w:ilvl="0">
      <w:start w:val="5"/>
      <w:numFmt w:val="decimal"/>
      <w:lvlText w:val="%1."/>
      <w:lvlJc w:val="left"/>
      <w:pPr>
        <w:ind w:left="540" w:hanging="540"/>
      </w:pPr>
      <w:rPr>
        <w:rFonts w:hint="default"/>
      </w:rPr>
    </w:lvl>
    <w:lvl w:ilvl="1">
      <w:start w:val="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1116F04"/>
    <w:multiLevelType w:val="hybridMultilevel"/>
    <w:tmpl w:val="719E4D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2753E4D"/>
    <w:multiLevelType w:val="multilevel"/>
    <w:tmpl w:val="FCC8132A"/>
    <w:lvl w:ilvl="0">
      <w:start w:val="1"/>
      <w:numFmt w:val="decimal"/>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9" w15:restartNumberingAfterBreak="0">
    <w:nsid w:val="45227E64"/>
    <w:multiLevelType w:val="multilevel"/>
    <w:tmpl w:val="13283FFA"/>
    <w:lvl w:ilvl="0">
      <w:start w:val="5"/>
      <w:numFmt w:val="decimal"/>
      <w:lvlText w:val="%1."/>
      <w:lvlJc w:val="left"/>
      <w:pPr>
        <w:ind w:left="540" w:hanging="540"/>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59518A0"/>
    <w:multiLevelType w:val="hybridMultilevel"/>
    <w:tmpl w:val="CE1E0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877AB8"/>
    <w:multiLevelType w:val="hybridMultilevel"/>
    <w:tmpl w:val="57FE0B70"/>
    <w:lvl w:ilvl="0" w:tplc="178807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B01A3A"/>
    <w:multiLevelType w:val="hybridMultilevel"/>
    <w:tmpl w:val="AD32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DD71FC"/>
    <w:multiLevelType w:val="hybridMultilevel"/>
    <w:tmpl w:val="A2B46E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264BFD"/>
    <w:multiLevelType w:val="multilevel"/>
    <w:tmpl w:val="52784ECE"/>
    <w:lvl w:ilvl="0">
      <w:start w:val="5"/>
      <w:numFmt w:val="decimal"/>
      <w:lvlText w:val="%1."/>
      <w:lvlJc w:val="left"/>
      <w:pPr>
        <w:ind w:left="540" w:hanging="540"/>
      </w:pPr>
      <w:rPr>
        <w:rFonts w:hint="default"/>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EFD0B25"/>
    <w:multiLevelType w:val="hybridMultilevel"/>
    <w:tmpl w:val="734C9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6361FD6"/>
    <w:multiLevelType w:val="multilevel"/>
    <w:tmpl w:val="3982A55A"/>
    <w:lvl w:ilvl="0">
      <w:start w:val="9"/>
      <w:numFmt w:val="decimal"/>
      <w:lvlText w:val="%1."/>
      <w:lvlJc w:val="left"/>
      <w:pPr>
        <w:ind w:left="360" w:hanging="360"/>
      </w:pPr>
      <w:rPr>
        <w:rFonts w:eastAsia="Calibri" w:hint="default"/>
      </w:rPr>
    </w:lvl>
    <w:lvl w:ilvl="1">
      <w:start w:val="1"/>
      <w:numFmt w:val="decimal"/>
      <w:lvlText w:val="%1.%2."/>
      <w:lvlJc w:val="left"/>
      <w:pPr>
        <w:ind w:left="1494" w:hanging="360"/>
      </w:pPr>
      <w:rPr>
        <w:rFonts w:eastAsia="Calibri" w:hint="default"/>
      </w:rPr>
    </w:lvl>
    <w:lvl w:ilvl="2">
      <w:start w:val="1"/>
      <w:numFmt w:val="decimal"/>
      <w:lvlText w:val="%1.%2.%3."/>
      <w:lvlJc w:val="left"/>
      <w:pPr>
        <w:ind w:left="2988" w:hanging="720"/>
      </w:pPr>
      <w:rPr>
        <w:rFonts w:eastAsia="Calibri" w:hint="default"/>
      </w:rPr>
    </w:lvl>
    <w:lvl w:ilvl="3">
      <w:start w:val="1"/>
      <w:numFmt w:val="decimal"/>
      <w:lvlText w:val="%1.%2.%3.%4."/>
      <w:lvlJc w:val="left"/>
      <w:pPr>
        <w:ind w:left="4122" w:hanging="720"/>
      </w:pPr>
      <w:rPr>
        <w:rFonts w:eastAsia="Calibri" w:hint="default"/>
      </w:rPr>
    </w:lvl>
    <w:lvl w:ilvl="4">
      <w:start w:val="1"/>
      <w:numFmt w:val="decimal"/>
      <w:lvlText w:val="%1.%2.%3.%4.%5."/>
      <w:lvlJc w:val="left"/>
      <w:pPr>
        <w:ind w:left="5616" w:hanging="1080"/>
      </w:pPr>
      <w:rPr>
        <w:rFonts w:eastAsia="Calibri" w:hint="default"/>
      </w:rPr>
    </w:lvl>
    <w:lvl w:ilvl="5">
      <w:start w:val="1"/>
      <w:numFmt w:val="decimal"/>
      <w:lvlText w:val="%1.%2.%3.%4.%5.%6."/>
      <w:lvlJc w:val="left"/>
      <w:pPr>
        <w:ind w:left="6750" w:hanging="1080"/>
      </w:pPr>
      <w:rPr>
        <w:rFonts w:eastAsia="Calibri" w:hint="default"/>
      </w:rPr>
    </w:lvl>
    <w:lvl w:ilvl="6">
      <w:start w:val="1"/>
      <w:numFmt w:val="decimal"/>
      <w:lvlText w:val="%1.%2.%3.%4.%5.%6.%7."/>
      <w:lvlJc w:val="left"/>
      <w:pPr>
        <w:ind w:left="8244" w:hanging="1440"/>
      </w:pPr>
      <w:rPr>
        <w:rFonts w:eastAsia="Calibri" w:hint="default"/>
      </w:rPr>
    </w:lvl>
    <w:lvl w:ilvl="7">
      <w:start w:val="1"/>
      <w:numFmt w:val="decimal"/>
      <w:lvlText w:val="%1.%2.%3.%4.%5.%6.%7.%8."/>
      <w:lvlJc w:val="left"/>
      <w:pPr>
        <w:ind w:left="9378" w:hanging="1440"/>
      </w:pPr>
      <w:rPr>
        <w:rFonts w:eastAsia="Calibri" w:hint="default"/>
      </w:rPr>
    </w:lvl>
    <w:lvl w:ilvl="8">
      <w:start w:val="1"/>
      <w:numFmt w:val="decimal"/>
      <w:lvlText w:val="%1.%2.%3.%4.%5.%6.%7.%8.%9."/>
      <w:lvlJc w:val="left"/>
      <w:pPr>
        <w:ind w:left="10872" w:hanging="1800"/>
      </w:pPr>
      <w:rPr>
        <w:rFonts w:eastAsia="Calibri" w:hint="default"/>
      </w:rPr>
    </w:lvl>
  </w:abstractNum>
  <w:abstractNum w:abstractNumId="27" w15:restartNumberingAfterBreak="0">
    <w:nsid w:val="57227180"/>
    <w:multiLevelType w:val="multilevel"/>
    <w:tmpl w:val="0F9C0FD4"/>
    <w:lvl w:ilvl="0">
      <w:start w:val="10"/>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8" w15:restartNumberingAfterBreak="0">
    <w:nsid w:val="5E4C474A"/>
    <w:multiLevelType w:val="hybridMultilevel"/>
    <w:tmpl w:val="2B78F050"/>
    <w:lvl w:ilvl="0" w:tplc="04190001">
      <w:start w:val="1"/>
      <w:numFmt w:val="bullet"/>
      <w:lvlText w:val=""/>
      <w:lvlJc w:val="left"/>
      <w:pPr>
        <w:ind w:left="1051" w:hanging="360"/>
      </w:pPr>
      <w:rPr>
        <w:rFonts w:ascii="Symbol" w:hAnsi="Symbol" w:hint="default"/>
      </w:rPr>
    </w:lvl>
    <w:lvl w:ilvl="1" w:tplc="04190003">
      <w:start w:val="1"/>
      <w:numFmt w:val="bullet"/>
      <w:lvlText w:val="o"/>
      <w:lvlJc w:val="left"/>
      <w:pPr>
        <w:ind w:left="1771" w:hanging="360"/>
      </w:pPr>
      <w:rPr>
        <w:rFonts w:ascii="Courier New" w:hAnsi="Courier New" w:cs="Courier New" w:hint="default"/>
      </w:rPr>
    </w:lvl>
    <w:lvl w:ilvl="2" w:tplc="04190005">
      <w:start w:val="1"/>
      <w:numFmt w:val="bullet"/>
      <w:lvlText w:val=""/>
      <w:lvlJc w:val="left"/>
      <w:pPr>
        <w:ind w:left="2491" w:hanging="360"/>
      </w:pPr>
      <w:rPr>
        <w:rFonts w:ascii="Wingdings" w:hAnsi="Wingdings" w:hint="default"/>
      </w:rPr>
    </w:lvl>
    <w:lvl w:ilvl="3" w:tplc="04190001">
      <w:start w:val="1"/>
      <w:numFmt w:val="bullet"/>
      <w:lvlText w:val=""/>
      <w:lvlJc w:val="left"/>
      <w:pPr>
        <w:ind w:left="3211" w:hanging="360"/>
      </w:pPr>
      <w:rPr>
        <w:rFonts w:ascii="Symbol" w:hAnsi="Symbol" w:hint="default"/>
      </w:rPr>
    </w:lvl>
    <w:lvl w:ilvl="4" w:tplc="04190003">
      <w:start w:val="1"/>
      <w:numFmt w:val="bullet"/>
      <w:lvlText w:val="o"/>
      <w:lvlJc w:val="left"/>
      <w:pPr>
        <w:ind w:left="3931" w:hanging="360"/>
      </w:pPr>
      <w:rPr>
        <w:rFonts w:ascii="Courier New" w:hAnsi="Courier New" w:cs="Courier New" w:hint="default"/>
      </w:rPr>
    </w:lvl>
    <w:lvl w:ilvl="5" w:tplc="04190005">
      <w:start w:val="1"/>
      <w:numFmt w:val="bullet"/>
      <w:lvlText w:val=""/>
      <w:lvlJc w:val="left"/>
      <w:pPr>
        <w:ind w:left="4651" w:hanging="360"/>
      </w:pPr>
      <w:rPr>
        <w:rFonts w:ascii="Wingdings" w:hAnsi="Wingdings" w:hint="default"/>
      </w:rPr>
    </w:lvl>
    <w:lvl w:ilvl="6" w:tplc="04190001">
      <w:start w:val="1"/>
      <w:numFmt w:val="bullet"/>
      <w:lvlText w:val=""/>
      <w:lvlJc w:val="left"/>
      <w:pPr>
        <w:ind w:left="5371" w:hanging="360"/>
      </w:pPr>
      <w:rPr>
        <w:rFonts w:ascii="Symbol" w:hAnsi="Symbol" w:hint="default"/>
      </w:rPr>
    </w:lvl>
    <w:lvl w:ilvl="7" w:tplc="04190003">
      <w:start w:val="1"/>
      <w:numFmt w:val="bullet"/>
      <w:lvlText w:val="o"/>
      <w:lvlJc w:val="left"/>
      <w:pPr>
        <w:ind w:left="6091" w:hanging="360"/>
      </w:pPr>
      <w:rPr>
        <w:rFonts w:ascii="Courier New" w:hAnsi="Courier New" w:cs="Courier New" w:hint="default"/>
      </w:rPr>
    </w:lvl>
    <w:lvl w:ilvl="8" w:tplc="04190005">
      <w:start w:val="1"/>
      <w:numFmt w:val="bullet"/>
      <w:lvlText w:val=""/>
      <w:lvlJc w:val="left"/>
      <w:pPr>
        <w:ind w:left="6811" w:hanging="360"/>
      </w:pPr>
      <w:rPr>
        <w:rFonts w:ascii="Wingdings" w:hAnsi="Wingdings" w:hint="default"/>
      </w:rPr>
    </w:lvl>
  </w:abstractNum>
  <w:abstractNum w:abstractNumId="29" w15:restartNumberingAfterBreak="0">
    <w:nsid w:val="5EF22BA7"/>
    <w:multiLevelType w:val="hybridMultilevel"/>
    <w:tmpl w:val="D780EC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1E97829"/>
    <w:multiLevelType w:val="multilevel"/>
    <w:tmpl w:val="255478EC"/>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1" w15:restartNumberingAfterBreak="0">
    <w:nsid w:val="63AD3A3C"/>
    <w:multiLevelType w:val="multilevel"/>
    <w:tmpl w:val="B56EC6B4"/>
    <w:lvl w:ilvl="0">
      <w:start w:val="5"/>
      <w:numFmt w:val="decimal"/>
      <w:lvlText w:val="%1"/>
      <w:lvlJc w:val="left"/>
      <w:pPr>
        <w:ind w:left="480" w:hanging="480"/>
      </w:pPr>
      <w:rPr>
        <w:rFonts w:hint="default"/>
      </w:rPr>
    </w:lvl>
    <w:lvl w:ilvl="1">
      <w:start w:val="8"/>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6564EAC"/>
    <w:multiLevelType w:val="multilevel"/>
    <w:tmpl w:val="E14CC650"/>
    <w:lvl w:ilvl="0">
      <w:start w:val="5"/>
      <w:numFmt w:val="decimal"/>
      <w:lvlText w:val="%1."/>
      <w:lvlJc w:val="left"/>
      <w:pPr>
        <w:ind w:left="540" w:hanging="54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670A315A"/>
    <w:multiLevelType w:val="multilevel"/>
    <w:tmpl w:val="272ADAB0"/>
    <w:lvl w:ilvl="0">
      <w:start w:val="5"/>
      <w:numFmt w:val="decimal"/>
      <w:lvlText w:val="%1."/>
      <w:lvlJc w:val="left"/>
      <w:pPr>
        <w:ind w:left="540" w:hanging="54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691F0D6E"/>
    <w:multiLevelType w:val="multilevel"/>
    <w:tmpl w:val="9F3E98B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strike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9BB6CAE"/>
    <w:multiLevelType w:val="hybridMultilevel"/>
    <w:tmpl w:val="53927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EB17B5"/>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6B816FED"/>
    <w:multiLevelType w:val="hybridMultilevel"/>
    <w:tmpl w:val="52B8AC6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8" w15:restartNumberingAfterBreak="0">
    <w:nsid w:val="6CB359BB"/>
    <w:multiLevelType w:val="multilevel"/>
    <w:tmpl w:val="46C2E8BC"/>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9" w15:restartNumberingAfterBreak="0">
    <w:nsid w:val="73DE56E7"/>
    <w:multiLevelType w:val="hybridMultilevel"/>
    <w:tmpl w:val="389C2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BF5D43"/>
    <w:multiLevelType w:val="multilevel"/>
    <w:tmpl w:val="37C043F8"/>
    <w:lvl w:ilvl="0">
      <w:start w:val="5"/>
      <w:numFmt w:val="decimal"/>
      <w:lvlText w:val="%1"/>
      <w:lvlJc w:val="left"/>
      <w:pPr>
        <w:ind w:left="600" w:hanging="600"/>
      </w:pPr>
      <w:rPr>
        <w:rFonts w:hint="default"/>
      </w:rPr>
    </w:lvl>
    <w:lvl w:ilvl="1">
      <w:start w:val="10"/>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9FD4296"/>
    <w:multiLevelType w:val="hybridMultilevel"/>
    <w:tmpl w:val="4A7E1B0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BFE0276"/>
    <w:multiLevelType w:val="multilevel"/>
    <w:tmpl w:val="D382B1AA"/>
    <w:lvl w:ilvl="0">
      <w:start w:val="4"/>
      <w:numFmt w:val="decimal"/>
      <w:lvlText w:val="%1."/>
      <w:lvlJc w:val="left"/>
      <w:pPr>
        <w:ind w:left="1080" w:hanging="360"/>
      </w:pPr>
      <w:rPr>
        <w:rFonts w:hint="default"/>
      </w:rPr>
    </w:lvl>
    <w:lvl w:ilvl="1">
      <w:start w:val="3"/>
      <w:numFmt w:val="decimal"/>
      <w:isLgl/>
      <w:lvlText w:val="%1.%2"/>
      <w:lvlJc w:val="left"/>
      <w:pPr>
        <w:ind w:left="1365" w:hanging="645"/>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lvlOverride w:ilvl="0">
      <w:lvl w:ilvl="0">
        <w:start w:val="65535"/>
        <w:numFmt w:val="bullet"/>
        <w:lvlText w:val="•"/>
        <w:legacy w:legacy="1" w:legacySpace="0" w:legacyIndent="245"/>
        <w:lvlJc w:val="left"/>
        <w:rPr>
          <w:rFonts w:ascii="Times New Roman" w:hAnsi="Times New Roman" w:hint="default"/>
        </w:rPr>
      </w:lvl>
    </w:lvlOverride>
  </w:num>
  <w:num w:numId="2">
    <w:abstractNumId w:val="10"/>
  </w:num>
  <w:num w:numId="3">
    <w:abstractNumId w:val="23"/>
  </w:num>
  <w:num w:numId="4">
    <w:abstractNumId w:val="9"/>
  </w:num>
  <w:num w:numId="5">
    <w:abstractNumId w:val="42"/>
  </w:num>
  <w:num w:numId="6">
    <w:abstractNumId w:val="1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1"/>
  </w:num>
  <w:num w:numId="10">
    <w:abstractNumId w:val="2"/>
  </w:num>
  <w:num w:numId="11">
    <w:abstractNumId w:val="36"/>
  </w:num>
  <w:num w:numId="12">
    <w:abstractNumId w:val="34"/>
  </w:num>
  <w:num w:numId="13">
    <w:abstractNumId w:val="24"/>
  </w:num>
  <w:num w:numId="14">
    <w:abstractNumId w:val="3"/>
  </w:num>
  <w:num w:numId="15">
    <w:abstractNumId w:val="32"/>
  </w:num>
  <w:num w:numId="16">
    <w:abstractNumId w:val="33"/>
  </w:num>
  <w:num w:numId="17">
    <w:abstractNumId w:val="16"/>
  </w:num>
  <w:num w:numId="18">
    <w:abstractNumId w:val="15"/>
  </w:num>
  <w:num w:numId="19">
    <w:abstractNumId w:val="31"/>
  </w:num>
  <w:num w:numId="20">
    <w:abstractNumId w:val="19"/>
  </w:num>
  <w:num w:numId="21">
    <w:abstractNumId w:val="40"/>
  </w:num>
  <w:num w:numId="22">
    <w:abstractNumId w:val="7"/>
  </w:num>
  <w:num w:numId="23">
    <w:abstractNumId w:val="38"/>
  </w:num>
  <w:num w:numId="24">
    <w:abstractNumId w:val="27"/>
  </w:num>
  <w:num w:numId="25">
    <w:abstractNumId w:val="30"/>
  </w:num>
  <w:num w:numId="26">
    <w:abstractNumId w:val="13"/>
  </w:num>
  <w:num w:numId="27">
    <w:abstractNumId w:val="26"/>
  </w:num>
  <w:num w:numId="28">
    <w:abstractNumId w:val="5"/>
  </w:num>
  <w:num w:numId="29">
    <w:abstractNumId w:val="18"/>
  </w:num>
  <w:num w:numId="30">
    <w:abstractNumId w:val="37"/>
  </w:num>
  <w:num w:numId="31">
    <w:abstractNumId w:val="12"/>
  </w:num>
  <w:num w:numId="32">
    <w:abstractNumId w:val="39"/>
  </w:num>
  <w:num w:numId="33">
    <w:abstractNumId w:val="4"/>
  </w:num>
  <w:num w:numId="34">
    <w:abstractNumId w:val="22"/>
  </w:num>
  <w:num w:numId="35">
    <w:abstractNumId w:val="8"/>
  </w:num>
  <w:num w:numId="36">
    <w:abstractNumId w:val="41"/>
  </w:num>
  <w:num w:numId="37">
    <w:abstractNumId w:val="35"/>
  </w:num>
  <w:num w:numId="38">
    <w:abstractNumId w:val="11"/>
  </w:num>
  <w:num w:numId="39">
    <w:abstractNumId w:val="6"/>
  </w:num>
  <w:num w:numId="40">
    <w:abstractNumId w:val="20"/>
  </w:num>
  <w:num w:numId="41">
    <w:abstractNumId w:val="29"/>
  </w:num>
  <w:num w:numId="42">
    <w:abstractNumId w:val="25"/>
  </w:num>
  <w:num w:numId="4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E0B"/>
    <w:rsid w:val="000003B7"/>
    <w:rsid w:val="00001121"/>
    <w:rsid w:val="00003678"/>
    <w:rsid w:val="00003FF2"/>
    <w:rsid w:val="00004F24"/>
    <w:rsid w:val="0000595C"/>
    <w:rsid w:val="00006498"/>
    <w:rsid w:val="00007F55"/>
    <w:rsid w:val="000109AF"/>
    <w:rsid w:val="00011859"/>
    <w:rsid w:val="000127A8"/>
    <w:rsid w:val="00017915"/>
    <w:rsid w:val="00021204"/>
    <w:rsid w:val="00023C97"/>
    <w:rsid w:val="00023F8C"/>
    <w:rsid w:val="00030200"/>
    <w:rsid w:val="0003055A"/>
    <w:rsid w:val="00033C91"/>
    <w:rsid w:val="00033F51"/>
    <w:rsid w:val="000372F5"/>
    <w:rsid w:val="0003786B"/>
    <w:rsid w:val="00037C7F"/>
    <w:rsid w:val="00037EC6"/>
    <w:rsid w:val="0004033C"/>
    <w:rsid w:val="00043CC2"/>
    <w:rsid w:val="000446C7"/>
    <w:rsid w:val="000469EE"/>
    <w:rsid w:val="00051949"/>
    <w:rsid w:val="0005238B"/>
    <w:rsid w:val="00052F3E"/>
    <w:rsid w:val="00055384"/>
    <w:rsid w:val="0005577C"/>
    <w:rsid w:val="00055C86"/>
    <w:rsid w:val="000560FA"/>
    <w:rsid w:val="00056A32"/>
    <w:rsid w:val="000574CC"/>
    <w:rsid w:val="000614BE"/>
    <w:rsid w:val="0006267C"/>
    <w:rsid w:val="0006454E"/>
    <w:rsid w:val="00065676"/>
    <w:rsid w:val="00066C5F"/>
    <w:rsid w:val="00066E9F"/>
    <w:rsid w:val="00070979"/>
    <w:rsid w:val="00073AAE"/>
    <w:rsid w:val="00074FC1"/>
    <w:rsid w:val="000752AC"/>
    <w:rsid w:val="000753E5"/>
    <w:rsid w:val="0007617F"/>
    <w:rsid w:val="000801EA"/>
    <w:rsid w:val="000807A0"/>
    <w:rsid w:val="000820ED"/>
    <w:rsid w:val="0008335A"/>
    <w:rsid w:val="000855AE"/>
    <w:rsid w:val="000910A1"/>
    <w:rsid w:val="00091C9A"/>
    <w:rsid w:val="00092972"/>
    <w:rsid w:val="00093582"/>
    <w:rsid w:val="0009450E"/>
    <w:rsid w:val="00094E7D"/>
    <w:rsid w:val="000968D7"/>
    <w:rsid w:val="00096FC7"/>
    <w:rsid w:val="000A310A"/>
    <w:rsid w:val="000A4D85"/>
    <w:rsid w:val="000A60A0"/>
    <w:rsid w:val="000A6FA0"/>
    <w:rsid w:val="000B0074"/>
    <w:rsid w:val="000B1E2D"/>
    <w:rsid w:val="000B5007"/>
    <w:rsid w:val="000C17B1"/>
    <w:rsid w:val="000C5DFA"/>
    <w:rsid w:val="000C6D1A"/>
    <w:rsid w:val="000C7AEC"/>
    <w:rsid w:val="000D02EC"/>
    <w:rsid w:val="000D20D2"/>
    <w:rsid w:val="000D287A"/>
    <w:rsid w:val="000D31FB"/>
    <w:rsid w:val="000D3CB5"/>
    <w:rsid w:val="000D45A1"/>
    <w:rsid w:val="000D5D26"/>
    <w:rsid w:val="000D6AED"/>
    <w:rsid w:val="000D72C8"/>
    <w:rsid w:val="000E0FF4"/>
    <w:rsid w:val="000E396B"/>
    <w:rsid w:val="000E4A89"/>
    <w:rsid w:val="000E5123"/>
    <w:rsid w:val="000E6F79"/>
    <w:rsid w:val="000F1362"/>
    <w:rsid w:val="000F1A9C"/>
    <w:rsid w:val="000F2F2C"/>
    <w:rsid w:val="000F4389"/>
    <w:rsid w:val="000F556E"/>
    <w:rsid w:val="000F5F2D"/>
    <w:rsid w:val="000F69E0"/>
    <w:rsid w:val="000F704F"/>
    <w:rsid w:val="000F7960"/>
    <w:rsid w:val="001021F2"/>
    <w:rsid w:val="001023A3"/>
    <w:rsid w:val="00103257"/>
    <w:rsid w:val="00104796"/>
    <w:rsid w:val="001116E6"/>
    <w:rsid w:val="00111CF9"/>
    <w:rsid w:val="00112A9D"/>
    <w:rsid w:val="00115C1D"/>
    <w:rsid w:val="001166C4"/>
    <w:rsid w:val="00117B9A"/>
    <w:rsid w:val="00130167"/>
    <w:rsid w:val="0013274E"/>
    <w:rsid w:val="00132902"/>
    <w:rsid w:val="001348FC"/>
    <w:rsid w:val="0014080E"/>
    <w:rsid w:val="001416FB"/>
    <w:rsid w:val="00141DC6"/>
    <w:rsid w:val="00142104"/>
    <w:rsid w:val="0014230D"/>
    <w:rsid w:val="00143283"/>
    <w:rsid w:val="00143D32"/>
    <w:rsid w:val="00145F2D"/>
    <w:rsid w:val="001469E3"/>
    <w:rsid w:val="00150153"/>
    <w:rsid w:val="0015446C"/>
    <w:rsid w:val="001545DE"/>
    <w:rsid w:val="00155D5A"/>
    <w:rsid w:val="00157636"/>
    <w:rsid w:val="00163256"/>
    <w:rsid w:val="001664E1"/>
    <w:rsid w:val="00166F21"/>
    <w:rsid w:val="00171539"/>
    <w:rsid w:val="00171CE5"/>
    <w:rsid w:val="0017211F"/>
    <w:rsid w:val="001728D5"/>
    <w:rsid w:val="00173A31"/>
    <w:rsid w:val="0017564C"/>
    <w:rsid w:val="00182978"/>
    <w:rsid w:val="001833AC"/>
    <w:rsid w:val="001837EA"/>
    <w:rsid w:val="00183881"/>
    <w:rsid w:val="00185A0F"/>
    <w:rsid w:val="001873DC"/>
    <w:rsid w:val="001907CD"/>
    <w:rsid w:val="00190818"/>
    <w:rsid w:val="00190C13"/>
    <w:rsid w:val="001915FA"/>
    <w:rsid w:val="00191A19"/>
    <w:rsid w:val="00192A16"/>
    <w:rsid w:val="00193908"/>
    <w:rsid w:val="00193B0E"/>
    <w:rsid w:val="00197657"/>
    <w:rsid w:val="001A1855"/>
    <w:rsid w:val="001A2121"/>
    <w:rsid w:val="001A3F2B"/>
    <w:rsid w:val="001A5BA1"/>
    <w:rsid w:val="001A6B9E"/>
    <w:rsid w:val="001A6E33"/>
    <w:rsid w:val="001A701B"/>
    <w:rsid w:val="001A788C"/>
    <w:rsid w:val="001A79DD"/>
    <w:rsid w:val="001A7C81"/>
    <w:rsid w:val="001A7D30"/>
    <w:rsid w:val="001B11CA"/>
    <w:rsid w:val="001B1593"/>
    <w:rsid w:val="001B1E74"/>
    <w:rsid w:val="001B638F"/>
    <w:rsid w:val="001B68BC"/>
    <w:rsid w:val="001B7308"/>
    <w:rsid w:val="001C3EAA"/>
    <w:rsid w:val="001C46B7"/>
    <w:rsid w:val="001C4A07"/>
    <w:rsid w:val="001C697D"/>
    <w:rsid w:val="001C77E2"/>
    <w:rsid w:val="001D0388"/>
    <w:rsid w:val="001D05BE"/>
    <w:rsid w:val="001D2915"/>
    <w:rsid w:val="001D2D09"/>
    <w:rsid w:val="001D523D"/>
    <w:rsid w:val="001D544E"/>
    <w:rsid w:val="001D5C10"/>
    <w:rsid w:val="001D630E"/>
    <w:rsid w:val="001D6F4A"/>
    <w:rsid w:val="001D7F44"/>
    <w:rsid w:val="001E0B27"/>
    <w:rsid w:val="001E1450"/>
    <w:rsid w:val="001F07C8"/>
    <w:rsid w:val="001F18D8"/>
    <w:rsid w:val="001F339E"/>
    <w:rsid w:val="001F3848"/>
    <w:rsid w:val="001F5D2C"/>
    <w:rsid w:val="001F5EC3"/>
    <w:rsid w:val="001F70F2"/>
    <w:rsid w:val="002000E4"/>
    <w:rsid w:val="00206C72"/>
    <w:rsid w:val="00207BB7"/>
    <w:rsid w:val="00207CDD"/>
    <w:rsid w:val="00211EB8"/>
    <w:rsid w:val="00211EDC"/>
    <w:rsid w:val="0021543A"/>
    <w:rsid w:val="0021558F"/>
    <w:rsid w:val="002174A6"/>
    <w:rsid w:val="00217700"/>
    <w:rsid w:val="0022112E"/>
    <w:rsid w:val="0022236F"/>
    <w:rsid w:val="00222A69"/>
    <w:rsid w:val="002235AC"/>
    <w:rsid w:val="002239AD"/>
    <w:rsid w:val="00223B9E"/>
    <w:rsid w:val="00225D7A"/>
    <w:rsid w:val="00226767"/>
    <w:rsid w:val="002306AE"/>
    <w:rsid w:val="00231A9C"/>
    <w:rsid w:val="00232071"/>
    <w:rsid w:val="00235819"/>
    <w:rsid w:val="002367A3"/>
    <w:rsid w:val="002405A2"/>
    <w:rsid w:val="00241BE7"/>
    <w:rsid w:val="00243559"/>
    <w:rsid w:val="00244608"/>
    <w:rsid w:val="00244AF1"/>
    <w:rsid w:val="00245A48"/>
    <w:rsid w:val="00250024"/>
    <w:rsid w:val="00250484"/>
    <w:rsid w:val="00252FDB"/>
    <w:rsid w:val="00255CAD"/>
    <w:rsid w:val="00261F17"/>
    <w:rsid w:val="0026383E"/>
    <w:rsid w:val="002653C8"/>
    <w:rsid w:val="00265FBD"/>
    <w:rsid w:val="0026612D"/>
    <w:rsid w:val="002709E9"/>
    <w:rsid w:val="00271C9F"/>
    <w:rsid w:val="002722C0"/>
    <w:rsid w:val="00272459"/>
    <w:rsid w:val="002803CA"/>
    <w:rsid w:val="002807A0"/>
    <w:rsid w:val="002817AE"/>
    <w:rsid w:val="00282EA2"/>
    <w:rsid w:val="00284271"/>
    <w:rsid w:val="00286AFC"/>
    <w:rsid w:val="00287D16"/>
    <w:rsid w:val="00291CDC"/>
    <w:rsid w:val="00292E79"/>
    <w:rsid w:val="00292EEA"/>
    <w:rsid w:val="00293184"/>
    <w:rsid w:val="0029405C"/>
    <w:rsid w:val="00296780"/>
    <w:rsid w:val="00297FAF"/>
    <w:rsid w:val="002A3019"/>
    <w:rsid w:val="002A3C49"/>
    <w:rsid w:val="002A4E6B"/>
    <w:rsid w:val="002A4EDA"/>
    <w:rsid w:val="002A7871"/>
    <w:rsid w:val="002B2C57"/>
    <w:rsid w:val="002B3954"/>
    <w:rsid w:val="002B3988"/>
    <w:rsid w:val="002B3ACE"/>
    <w:rsid w:val="002B4EBF"/>
    <w:rsid w:val="002B6AB3"/>
    <w:rsid w:val="002C08C1"/>
    <w:rsid w:val="002C2411"/>
    <w:rsid w:val="002C35EC"/>
    <w:rsid w:val="002C3F0E"/>
    <w:rsid w:val="002C64A1"/>
    <w:rsid w:val="002C7AB5"/>
    <w:rsid w:val="002D2B25"/>
    <w:rsid w:val="002D33E4"/>
    <w:rsid w:val="002D3C2C"/>
    <w:rsid w:val="002D4545"/>
    <w:rsid w:val="002D5A0B"/>
    <w:rsid w:val="002D5A44"/>
    <w:rsid w:val="002D5DCE"/>
    <w:rsid w:val="002D6534"/>
    <w:rsid w:val="002D6867"/>
    <w:rsid w:val="002D6979"/>
    <w:rsid w:val="002D7E3D"/>
    <w:rsid w:val="002E0701"/>
    <w:rsid w:val="002E092E"/>
    <w:rsid w:val="002E1526"/>
    <w:rsid w:val="002E2CD0"/>
    <w:rsid w:val="002E3424"/>
    <w:rsid w:val="002E3A42"/>
    <w:rsid w:val="002E4ABA"/>
    <w:rsid w:val="002E6652"/>
    <w:rsid w:val="002E6AE3"/>
    <w:rsid w:val="002F003B"/>
    <w:rsid w:val="002F122E"/>
    <w:rsid w:val="002F1CB6"/>
    <w:rsid w:val="002F459B"/>
    <w:rsid w:val="002F5412"/>
    <w:rsid w:val="002F5ED7"/>
    <w:rsid w:val="002F6D01"/>
    <w:rsid w:val="002F7443"/>
    <w:rsid w:val="00302FB0"/>
    <w:rsid w:val="0030388B"/>
    <w:rsid w:val="00310673"/>
    <w:rsid w:val="00311555"/>
    <w:rsid w:val="003147EE"/>
    <w:rsid w:val="00316286"/>
    <w:rsid w:val="003177CC"/>
    <w:rsid w:val="00317C98"/>
    <w:rsid w:val="00317DB1"/>
    <w:rsid w:val="00317E6C"/>
    <w:rsid w:val="00320E0B"/>
    <w:rsid w:val="00321278"/>
    <w:rsid w:val="0032199F"/>
    <w:rsid w:val="00322D99"/>
    <w:rsid w:val="003235F7"/>
    <w:rsid w:val="003240CA"/>
    <w:rsid w:val="00325C2A"/>
    <w:rsid w:val="00326D6E"/>
    <w:rsid w:val="00326E54"/>
    <w:rsid w:val="00331806"/>
    <w:rsid w:val="0033453E"/>
    <w:rsid w:val="003352B1"/>
    <w:rsid w:val="00335F7A"/>
    <w:rsid w:val="003376CC"/>
    <w:rsid w:val="0034287F"/>
    <w:rsid w:val="003431AE"/>
    <w:rsid w:val="0034336F"/>
    <w:rsid w:val="00345095"/>
    <w:rsid w:val="00346A4E"/>
    <w:rsid w:val="00355DE7"/>
    <w:rsid w:val="00356287"/>
    <w:rsid w:val="0035773A"/>
    <w:rsid w:val="00360B11"/>
    <w:rsid w:val="00361908"/>
    <w:rsid w:val="0036440E"/>
    <w:rsid w:val="00372C69"/>
    <w:rsid w:val="003734CA"/>
    <w:rsid w:val="0037445D"/>
    <w:rsid w:val="0037508D"/>
    <w:rsid w:val="003758A8"/>
    <w:rsid w:val="00375D5E"/>
    <w:rsid w:val="0037787D"/>
    <w:rsid w:val="00383797"/>
    <w:rsid w:val="0038397A"/>
    <w:rsid w:val="00383F3F"/>
    <w:rsid w:val="00384D4D"/>
    <w:rsid w:val="00386334"/>
    <w:rsid w:val="00386546"/>
    <w:rsid w:val="00386FEF"/>
    <w:rsid w:val="0039179F"/>
    <w:rsid w:val="003926F4"/>
    <w:rsid w:val="00393DA5"/>
    <w:rsid w:val="003A233D"/>
    <w:rsid w:val="003B0184"/>
    <w:rsid w:val="003B05DB"/>
    <w:rsid w:val="003B4760"/>
    <w:rsid w:val="003C1F0F"/>
    <w:rsid w:val="003C2478"/>
    <w:rsid w:val="003C2786"/>
    <w:rsid w:val="003C312F"/>
    <w:rsid w:val="003C38A2"/>
    <w:rsid w:val="003C4159"/>
    <w:rsid w:val="003C470C"/>
    <w:rsid w:val="003C4E0F"/>
    <w:rsid w:val="003C771D"/>
    <w:rsid w:val="003D0749"/>
    <w:rsid w:val="003D2002"/>
    <w:rsid w:val="003D3966"/>
    <w:rsid w:val="003D4B15"/>
    <w:rsid w:val="003D79FC"/>
    <w:rsid w:val="003E0290"/>
    <w:rsid w:val="003E1041"/>
    <w:rsid w:val="003E2976"/>
    <w:rsid w:val="003E2FA9"/>
    <w:rsid w:val="003E4E65"/>
    <w:rsid w:val="003E64F4"/>
    <w:rsid w:val="003F0938"/>
    <w:rsid w:val="003F0B2B"/>
    <w:rsid w:val="003F31ED"/>
    <w:rsid w:val="003F3C0A"/>
    <w:rsid w:val="003F504A"/>
    <w:rsid w:val="003F5E84"/>
    <w:rsid w:val="003F62E8"/>
    <w:rsid w:val="0040074E"/>
    <w:rsid w:val="004007E5"/>
    <w:rsid w:val="00400B23"/>
    <w:rsid w:val="00400B85"/>
    <w:rsid w:val="00401194"/>
    <w:rsid w:val="00401DF0"/>
    <w:rsid w:val="004035A0"/>
    <w:rsid w:val="00403FBC"/>
    <w:rsid w:val="0040488F"/>
    <w:rsid w:val="00407A21"/>
    <w:rsid w:val="00410661"/>
    <w:rsid w:val="0041075E"/>
    <w:rsid w:val="004114F2"/>
    <w:rsid w:val="00411678"/>
    <w:rsid w:val="00411B0A"/>
    <w:rsid w:val="00412917"/>
    <w:rsid w:val="0041328C"/>
    <w:rsid w:val="004153C0"/>
    <w:rsid w:val="00415F5D"/>
    <w:rsid w:val="0041675C"/>
    <w:rsid w:val="00416A52"/>
    <w:rsid w:val="0042099D"/>
    <w:rsid w:val="004227B0"/>
    <w:rsid w:val="004239E6"/>
    <w:rsid w:val="00430D65"/>
    <w:rsid w:val="0043155B"/>
    <w:rsid w:val="00433A49"/>
    <w:rsid w:val="00433D92"/>
    <w:rsid w:val="00434B8A"/>
    <w:rsid w:val="00436244"/>
    <w:rsid w:val="00436A03"/>
    <w:rsid w:val="004372E7"/>
    <w:rsid w:val="00440B8F"/>
    <w:rsid w:val="00441E9A"/>
    <w:rsid w:val="0044412E"/>
    <w:rsid w:val="004457B7"/>
    <w:rsid w:val="004508CB"/>
    <w:rsid w:val="00451D39"/>
    <w:rsid w:val="00454786"/>
    <w:rsid w:val="00454975"/>
    <w:rsid w:val="004555F9"/>
    <w:rsid w:val="00455C3F"/>
    <w:rsid w:val="00456600"/>
    <w:rsid w:val="004567A6"/>
    <w:rsid w:val="00460592"/>
    <w:rsid w:val="00460B57"/>
    <w:rsid w:val="00461AF6"/>
    <w:rsid w:val="004629EF"/>
    <w:rsid w:val="004638F4"/>
    <w:rsid w:val="00463CFA"/>
    <w:rsid w:val="00464484"/>
    <w:rsid w:val="004658CC"/>
    <w:rsid w:val="00466CBD"/>
    <w:rsid w:val="004670D5"/>
    <w:rsid w:val="00467BF3"/>
    <w:rsid w:val="00471B65"/>
    <w:rsid w:val="00474522"/>
    <w:rsid w:val="00475B91"/>
    <w:rsid w:val="00477EF7"/>
    <w:rsid w:val="0048547F"/>
    <w:rsid w:val="004858B8"/>
    <w:rsid w:val="004865A6"/>
    <w:rsid w:val="00486C8E"/>
    <w:rsid w:val="00486D76"/>
    <w:rsid w:val="00486EE7"/>
    <w:rsid w:val="00487ADE"/>
    <w:rsid w:val="00487C1F"/>
    <w:rsid w:val="00490252"/>
    <w:rsid w:val="00491E02"/>
    <w:rsid w:val="00496308"/>
    <w:rsid w:val="00496FB9"/>
    <w:rsid w:val="004972F6"/>
    <w:rsid w:val="004A0840"/>
    <w:rsid w:val="004A5494"/>
    <w:rsid w:val="004B0309"/>
    <w:rsid w:val="004B03A7"/>
    <w:rsid w:val="004B09BA"/>
    <w:rsid w:val="004B13AB"/>
    <w:rsid w:val="004B1AAE"/>
    <w:rsid w:val="004B3395"/>
    <w:rsid w:val="004B3E2E"/>
    <w:rsid w:val="004B60B5"/>
    <w:rsid w:val="004C024C"/>
    <w:rsid w:val="004C06F3"/>
    <w:rsid w:val="004C19E9"/>
    <w:rsid w:val="004C26E5"/>
    <w:rsid w:val="004C2A50"/>
    <w:rsid w:val="004C32F6"/>
    <w:rsid w:val="004C4A01"/>
    <w:rsid w:val="004C4BAC"/>
    <w:rsid w:val="004C4FD5"/>
    <w:rsid w:val="004D02B1"/>
    <w:rsid w:val="004D15A3"/>
    <w:rsid w:val="004D15CA"/>
    <w:rsid w:val="004D21A0"/>
    <w:rsid w:val="004D3A51"/>
    <w:rsid w:val="004D6BFF"/>
    <w:rsid w:val="004D76F0"/>
    <w:rsid w:val="004E1804"/>
    <w:rsid w:val="004E1F95"/>
    <w:rsid w:val="004E3C66"/>
    <w:rsid w:val="004E47E1"/>
    <w:rsid w:val="004E50D9"/>
    <w:rsid w:val="004E7348"/>
    <w:rsid w:val="004E7966"/>
    <w:rsid w:val="004F20EB"/>
    <w:rsid w:val="004F27AD"/>
    <w:rsid w:val="004F3BF5"/>
    <w:rsid w:val="004F56A8"/>
    <w:rsid w:val="004F5A8A"/>
    <w:rsid w:val="004F6AA8"/>
    <w:rsid w:val="005002C8"/>
    <w:rsid w:val="0050511B"/>
    <w:rsid w:val="00505448"/>
    <w:rsid w:val="0050637D"/>
    <w:rsid w:val="005074CF"/>
    <w:rsid w:val="00511254"/>
    <w:rsid w:val="005118DE"/>
    <w:rsid w:val="00511B29"/>
    <w:rsid w:val="005130BE"/>
    <w:rsid w:val="00514A60"/>
    <w:rsid w:val="00514D97"/>
    <w:rsid w:val="00515439"/>
    <w:rsid w:val="00517BFD"/>
    <w:rsid w:val="005207EA"/>
    <w:rsid w:val="0052155B"/>
    <w:rsid w:val="00522C0C"/>
    <w:rsid w:val="00525C0D"/>
    <w:rsid w:val="00525DC1"/>
    <w:rsid w:val="005262AF"/>
    <w:rsid w:val="0053051C"/>
    <w:rsid w:val="00537BD5"/>
    <w:rsid w:val="0054025D"/>
    <w:rsid w:val="00540B51"/>
    <w:rsid w:val="0054359F"/>
    <w:rsid w:val="005438FB"/>
    <w:rsid w:val="00543C5D"/>
    <w:rsid w:val="00546689"/>
    <w:rsid w:val="00547327"/>
    <w:rsid w:val="00556D19"/>
    <w:rsid w:val="00560D11"/>
    <w:rsid w:val="00564125"/>
    <w:rsid w:val="00564454"/>
    <w:rsid w:val="00564708"/>
    <w:rsid w:val="005702F1"/>
    <w:rsid w:val="00571C33"/>
    <w:rsid w:val="0057431E"/>
    <w:rsid w:val="005755C1"/>
    <w:rsid w:val="00582842"/>
    <w:rsid w:val="00583AE5"/>
    <w:rsid w:val="00584AF1"/>
    <w:rsid w:val="0058545B"/>
    <w:rsid w:val="00585B77"/>
    <w:rsid w:val="00587420"/>
    <w:rsid w:val="005908F2"/>
    <w:rsid w:val="00591EE8"/>
    <w:rsid w:val="00592435"/>
    <w:rsid w:val="0059341A"/>
    <w:rsid w:val="00593A59"/>
    <w:rsid w:val="00593E72"/>
    <w:rsid w:val="00593EBB"/>
    <w:rsid w:val="00594975"/>
    <w:rsid w:val="00594CFE"/>
    <w:rsid w:val="005950FA"/>
    <w:rsid w:val="005952DB"/>
    <w:rsid w:val="005954DE"/>
    <w:rsid w:val="00597ABE"/>
    <w:rsid w:val="005A0B1B"/>
    <w:rsid w:val="005A0D9E"/>
    <w:rsid w:val="005A1520"/>
    <w:rsid w:val="005A1F58"/>
    <w:rsid w:val="005A2658"/>
    <w:rsid w:val="005A2F3E"/>
    <w:rsid w:val="005A35C1"/>
    <w:rsid w:val="005A4328"/>
    <w:rsid w:val="005A5A95"/>
    <w:rsid w:val="005A6067"/>
    <w:rsid w:val="005A62CF"/>
    <w:rsid w:val="005A6EEE"/>
    <w:rsid w:val="005B055B"/>
    <w:rsid w:val="005B0DDB"/>
    <w:rsid w:val="005B4BC5"/>
    <w:rsid w:val="005B5396"/>
    <w:rsid w:val="005B5614"/>
    <w:rsid w:val="005B6A10"/>
    <w:rsid w:val="005B71F9"/>
    <w:rsid w:val="005B728B"/>
    <w:rsid w:val="005C1898"/>
    <w:rsid w:val="005C18B1"/>
    <w:rsid w:val="005C2790"/>
    <w:rsid w:val="005C32DA"/>
    <w:rsid w:val="005C5A59"/>
    <w:rsid w:val="005C5BCB"/>
    <w:rsid w:val="005C668F"/>
    <w:rsid w:val="005C7DF7"/>
    <w:rsid w:val="005D0192"/>
    <w:rsid w:val="005D120F"/>
    <w:rsid w:val="005D24DA"/>
    <w:rsid w:val="005D4A95"/>
    <w:rsid w:val="005D52D4"/>
    <w:rsid w:val="005E015A"/>
    <w:rsid w:val="005E2BE5"/>
    <w:rsid w:val="005E3468"/>
    <w:rsid w:val="005E5C23"/>
    <w:rsid w:val="005E628E"/>
    <w:rsid w:val="005E64CD"/>
    <w:rsid w:val="005F07C1"/>
    <w:rsid w:val="005F198D"/>
    <w:rsid w:val="005F4DF2"/>
    <w:rsid w:val="005F60C3"/>
    <w:rsid w:val="005F67F8"/>
    <w:rsid w:val="00602682"/>
    <w:rsid w:val="00603BDB"/>
    <w:rsid w:val="00604629"/>
    <w:rsid w:val="00604906"/>
    <w:rsid w:val="00605200"/>
    <w:rsid w:val="00607BDC"/>
    <w:rsid w:val="00610363"/>
    <w:rsid w:val="00610B8F"/>
    <w:rsid w:val="00610D33"/>
    <w:rsid w:val="006114C3"/>
    <w:rsid w:val="00614570"/>
    <w:rsid w:val="00614871"/>
    <w:rsid w:val="00614C21"/>
    <w:rsid w:val="00614E04"/>
    <w:rsid w:val="006154C3"/>
    <w:rsid w:val="00615DB7"/>
    <w:rsid w:val="00620D05"/>
    <w:rsid w:val="00620D53"/>
    <w:rsid w:val="00624EDC"/>
    <w:rsid w:val="006250F5"/>
    <w:rsid w:val="006259FF"/>
    <w:rsid w:val="0062740E"/>
    <w:rsid w:val="00630583"/>
    <w:rsid w:val="00630B02"/>
    <w:rsid w:val="00630C1F"/>
    <w:rsid w:val="00633599"/>
    <w:rsid w:val="00634890"/>
    <w:rsid w:val="00635789"/>
    <w:rsid w:val="00635C89"/>
    <w:rsid w:val="0063627A"/>
    <w:rsid w:val="00642F17"/>
    <w:rsid w:val="00643951"/>
    <w:rsid w:val="00646760"/>
    <w:rsid w:val="006473B3"/>
    <w:rsid w:val="0064789E"/>
    <w:rsid w:val="00647C1B"/>
    <w:rsid w:val="00647E24"/>
    <w:rsid w:val="00650965"/>
    <w:rsid w:val="00651323"/>
    <w:rsid w:val="00651CBE"/>
    <w:rsid w:val="00653ED6"/>
    <w:rsid w:val="00654374"/>
    <w:rsid w:val="00654EDE"/>
    <w:rsid w:val="00664BE1"/>
    <w:rsid w:val="0066743D"/>
    <w:rsid w:val="00667A62"/>
    <w:rsid w:val="006700F8"/>
    <w:rsid w:val="0067074B"/>
    <w:rsid w:val="006758DF"/>
    <w:rsid w:val="006771CA"/>
    <w:rsid w:val="006773A4"/>
    <w:rsid w:val="0067777D"/>
    <w:rsid w:val="00680C9B"/>
    <w:rsid w:val="00681164"/>
    <w:rsid w:val="00683B09"/>
    <w:rsid w:val="0069044B"/>
    <w:rsid w:val="00690B32"/>
    <w:rsid w:val="00694E73"/>
    <w:rsid w:val="00695905"/>
    <w:rsid w:val="00696F88"/>
    <w:rsid w:val="006A0452"/>
    <w:rsid w:val="006A13F0"/>
    <w:rsid w:val="006A3F10"/>
    <w:rsid w:val="006A43C1"/>
    <w:rsid w:val="006A5439"/>
    <w:rsid w:val="006A5750"/>
    <w:rsid w:val="006A57B2"/>
    <w:rsid w:val="006A5AA8"/>
    <w:rsid w:val="006A62E3"/>
    <w:rsid w:val="006A7D20"/>
    <w:rsid w:val="006B01B8"/>
    <w:rsid w:val="006B3596"/>
    <w:rsid w:val="006B3CD3"/>
    <w:rsid w:val="006B3FD0"/>
    <w:rsid w:val="006B42DF"/>
    <w:rsid w:val="006B4AD4"/>
    <w:rsid w:val="006B6008"/>
    <w:rsid w:val="006B6603"/>
    <w:rsid w:val="006C2F10"/>
    <w:rsid w:val="006C377C"/>
    <w:rsid w:val="006C66D3"/>
    <w:rsid w:val="006C6F65"/>
    <w:rsid w:val="006C71CE"/>
    <w:rsid w:val="006C7519"/>
    <w:rsid w:val="006D03A2"/>
    <w:rsid w:val="006D0F8D"/>
    <w:rsid w:val="006D1D65"/>
    <w:rsid w:val="006D50CE"/>
    <w:rsid w:val="006D52F6"/>
    <w:rsid w:val="006D69F9"/>
    <w:rsid w:val="006D73FE"/>
    <w:rsid w:val="006E0969"/>
    <w:rsid w:val="006E22C1"/>
    <w:rsid w:val="006E23EA"/>
    <w:rsid w:val="006E2511"/>
    <w:rsid w:val="006E557E"/>
    <w:rsid w:val="006E603F"/>
    <w:rsid w:val="006E60F1"/>
    <w:rsid w:val="006E7523"/>
    <w:rsid w:val="006E77AE"/>
    <w:rsid w:val="006F0D05"/>
    <w:rsid w:val="006F1D17"/>
    <w:rsid w:val="006F2704"/>
    <w:rsid w:val="006F39FA"/>
    <w:rsid w:val="006F5944"/>
    <w:rsid w:val="006F6B35"/>
    <w:rsid w:val="006F6FA1"/>
    <w:rsid w:val="006F7F85"/>
    <w:rsid w:val="007004BA"/>
    <w:rsid w:val="007017FF"/>
    <w:rsid w:val="007026B9"/>
    <w:rsid w:val="00702A13"/>
    <w:rsid w:val="00703334"/>
    <w:rsid w:val="0070384F"/>
    <w:rsid w:val="00704063"/>
    <w:rsid w:val="00707EF2"/>
    <w:rsid w:val="0071128C"/>
    <w:rsid w:val="007139B5"/>
    <w:rsid w:val="007139F4"/>
    <w:rsid w:val="00715670"/>
    <w:rsid w:val="00716A6A"/>
    <w:rsid w:val="00716B64"/>
    <w:rsid w:val="00720363"/>
    <w:rsid w:val="0072088F"/>
    <w:rsid w:val="00721088"/>
    <w:rsid w:val="00723B65"/>
    <w:rsid w:val="007270EB"/>
    <w:rsid w:val="007275BF"/>
    <w:rsid w:val="00730DB8"/>
    <w:rsid w:val="00734688"/>
    <w:rsid w:val="00735042"/>
    <w:rsid w:val="00737D10"/>
    <w:rsid w:val="0074125F"/>
    <w:rsid w:val="00742CEE"/>
    <w:rsid w:val="00743499"/>
    <w:rsid w:val="00744305"/>
    <w:rsid w:val="00744F4E"/>
    <w:rsid w:val="00745B44"/>
    <w:rsid w:val="00745E28"/>
    <w:rsid w:val="0074689A"/>
    <w:rsid w:val="00750897"/>
    <w:rsid w:val="00751750"/>
    <w:rsid w:val="007536ED"/>
    <w:rsid w:val="0075588E"/>
    <w:rsid w:val="0075603E"/>
    <w:rsid w:val="0075753F"/>
    <w:rsid w:val="00760641"/>
    <w:rsid w:val="00760998"/>
    <w:rsid w:val="007638FD"/>
    <w:rsid w:val="00763A67"/>
    <w:rsid w:val="00763F36"/>
    <w:rsid w:val="00764E79"/>
    <w:rsid w:val="007658F3"/>
    <w:rsid w:val="00765AD2"/>
    <w:rsid w:val="00765EF9"/>
    <w:rsid w:val="007703F6"/>
    <w:rsid w:val="00773EC0"/>
    <w:rsid w:val="00776112"/>
    <w:rsid w:val="00780B62"/>
    <w:rsid w:val="00780CCB"/>
    <w:rsid w:val="0078308B"/>
    <w:rsid w:val="00785079"/>
    <w:rsid w:val="00785916"/>
    <w:rsid w:val="00786063"/>
    <w:rsid w:val="00791658"/>
    <w:rsid w:val="00791E8D"/>
    <w:rsid w:val="007940B8"/>
    <w:rsid w:val="00795B6F"/>
    <w:rsid w:val="00796C61"/>
    <w:rsid w:val="007A1190"/>
    <w:rsid w:val="007A18E6"/>
    <w:rsid w:val="007A2173"/>
    <w:rsid w:val="007A5291"/>
    <w:rsid w:val="007A6AB0"/>
    <w:rsid w:val="007B0FC5"/>
    <w:rsid w:val="007B1105"/>
    <w:rsid w:val="007B45AA"/>
    <w:rsid w:val="007B5C1B"/>
    <w:rsid w:val="007B64CB"/>
    <w:rsid w:val="007B7EB9"/>
    <w:rsid w:val="007C112E"/>
    <w:rsid w:val="007C4228"/>
    <w:rsid w:val="007C667C"/>
    <w:rsid w:val="007D0296"/>
    <w:rsid w:val="007D0408"/>
    <w:rsid w:val="007D0F2C"/>
    <w:rsid w:val="007D127F"/>
    <w:rsid w:val="007D233C"/>
    <w:rsid w:val="007D3BC6"/>
    <w:rsid w:val="007D583A"/>
    <w:rsid w:val="007D6F1F"/>
    <w:rsid w:val="007E38BE"/>
    <w:rsid w:val="007E68DA"/>
    <w:rsid w:val="007E7B60"/>
    <w:rsid w:val="007F2577"/>
    <w:rsid w:val="007F3175"/>
    <w:rsid w:val="007F4289"/>
    <w:rsid w:val="007F4EA9"/>
    <w:rsid w:val="007F7471"/>
    <w:rsid w:val="007F7BB1"/>
    <w:rsid w:val="00800803"/>
    <w:rsid w:val="00806E39"/>
    <w:rsid w:val="00807764"/>
    <w:rsid w:val="00807FE9"/>
    <w:rsid w:val="00811FA0"/>
    <w:rsid w:val="00815039"/>
    <w:rsid w:val="00820F46"/>
    <w:rsid w:val="0082110A"/>
    <w:rsid w:val="008213AF"/>
    <w:rsid w:val="0082297C"/>
    <w:rsid w:val="0082400F"/>
    <w:rsid w:val="00826B89"/>
    <w:rsid w:val="00826D91"/>
    <w:rsid w:val="0082700A"/>
    <w:rsid w:val="008325F5"/>
    <w:rsid w:val="0083261A"/>
    <w:rsid w:val="00832952"/>
    <w:rsid w:val="008330D3"/>
    <w:rsid w:val="008343D3"/>
    <w:rsid w:val="008344F9"/>
    <w:rsid w:val="00837C3F"/>
    <w:rsid w:val="00843ECE"/>
    <w:rsid w:val="00844C96"/>
    <w:rsid w:val="0084526C"/>
    <w:rsid w:val="008467E2"/>
    <w:rsid w:val="0084683D"/>
    <w:rsid w:val="00847411"/>
    <w:rsid w:val="00847A7B"/>
    <w:rsid w:val="00847EA5"/>
    <w:rsid w:val="00850860"/>
    <w:rsid w:val="0085118D"/>
    <w:rsid w:val="00852B12"/>
    <w:rsid w:val="00866108"/>
    <w:rsid w:val="0086745A"/>
    <w:rsid w:val="00870721"/>
    <w:rsid w:val="00872684"/>
    <w:rsid w:val="00872EDF"/>
    <w:rsid w:val="0088106D"/>
    <w:rsid w:val="00881B9C"/>
    <w:rsid w:val="00887082"/>
    <w:rsid w:val="00891573"/>
    <w:rsid w:val="0089270A"/>
    <w:rsid w:val="0089325E"/>
    <w:rsid w:val="00895E4D"/>
    <w:rsid w:val="008972B0"/>
    <w:rsid w:val="00897593"/>
    <w:rsid w:val="00897FCC"/>
    <w:rsid w:val="008A07EA"/>
    <w:rsid w:val="008A1D48"/>
    <w:rsid w:val="008A2641"/>
    <w:rsid w:val="008A30C6"/>
    <w:rsid w:val="008A3A8E"/>
    <w:rsid w:val="008B297E"/>
    <w:rsid w:val="008B537B"/>
    <w:rsid w:val="008B700E"/>
    <w:rsid w:val="008B77D9"/>
    <w:rsid w:val="008C23C2"/>
    <w:rsid w:val="008C3570"/>
    <w:rsid w:val="008C454E"/>
    <w:rsid w:val="008C6941"/>
    <w:rsid w:val="008D0943"/>
    <w:rsid w:val="008D3BB7"/>
    <w:rsid w:val="008D452A"/>
    <w:rsid w:val="008D4DAC"/>
    <w:rsid w:val="008D5744"/>
    <w:rsid w:val="008D57DE"/>
    <w:rsid w:val="008E1240"/>
    <w:rsid w:val="008E1CC3"/>
    <w:rsid w:val="008E2BD1"/>
    <w:rsid w:val="008E3A18"/>
    <w:rsid w:val="008E4650"/>
    <w:rsid w:val="008E5809"/>
    <w:rsid w:val="008E6283"/>
    <w:rsid w:val="008E6353"/>
    <w:rsid w:val="008E67B3"/>
    <w:rsid w:val="008E6B64"/>
    <w:rsid w:val="008E7435"/>
    <w:rsid w:val="008F038E"/>
    <w:rsid w:val="008F1132"/>
    <w:rsid w:val="008F253B"/>
    <w:rsid w:val="008F2557"/>
    <w:rsid w:val="008F25B3"/>
    <w:rsid w:val="008F28A5"/>
    <w:rsid w:val="008F2914"/>
    <w:rsid w:val="008F29A4"/>
    <w:rsid w:val="008F3356"/>
    <w:rsid w:val="008F4501"/>
    <w:rsid w:val="008F4947"/>
    <w:rsid w:val="009009C5"/>
    <w:rsid w:val="0090400E"/>
    <w:rsid w:val="00904230"/>
    <w:rsid w:val="0090424F"/>
    <w:rsid w:val="0091071D"/>
    <w:rsid w:val="00913D93"/>
    <w:rsid w:val="00914657"/>
    <w:rsid w:val="00914880"/>
    <w:rsid w:val="00914A46"/>
    <w:rsid w:val="00914DFE"/>
    <w:rsid w:val="00916CCC"/>
    <w:rsid w:val="00917A79"/>
    <w:rsid w:val="0092161B"/>
    <w:rsid w:val="00924252"/>
    <w:rsid w:val="009242C1"/>
    <w:rsid w:val="009246DC"/>
    <w:rsid w:val="00925401"/>
    <w:rsid w:val="009259CC"/>
    <w:rsid w:val="00925D1E"/>
    <w:rsid w:val="00926444"/>
    <w:rsid w:val="00926F3B"/>
    <w:rsid w:val="00927F3E"/>
    <w:rsid w:val="00931C57"/>
    <w:rsid w:val="009329F9"/>
    <w:rsid w:val="00933B3F"/>
    <w:rsid w:val="00933C10"/>
    <w:rsid w:val="00935B02"/>
    <w:rsid w:val="009416F1"/>
    <w:rsid w:val="00942D02"/>
    <w:rsid w:val="009451C7"/>
    <w:rsid w:val="00945341"/>
    <w:rsid w:val="0094643C"/>
    <w:rsid w:val="00951448"/>
    <w:rsid w:val="00954B89"/>
    <w:rsid w:val="0095512B"/>
    <w:rsid w:val="009556BA"/>
    <w:rsid w:val="00957077"/>
    <w:rsid w:val="00961822"/>
    <w:rsid w:val="0096371E"/>
    <w:rsid w:val="009656A1"/>
    <w:rsid w:val="00965C84"/>
    <w:rsid w:val="00966007"/>
    <w:rsid w:val="00971730"/>
    <w:rsid w:val="009721A1"/>
    <w:rsid w:val="009743D8"/>
    <w:rsid w:val="00975623"/>
    <w:rsid w:val="00976ECB"/>
    <w:rsid w:val="00977AEA"/>
    <w:rsid w:val="00983963"/>
    <w:rsid w:val="00983B70"/>
    <w:rsid w:val="00985844"/>
    <w:rsid w:val="00987BF8"/>
    <w:rsid w:val="00991596"/>
    <w:rsid w:val="009925AA"/>
    <w:rsid w:val="009962DD"/>
    <w:rsid w:val="00997FDD"/>
    <w:rsid w:val="009A1F6D"/>
    <w:rsid w:val="009A41FF"/>
    <w:rsid w:val="009A5554"/>
    <w:rsid w:val="009A5D33"/>
    <w:rsid w:val="009A6964"/>
    <w:rsid w:val="009A6E85"/>
    <w:rsid w:val="009A6F4D"/>
    <w:rsid w:val="009A7CBC"/>
    <w:rsid w:val="009A7ED0"/>
    <w:rsid w:val="009B16E9"/>
    <w:rsid w:val="009B46C4"/>
    <w:rsid w:val="009B603C"/>
    <w:rsid w:val="009B61FF"/>
    <w:rsid w:val="009B666B"/>
    <w:rsid w:val="009B6A2D"/>
    <w:rsid w:val="009C1E33"/>
    <w:rsid w:val="009C5A27"/>
    <w:rsid w:val="009D009A"/>
    <w:rsid w:val="009D1420"/>
    <w:rsid w:val="009D2F6D"/>
    <w:rsid w:val="009D3D7D"/>
    <w:rsid w:val="009D65E2"/>
    <w:rsid w:val="009D735E"/>
    <w:rsid w:val="009E00FC"/>
    <w:rsid w:val="009E0B0D"/>
    <w:rsid w:val="009E3C20"/>
    <w:rsid w:val="009E3C8D"/>
    <w:rsid w:val="009E45D7"/>
    <w:rsid w:val="009E48E9"/>
    <w:rsid w:val="009E6BD2"/>
    <w:rsid w:val="009E72C9"/>
    <w:rsid w:val="009F0FF5"/>
    <w:rsid w:val="009F1058"/>
    <w:rsid w:val="009F291E"/>
    <w:rsid w:val="009F3B73"/>
    <w:rsid w:val="009F59CD"/>
    <w:rsid w:val="009F6399"/>
    <w:rsid w:val="00A00837"/>
    <w:rsid w:val="00A00919"/>
    <w:rsid w:val="00A00CB6"/>
    <w:rsid w:val="00A00ED2"/>
    <w:rsid w:val="00A01699"/>
    <w:rsid w:val="00A0197E"/>
    <w:rsid w:val="00A02D53"/>
    <w:rsid w:val="00A045F9"/>
    <w:rsid w:val="00A0682A"/>
    <w:rsid w:val="00A06B16"/>
    <w:rsid w:val="00A070C1"/>
    <w:rsid w:val="00A128FF"/>
    <w:rsid w:val="00A15150"/>
    <w:rsid w:val="00A153FA"/>
    <w:rsid w:val="00A1544C"/>
    <w:rsid w:val="00A156B1"/>
    <w:rsid w:val="00A1621B"/>
    <w:rsid w:val="00A1688E"/>
    <w:rsid w:val="00A219EC"/>
    <w:rsid w:val="00A23D79"/>
    <w:rsid w:val="00A23EF9"/>
    <w:rsid w:val="00A24A07"/>
    <w:rsid w:val="00A26075"/>
    <w:rsid w:val="00A27250"/>
    <w:rsid w:val="00A2778B"/>
    <w:rsid w:val="00A30353"/>
    <w:rsid w:val="00A30854"/>
    <w:rsid w:val="00A31E4D"/>
    <w:rsid w:val="00A34E4B"/>
    <w:rsid w:val="00A41895"/>
    <w:rsid w:val="00A452E3"/>
    <w:rsid w:val="00A4677C"/>
    <w:rsid w:val="00A46929"/>
    <w:rsid w:val="00A477CF"/>
    <w:rsid w:val="00A47C15"/>
    <w:rsid w:val="00A524D4"/>
    <w:rsid w:val="00A53449"/>
    <w:rsid w:val="00A53956"/>
    <w:rsid w:val="00A53B1F"/>
    <w:rsid w:val="00A546E8"/>
    <w:rsid w:val="00A5474C"/>
    <w:rsid w:val="00A553C4"/>
    <w:rsid w:val="00A55848"/>
    <w:rsid w:val="00A55854"/>
    <w:rsid w:val="00A55F1C"/>
    <w:rsid w:val="00A56514"/>
    <w:rsid w:val="00A60217"/>
    <w:rsid w:val="00A60DA1"/>
    <w:rsid w:val="00A61AAA"/>
    <w:rsid w:val="00A71ED3"/>
    <w:rsid w:val="00A723C1"/>
    <w:rsid w:val="00A7247B"/>
    <w:rsid w:val="00A746FF"/>
    <w:rsid w:val="00A75EEA"/>
    <w:rsid w:val="00A771E5"/>
    <w:rsid w:val="00A80F31"/>
    <w:rsid w:val="00A817ED"/>
    <w:rsid w:val="00A82220"/>
    <w:rsid w:val="00A824FE"/>
    <w:rsid w:val="00A825AF"/>
    <w:rsid w:val="00A82C3E"/>
    <w:rsid w:val="00A83A84"/>
    <w:rsid w:val="00A858E5"/>
    <w:rsid w:val="00A87202"/>
    <w:rsid w:val="00A908DC"/>
    <w:rsid w:val="00A91685"/>
    <w:rsid w:val="00A91DE7"/>
    <w:rsid w:val="00A91E02"/>
    <w:rsid w:val="00A92298"/>
    <w:rsid w:val="00A93133"/>
    <w:rsid w:val="00A93FA0"/>
    <w:rsid w:val="00A94934"/>
    <w:rsid w:val="00A9572B"/>
    <w:rsid w:val="00A95B46"/>
    <w:rsid w:val="00A95BE2"/>
    <w:rsid w:val="00A95DE8"/>
    <w:rsid w:val="00A96C10"/>
    <w:rsid w:val="00AA02EB"/>
    <w:rsid w:val="00AA0ECC"/>
    <w:rsid w:val="00AA0F26"/>
    <w:rsid w:val="00AA10A1"/>
    <w:rsid w:val="00AA2345"/>
    <w:rsid w:val="00AA3903"/>
    <w:rsid w:val="00AA3AB5"/>
    <w:rsid w:val="00AA6838"/>
    <w:rsid w:val="00AB06E8"/>
    <w:rsid w:val="00AB156E"/>
    <w:rsid w:val="00AB2406"/>
    <w:rsid w:val="00AB4AEF"/>
    <w:rsid w:val="00AB6640"/>
    <w:rsid w:val="00AB7C6A"/>
    <w:rsid w:val="00AC0945"/>
    <w:rsid w:val="00AC09ED"/>
    <w:rsid w:val="00AC1C9F"/>
    <w:rsid w:val="00AC3877"/>
    <w:rsid w:val="00AC5B98"/>
    <w:rsid w:val="00AC7EBA"/>
    <w:rsid w:val="00AD211A"/>
    <w:rsid w:val="00AD4580"/>
    <w:rsid w:val="00AD66ED"/>
    <w:rsid w:val="00AE00D4"/>
    <w:rsid w:val="00AE1342"/>
    <w:rsid w:val="00AE2E6A"/>
    <w:rsid w:val="00AE4C73"/>
    <w:rsid w:val="00AE62E6"/>
    <w:rsid w:val="00AE7BAC"/>
    <w:rsid w:val="00AF0576"/>
    <w:rsid w:val="00AF13BE"/>
    <w:rsid w:val="00AF6789"/>
    <w:rsid w:val="00AF6BE2"/>
    <w:rsid w:val="00AF74AE"/>
    <w:rsid w:val="00AF769B"/>
    <w:rsid w:val="00AF7FF4"/>
    <w:rsid w:val="00B00018"/>
    <w:rsid w:val="00B003BB"/>
    <w:rsid w:val="00B0112C"/>
    <w:rsid w:val="00B03595"/>
    <w:rsid w:val="00B06265"/>
    <w:rsid w:val="00B114FC"/>
    <w:rsid w:val="00B130EC"/>
    <w:rsid w:val="00B131AC"/>
    <w:rsid w:val="00B13840"/>
    <w:rsid w:val="00B175B4"/>
    <w:rsid w:val="00B25121"/>
    <w:rsid w:val="00B25AFA"/>
    <w:rsid w:val="00B27591"/>
    <w:rsid w:val="00B30A2C"/>
    <w:rsid w:val="00B31311"/>
    <w:rsid w:val="00B314E2"/>
    <w:rsid w:val="00B335D0"/>
    <w:rsid w:val="00B33A97"/>
    <w:rsid w:val="00B33E57"/>
    <w:rsid w:val="00B34F4D"/>
    <w:rsid w:val="00B350C1"/>
    <w:rsid w:val="00B41A31"/>
    <w:rsid w:val="00B420A0"/>
    <w:rsid w:val="00B42C47"/>
    <w:rsid w:val="00B4364E"/>
    <w:rsid w:val="00B43A3A"/>
    <w:rsid w:val="00B43EA5"/>
    <w:rsid w:val="00B50AA4"/>
    <w:rsid w:val="00B5167C"/>
    <w:rsid w:val="00B54135"/>
    <w:rsid w:val="00B56E61"/>
    <w:rsid w:val="00B56EBB"/>
    <w:rsid w:val="00B6017C"/>
    <w:rsid w:val="00B62CA8"/>
    <w:rsid w:val="00B64934"/>
    <w:rsid w:val="00B65407"/>
    <w:rsid w:val="00B70AF9"/>
    <w:rsid w:val="00B717CF"/>
    <w:rsid w:val="00B73990"/>
    <w:rsid w:val="00B73F6D"/>
    <w:rsid w:val="00B751B3"/>
    <w:rsid w:val="00B75252"/>
    <w:rsid w:val="00B771FF"/>
    <w:rsid w:val="00B774AC"/>
    <w:rsid w:val="00B7774F"/>
    <w:rsid w:val="00B77A6F"/>
    <w:rsid w:val="00B77C08"/>
    <w:rsid w:val="00B80282"/>
    <w:rsid w:val="00B82424"/>
    <w:rsid w:val="00B830ED"/>
    <w:rsid w:val="00B8421F"/>
    <w:rsid w:val="00B853F0"/>
    <w:rsid w:val="00B8650D"/>
    <w:rsid w:val="00B8691A"/>
    <w:rsid w:val="00B874C0"/>
    <w:rsid w:val="00B87A4A"/>
    <w:rsid w:val="00B90943"/>
    <w:rsid w:val="00B92C5E"/>
    <w:rsid w:val="00B933C0"/>
    <w:rsid w:val="00B9488E"/>
    <w:rsid w:val="00B97491"/>
    <w:rsid w:val="00BA112D"/>
    <w:rsid w:val="00BA2D33"/>
    <w:rsid w:val="00BA412E"/>
    <w:rsid w:val="00BA4DA3"/>
    <w:rsid w:val="00BA4E8E"/>
    <w:rsid w:val="00BA7850"/>
    <w:rsid w:val="00BB1B24"/>
    <w:rsid w:val="00BB4C5C"/>
    <w:rsid w:val="00BB532E"/>
    <w:rsid w:val="00BB5406"/>
    <w:rsid w:val="00BC1061"/>
    <w:rsid w:val="00BC2D2A"/>
    <w:rsid w:val="00BC2E6D"/>
    <w:rsid w:val="00BC33FD"/>
    <w:rsid w:val="00BC4CA9"/>
    <w:rsid w:val="00BD041F"/>
    <w:rsid w:val="00BD1A64"/>
    <w:rsid w:val="00BD1BA1"/>
    <w:rsid w:val="00BD2755"/>
    <w:rsid w:val="00BD3937"/>
    <w:rsid w:val="00BD3DF9"/>
    <w:rsid w:val="00BD55C2"/>
    <w:rsid w:val="00BD731B"/>
    <w:rsid w:val="00BD79D4"/>
    <w:rsid w:val="00BE1547"/>
    <w:rsid w:val="00BE6B87"/>
    <w:rsid w:val="00BF5241"/>
    <w:rsid w:val="00BF571D"/>
    <w:rsid w:val="00BF6B71"/>
    <w:rsid w:val="00BF6B73"/>
    <w:rsid w:val="00BF6E0E"/>
    <w:rsid w:val="00BF739E"/>
    <w:rsid w:val="00C009B2"/>
    <w:rsid w:val="00C00A63"/>
    <w:rsid w:val="00C034B4"/>
    <w:rsid w:val="00C100D6"/>
    <w:rsid w:val="00C1618A"/>
    <w:rsid w:val="00C16253"/>
    <w:rsid w:val="00C20135"/>
    <w:rsid w:val="00C20367"/>
    <w:rsid w:val="00C243B5"/>
    <w:rsid w:val="00C24A61"/>
    <w:rsid w:val="00C254ED"/>
    <w:rsid w:val="00C26426"/>
    <w:rsid w:val="00C2645E"/>
    <w:rsid w:val="00C32709"/>
    <w:rsid w:val="00C33ABF"/>
    <w:rsid w:val="00C33AF5"/>
    <w:rsid w:val="00C35444"/>
    <w:rsid w:val="00C3602C"/>
    <w:rsid w:val="00C36BC5"/>
    <w:rsid w:val="00C37AAA"/>
    <w:rsid w:val="00C405A4"/>
    <w:rsid w:val="00C4130B"/>
    <w:rsid w:val="00C423A9"/>
    <w:rsid w:val="00C43B6E"/>
    <w:rsid w:val="00C44CEC"/>
    <w:rsid w:val="00C45D82"/>
    <w:rsid w:val="00C45F75"/>
    <w:rsid w:val="00C46958"/>
    <w:rsid w:val="00C473C8"/>
    <w:rsid w:val="00C50C1D"/>
    <w:rsid w:val="00C5162B"/>
    <w:rsid w:val="00C522C0"/>
    <w:rsid w:val="00C52DA9"/>
    <w:rsid w:val="00C53CB7"/>
    <w:rsid w:val="00C545A7"/>
    <w:rsid w:val="00C560F0"/>
    <w:rsid w:val="00C56E38"/>
    <w:rsid w:val="00C5774A"/>
    <w:rsid w:val="00C61F65"/>
    <w:rsid w:val="00C63637"/>
    <w:rsid w:val="00C66317"/>
    <w:rsid w:val="00C70A1F"/>
    <w:rsid w:val="00C71693"/>
    <w:rsid w:val="00C7377B"/>
    <w:rsid w:val="00C74139"/>
    <w:rsid w:val="00C743D7"/>
    <w:rsid w:val="00C7473B"/>
    <w:rsid w:val="00C7485E"/>
    <w:rsid w:val="00C75CAA"/>
    <w:rsid w:val="00C777CC"/>
    <w:rsid w:val="00C8099A"/>
    <w:rsid w:val="00C810E7"/>
    <w:rsid w:val="00C81357"/>
    <w:rsid w:val="00C821F6"/>
    <w:rsid w:val="00C83E8D"/>
    <w:rsid w:val="00C8518D"/>
    <w:rsid w:val="00C85B4B"/>
    <w:rsid w:val="00C8761E"/>
    <w:rsid w:val="00C9079A"/>
    <w:rsid w:val="00C9158E"/>
    <w:rsid w:val="00C91652"/>
    <w:rsid w:val="00C91818"/>
    <w:rsid w:val="00C919D0"/>
    <w:rsid w:val="00C92562"/>
    <w:rsid w:val="00C94207"/>
    <w:rsid w:val="00C958B9"/>
    <w:rsid w:val="00C967FB"/>
    <w:rsid w:val="00CA2196"/>
    <w:rsid w:val="00CA2541"/>
    <w:rsid w:val="00CA32A6"/>
    <w:rsid w:val="00CA5A56"/>
    <w:rsid w:val="00CA600B"/>
    <w:rsid w:val="00CA6F53"/>
    <w:rsid w:val="00CB0CE5"/>
    <w:rsid w:val="00CB252A"/>
    <w:rsid w:val="00CB25DE"/>
    <w:rsid w:val="00CB373E"/>
    <w:rsid w:val="00CB705E"/>
    <w:rsid w:val="00CB75F8"/>
    <w:rsid w:val="00CC1AEA"/>
    <w:rsid w:val="00CC4DAB"/>
    <w:rsid w:val="00CC6423"/>
    <w:rsid w:val="00CC6B50"/>
    <w:rsid w:val="00CC6E83"/>
    <w:rsid w:val="00CC7C73"/>
    <w:rsid w:val="00CD0631"/>
    <w:rsid w:val="00CD0A7B"/>
    <w:rsid w:val="00CD2753"/>
    <w:rsid w:val="00CD3127"/>
    <w:rsid w:val="00CD400F"/>
    <w:rsid w:val="00CD531E"/>
    <w:rsid w:val="00CE0EF9"/>
    <w:rsid w:val="00CE18D5"/>
    <w:rsid w:val="00CE2740"/>
    <w:rsid w:val="00CE48EE"/>
    <w:rsid w:val="00CE6CCD"/>
    <w:rsid w:val="00CE6CD7"/>
    <w:rsid w:val="00CE7BBD"/>
    <w:rsid w:val="00CF1071"/>
    <w:rsid w:val="00CF18A5"/>
    <w:rsid w:val="00CF1A5E"/>
    <w:rsid w:val="00CF29B2"/>
    <w:rsid w:val="00CF35F0"/>
    <w:rsid w:val="00CF492D"/>
    <w:rsid w:val="00CF610D"/>
    <w:rsid w:val="00CF6179"/>
    <w:rsid w:val="00D016DE"/>
    <w:rsid w:val="00D01A33"/>
    <w:rsid w:val="00D04FD5"/>
    <w:rsid w:val="00D0566E"/>
    <w:rsid w:val="00D06190"/>
    <w:rsid w:val="00D10CD1"/>
    <w:rsid w:val="00D1139C"/>
    <w:rsid w:val="00D11614"/>
    <w:rsid w:val="00D11F95"/>
    <w:rsid w:val="00D12649"/>
    <w:rsid w:val="00D13810"/>
    <w:rsid w:val="00D159F7"/>
    <w:rsid w:val="00D16818"/>
    <w:rsid w:val="00D25B28"/>
    <w:rsid w:val="00D30CF5"/>
    <w:rsid w:val="00D30EAB"/>
    <w:rsid w:val="00D31302"/>
    <w:rsid w:val="00D319D1"/>
    <w:rsid w:val="00D31AE5"/>
    <w:rsid w:val="00D32916"/>
    <w:rsid w:val="00D3337E"/>
    <w:rsid w:val="00D347DF"/>
    <w:rsid w:val="00D35248"/>
    <w:rsid w:val="00D37648"/>
    <w:rsid w:val="00D379C2"/>
    <w:rsid w:val="00D37DCA"/>
    <w:rsid w:val="00D40658"/>
    <w:rsid w:val="00D41B8B"/>
    <w:rsid w:val="00D431B4"/>
    <w:rsid w:val="00D4592B"/>
    <w:rsid w:val="00D50F08"/>
    <w:rsid w:val="00D52C1D"/>
    <w:rsid w:val="00D53361"/>
    <w:rsid w:val="00D53411"/>
    <w:rsid w:val="00D53A8B"/>
    <w:rsid w:val="00D55881"/>
    <w:rsid w:val="00D56542"/>
    <w:rsid w:val="00D56C54"/>
    <w:rsid w:val="00D57608"/>
    <w:rsid w:val="00D578CF"/>
    <w:rsid w:val="00D604F1"/>
    <w:rsid w:val="00D6105A"/>
    <w:rsid w:val="00D62155"/>
    <w:rsid w:val="00D630F3"/>
    <w:rsid w:val="00D631A9"/>
    <w:rsid w:val="00D64B99"/>
    <w:rsid w:val="00D65721"/>
    <w:rsid w:val="00D7280F"/>
    <w:rsid w:val="00D73A5A"/>
    <w:rsid w:val="00D758F1"/>
    <w:rsid w:val="00D75DB7"/>
    <w:rsid w:val="00D76E59"/>
    <w:rsid w:val="00D7759E"/>
    <w:rsid w:val="00D813B7"/>
    <w:rsid w:val="00D82514"/>
    <w:rsid w:val="00D87396"/>
    <w:rsid w:val="00D87BF7"/>
    <w:rsid w:val="00D87F21"/>
    <w:rsid w:val="00D92217"/>
    <w:rsid w:val="00D9310B"/>
    <w:rsid w:val="00D94C4B"/>
    <w:rsid w:val="00D96ACB"/>
    <w:rsid w:val="00D96CD0"/>
    <w:rsid w:val="00DA07F7"/>
    <w:rsid w:val="00DA16D9"/>
    <w:rsid w:val="00DA183F"/>
    <w:rsid w:val="00DA31D2"/>
    <w:rsid w:val="00DA32DB"/>
    <w:rsid w:val="00DA36FE"/>
    <w:rsid w:val="00DA40C7"/>
    <w:rsid w:val="00DA4D8B"/>
    <w:rsid w:val="00DA566F"/>
    <w:rsid w:val="00DA65CB"/>
    <w:rsid w:val="00DA7D4C"/>
    <w:rsid w:val="00DA7D5C"/>
    <w:rsid w:val="00DB118E"/>
    <w:rsid w:val="00DB2B36"/>
    <w:rsid w:val="00DB2E29"/>
    <w:rsid w:val="00DB5E30"/>
    <w:rsid w:val="00DB70C2"/>
    <w:rsid w:val="00DC0258"/>
    <w:rsid w:val="00DC2808"/>
    <w:rsid w:val="00DC2842"/>
    <w:rsid w:val="00DC2AB9"/>
    <w:rsid w:val="00DC3FB4"/>
    <w:rsid w:val="00DC467E"/>
    <w:rsid w:val="00DC4828"/>
    <w:rsid w:val="00DC6AF0"/>
    <w:rsid w:val="00DD0582"/>
    <w:rsid w:val="00DD1931"/>
    <w:rsid w:val="00DD1F6A"/>
    <w:rsid w:val="00DD2DC6"/>
    <w:rsid w:val="00DD5FB4"/>
    <w:rsid w:val="00DD6C6B"/>
    <w:rsid w:val="00DD7AB4"/>
    <w:rsid w:val="00DE058C"/>
    <w:rsid w:val="00DE2E1A"/>
    <w:rsid w:val="00DE32F5"/>
    <w:rsid w:val="00DE522E"/>
    <w:rsid w:val="00DF0F30"/>
    <w:rsid w:val="00DF283A"/>
    <w:rsid w:val="00DF5584"/>
    <w:rsid w:val="00E00C01"/>
    <w:rsid w:val="00E03E83"/>
    <w:rsid w:val="00E04253"/>
    <w:rsid w:val="00E04C0B"/>
    <w:rsid w:val="00E06DD9"/>
    <w:rsid w:val="00E06E32"/>
    <w:rsid w:val="00E07604"/>
    <w:rsid w:val="00E07A56"/>
    <w:rsid w:val="00E11DC2"/>
    <w:rsid w:val="00E12261"/>
    <w:rsid w:val="00E12300"/>
    <w:rsid w:val="00E12C5C"/>
    <w:rsid w:val="00E17241"/>
    <w:rsid w:val="00E22131"/>
    <w:rsid w:val="00E22F62"/>
    <w:rsid w:val="00E234BC"/>
    <w:rsid w:val="00E242D8"/>
    <w:rsid w:val="00E244EB"/>
    <w:rsid w:val="00E248E3"/>
    <w:rsid w:val="00E27030"/>
    <w:rsid w:val="00E33B91"/>
    <w:rsid w:val="00E33DE1"/>
    <w:rsid w:val="00E352BF"/>
    <w:rsid w:val="00E35625"/>
    <w:rsid w:val="00E36D03"/>
    <w:rsid w:val="00E42290"/>
    <w:rsid w:val="00E42CB1"/>
    <w:rsid w:val="00E4409C"/>
    <w:rsid w:val="00E44111"/>
    <w:rsid w:val="00E45A5A"/>
    <w:rsid w:val="00E477F6"/>
    <w:rsid w:val="00E47D4A"/>
    <w:rsid w:val="00E47E90"/>
    <w:rsid w:val="00E47F75"/>
    <w:rsid w:val="00E50D6F"/>
    <w:rsid w:val="00E5205D"/>
    <w:rsid w:val="00E531F8"/>
    <w:rsid w:val="00E554BD"/>
    <w:rsid w:val="00E56058"/>
    <w:rsid w:val="00E565FB"/>
    <w:rsid w:val="00E60668"/>
    <w:rsid w:val="00E628FC"/>
    <w:rsid w:val="00E62BA6"/>
    <w:rsid w:val="00E638F7"/>
    <w:rsid w:val="00E6396B"/>
    <w:rsid w:val="00E63D86"/>
    <w:rsid w:val="00E668A1"/>
    <w:rsid w:val="00E67082"/>
    <w:rsid w:val="00E67A03"/>
    <w:rsid w:val="00E72481"/>
    <w:rsid w:val="00E7329A"/>
    <w:rsid w:val="00E753E1"/>
    <w:rsid w:val="00E75EE3"/>
    <w:rsid w:val="00E76469"/>
    <w:rsid w:val="00E776EB"/>
    <w:rsid w:val="00E812BA"/>
    <w:rsid w:val="00E8195C"/>
    <w:rsid w:val="00E81C76"/>
    <w:rsid w:val="00E8212E"/>
    <w:rsid w:val="00E82834"/>
    <w:rsid w:val="00E83200"/>
    <w:rsid w:val="00E83902"/>
    <w:rsid w:val="00E84411"/>
    <w:rsid w:val="00E85956"/>
    <w:rsid w:val="00E85A5C"/>
    <w:rsid w:val="00E87BD8"/>
    <w:rsid w:val="00E920AB"/>
    <w:rsid w:val="00E922C2"/>
    <w:rsid w:val="00EA15E5"/>
    <w:rsid w:val="00EA1C4E"/>
    <w:rsid w:val="00EA3511"/>
    <w:rsid w:val="00EA55E8"/>
    <w:rsid w:val="00EA7E8C"/>
    <w:rsid w:val="00EA7FCA"/>
    <w:rsid w:val="00EB3E0F"/>
    <w:rsid w:val="00EB4272"/>
    <w:rsid w:val="00EB4BF4"/>
    <w:rsid w:val="00EB4D99"/>
    <w:rsid w:val="00EC3942"/>
    <w:rsid w:val="00EC4E00"/>
    <w:rsid w:val="00EC635D"/>
    <w:rsid w:val="00EC7637"/>
    <w:rsid w:val="00EC7AE0"/>
    <w:rsid w:val="00EC7B82"/>
    <w:rsid w:val="00ED0EAE"/>
    <w:rsid w:val="00ED1E3C"/>
    <w:rsid w:val="00ED2EA2"/>
    <w:rsid w:val="00ED440F"/>
    <w:rsid w:val="00ED466D"/>
    <w:rsid w:val="00ED6408"/>
    <w:rsid w:val="00ED7867"/>
    <w:rsid w:val="00ED7F87"/>
    <w:rsid w:val="00EE2814"/>
    <w:rsid w:val="00EE4738"/>
    <w:rsid w:val="00EE5EC6"/>
    <w:rsid w:val="00EE5F35"/>
    <w:rsid w:val="00EE606C"/>
    <w:rsid w:val="00EE6A74"/>
    <w:rsid w:val="00EF071E"/>
    <w:rsid w:val="00EF17D0"/>
    <w:rsid w:val="00EF29B6"/>
    <w:rsid w:val="00EF33DB"/>
    <w:rsid w:val="00EF4B2A"/>
    <w:rsid w:val="00EF5870"/>
    <w:rsid w:val="00EF6312"/>
    <w:rsid w:val="00EF6C7B"/>
    <w:rsid w:val="00F06688"/>
    <w:rsid w:val="00F06E18"/>
    <w:rsid w:val="00F06FBA"/>
    <w:rsid w:val="00F0782D"/>
    <w:rsid w:val="00F07B7C"/>
    <w:rsid w:val="00F115F4"/>
    <w:rsid w:val="00F122F5"/>
    <w:rsid w:val="00F12B37"/>
    <w:rsid w:val="00F143D9"/>
    <w:rsid w:val="00F1752B"/>
    <w:rsid w:val="00F1796C"/>
    <w:rsid w:val="00F21806"/>
    <w:rsid w:val="00F224A0"/>
    <w:rsid w:val="00F24F5F"/>
    <w:rsid w:val="00F2527E"/>
    <w:rsid w:val="00F252EF"/>
    <w:rsid w:val="00F31461"/>
    <w:rsid w:val="00F31FE1"/>
    <w:rsid w:val="00F32FDE"/>
    <w:rsid w:val="00F3435B"/>
    <w:rsid w:val="00F36BFC"/>
    <w:rsid w:val="00F378F7"/>
    <w:rsid w:val="00F40C0B"/>
    <w:rsid w:val="00F42CE4"/>
    <w:rsid w:val="00F44849"/>
    <w:rsid w:val="00F4653F"/>
    <w:rsid w:val="00F469A8"/>
    <w:rsid w:val="00F47954"/>
    <w:rsid w:val="00F50016"/>
    <w:rsid w:val="00F52BA7"/>
    <w:rsid w:val="00F60B47"/>
    <w:rsid w:val="00F62061"/>
    <w:rsid w:val="00F62ED5"/>
    <w:rsid w:val="00F62F64"/>
    <w:rsid w:val="00F6307B"/>
    <w:rsid w:val="00F6500C"/>
    <w:rsid w:val="00F6585E"/>
    <w:rsid w:val="00F66A96"/>
    <w:rsid w:val="00F679D3"/>
    <w:rsid w:val="00F67B35"/>
    <w:rsid w:val="00F715F6"/>
    <w:rsid w:val="00F71654"/>
    <w:rsid w:val="00F72309"/>
    <w:rsid w:val="00F72C28"/>
    <w:rsid w:val="00F72C54"/>
    <w:rsid w:val="00F743AD"/>
    <w:rsid w:val="00F77879"/>
    <w:rsid w:val="00F81F11"/>
    <w:rsid w:val="00F82613"/>
    <w:rsid w:val="00F87D83"/>
    <w:rsid w:val="00F925E8"/>
    <w:rsid w:val="00F92814"/>
    <w:rsid w:val="00F941CB"/>
    <w:rsid w:val="00F941E1"/>
    <w:rsid w:val="00F97111"/>
    <w:rsid w:val="00F97149"/>
    <w:rsid w:val="00F97F46"/>
    <w:rsid w:val="00FA0567"/>
    <w:rsid w:val="00FA06DB"/>
    <w:rsid w:val="00FA0787"/>
    <w:rsid w:val="00FA1112"/>
    <w:rsid w:val="00FA28CC"/>
    <w:rsid w:val="00FA49B4"/>
    <w:rsid w:val="00FA4BF9"/>
    <w:rsid w:val="00FA5FC7"/>
    <w:rsid w:val="00FA743D"/>
    <w:rsid w:val="00FA79EC"/>
    <w:rsid w:val="00FA7F59"/>
    <w:rsid w:val="00FB27C3"/>
    <w:rsid w:val="00FB2AEA"/>
    <w:rsid w:val="00FB6F7E"/>
    <w:rsid w:val="00FC1CD5"/>
    <w:rsid w:val="00FC290E"/>
    <w:rsid w:val="00FC2964"/>
    <w:rsid w:val="00FD25D6"/>
    <w:rsid w:val="00FD31BA"/>
    <w:rsid w:val="00FD368C"/>
    <w:rsid w:val="00FD4147"/>
    <w:rsid w:val="00FD4267"/>
    <w:rsid w:val="00FD47F4"/>
    <w:rsid w:val="00FD6375"/>
    <w:rsid w:val="00FD71E2"/>
    <w:rsid w:val="00FE03C4"/>
    <w:rsid w:val="00FE0686"/>
    <w:rsid w:val="00FE2F88"/>
    <w:rsid w:val="00FE40CD"/>
    <w:rsid w:val="00FE7349"/>
    <w:rsid w:val="00FF3629"/>
    <w:rsid w:val="00FF5C95"/>
    <w:rsid w:val="00FF7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6D495C"/>
  <w15:chartTrackingRefBased/>
  <w15:docId w15:val="{BE8B98D9-42B2-4C17-A24A-4801F68B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9A"/>
    <w:rPr>
      <w:sz w:val="24"/>
      <w:szCs w:val="24"/>
    </w:rPr>
  </w:style>
  <w:style w:type="paragraph" w:styleId="1">
    <w:name w:val="heading 1"/>
    <w:basedOn w:val="a"/>
    <w:next w:val="a"/>
    <w:qFormat/>
    <w:rsid w:val="00320E0B"/>
    <w:pPr>
      <w:keepNext/>
      <w:spacing w:before="240" w:after="60"/>
      <w:outlineLvl w:val="0"/>
    </w:pPr>
    <w:rPr>
      <w:rFonts w:ascii="Arial" w:hAnsi="Arial" w:cs="Arial"/>
      <w:b/>
      <w:bCs/>
      <w:kern w:val="32"/>
      <w:sz w:val="32"/>
      <w:szCs w:val="32"/>
    </w:rPr>
  </w:style>
  <w:style w:type="paragraph" w:styleId="2">
    <w:name w:val="heading 2"/>
    <w:basedOn w:val="a"/>
    <w:next w:val="a"/>
    <w:qFormat/>
    <w:rsid w:val="00320E0B"/>
    <w:pPr>
      <w:keepNext/>
      <w:tabs>
        <w:tab w:val="left" w:pos="1980"/>
        <w:tab w:val="left" w:pos="2166"/>
      </w:tabs>
      <w:spacing w:line="247" w:lineRule="auto"/>
      <w:ind w:left="2166" w:hanging="1446"/>
      <w:outlineLvl w:val="1"/>
    </w:pPr>
    <w:rPr>
      <w:b/>
      <w:bCs/>
      <w:color w:val="000000"/>
    </w:rPr>
  </w:style>
  <w:style w:type="paragraph" w:styleId="3">
    <w:name w:val="heading 3"/>
    <w:basedOn w:val="a"/>
    <w:next w:val="a"/>
    <w:qFormat/>
    <w:rsid w:val="00320E0B"/>
    <w:pPr>
      <w:keepNext/>
      <w:ind w:left="1080"/>
      <w:jc w:val="both"/>
      <w:outlineLvl w:val="2"/>
    </w:pPr>
    <w:rPr>
      <w:sz w:val="26"/>
      <w:szCs w:val="20"/>
    </w:rPr>
  </w:style>
  <w:style w:type="paragraph" w:styleId="5">
    <w:name w:val="heading 5"/>
    <w:basedOn w:val="a"/>
    <w:next w:val="a"/>
    <w:qFormat/>
    <w:rsid w:val="00320E0B"/>
    <w:pPr>
      <w:keepNext/>
      <w:overflowPunct w:val="0"/>
      <w:autoSpaceDE w:val="0"/>
      <w:autoSpaceDN w:val="0"/>
      <w:adjustRightInd w:val="0"/>
      <w:jc w:val="center"/>
      <w:textAlignment w:val="baseline"/>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20E0B"/>
    <w:pPr>
      <w:ind w:left="-180" w:right="-185"/>
      <w:jc w:val="center"/>
    </w:pPr>
    <w:rPr>
      <w:sz w:val="28"/>
      <w:szCs w:val="28"/>
      <w:lang w:eastAsia="en-US"/>
    </w:rPr>
  </w:style>
  <w:style w:type="paragraph" w:styleId="20">
    <w:name w:val="Body Text 2"/>
    <w:basedOn w:val="a"/>
    <w:rsid w:val="00320E0B"/>
    <w:pPr>
      <w:spacing w:after="120" w:line="480" w:lineRule="auto"/>
    </w:pPr>
    <w:rPr>
      <w:sz w:val="20"/>
      <w:szCs w:val="20"/>
      <w:lang w:eastAsia="en-US"/>
    </w:rPr>
  </w:style>
  <w:style w:type="paragraph" w:styleId="a4">
    <w:name w:val="header"/>
    <w:basedOn w:val="a"/>
    <w:rsid w:val="00320E0B"/>
    <w:pPr>
      <w:tabs>
        <w:tab w:val="center" w:pos="4677"/>
        <w:tab w:val="right" w:pos="9355"/>
      </w:tabs>
    </w:pPr>
    <w:rPr>
      <w:sz w:val="20"/>
      <w:szCs w:val="20"/>
      <w:lang w:eastAsia="en-US"/>
    </w:rPr>
  </w:style>
  <w:style w:type="character" w:styleId="a5">
    <w:name w:val="page number"/>
    <w:basedOn w:val="a0"/>
    <w:rsid w:val="00320E0B"/>
  </w:style>
  <w:style w:type="paragraph" w:styleId="a6">
    <w:name w:val="footer"/>
    <w:basedOn w:val="a"/>
    <w:link w:val="a7"/>
    <w:uiPriority w:val="99"/>
    <w:rsid w:val="00320E0B"/>
    <w:pPr>
      <w:tabs>
        <w:tab w:val="center" w:pos="4677"/>
        <w:tab w:val="right" w:pos="9355"/>
      </w:tabs>
    </w:pPr>
    <w:rPr>
      <w:sz w:val="20"/>
      <w:szCs w:val="20"/>
      <w:lang w:eastAsia="en-US"/>
    </w:rPr>
  </w:style>
  <w:style w:type="paragraph" w:customStyle="1" w:styleId="FR1">
    <w:name w:val="FR1"/>
    <w:rsid w:val="00320E0B"/>
    <w:pPr>
      <w:widowControl w:val="0"/>
      <w:autoSpaceDE w:val="0"/>
      <w:autoSpaceDN w:val="0"/>
      <w:adjustRightInd w:val="0"/>
      <w:jc w:val="both"/>
    </w:pPr>
    <w:rPr>
      <w:rFonts w:ascii="Arial" w:hAnsi="Arial" w:cs="Arial"/>
      <w:sz w:val="16"/>
      <w:szCs w:val="16"/>
    </w:rPr>
  </w:style>
  <w:style w:type="paragraph" w:styleId="a8">
    <w:name w:val="Normal (Web)"/>
    <w:basedOn w:val="a"/>
    <w:uiPriority w:val="99"/>
    <w:rsid w:val="00320E0B"/>
  </w:style>
  <w:style w:type="table" w:styleId="a9">
    <w:name w:val="Table Grid"/>
    <w:basedOn w:val="a1"/>
    <w:rsid w:val="00320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
    <w:rsid w:val="00320E0B"/>
    <w:pPr>
      <w:spacing w:after="120"/>
      <w:ind w:left="283"/>
    </w:pPr>
    <w:rPr>
      <w:sz w:val="16"/>
      <w:szCs w:val="16"/>
    </w:rPr>
  </w:style>
  <w:style w:type="paragraph" w:styleId="aa">
    <w:name w:val="Body Text"/>
    <w:basedOn w:val="a"/>
    <w:rsid w:val="00320E0B"/>
    <w:pPr>
      <w:spacing w:after="120"/>
    </w:pPr>
  </w:style>
  <w:style w:type="paragraph" w:styleId="ab">
    <w:name w:val="Subtitle"/>
    <w:basedOn w:val="a"/>
    <w:qFormat/>
    <w:rsid w:val="00320E0B"/>
    <w:pPr>
      <w:jc w:val="center"/>
    </w:pPr>
    <w:rPr>
      <w:sz w:val="28"/>
      <w:szCs w:val="20"/>
    </w:rPr>
  </w:style>
  <w:style w:type="paragraph" w:customStyle="1" w:styleId="10">
    <w:name w:val="Обычный1"/>
    <w:rsid w:val="00320E0B"/>
    <w:pPr>
      <w:widowControl w:val="0"/>
      <w:spacing w:line="340" w:lineRule="auto"/>
    </w:pPr>
    <w:rPr>
      <w:rFonts w:ascii="Arial" w:hAnsi="Arial"/>
      <w:i/>
      <w:snapToGrid w:val="0"/>
    </w:rPr>
  </w:style>
  <w:style w:type="paragraph" w:customStyle="1" w:styleId="Normal1">
    <w:name w:val="Normal1"/>
    <w:rsid w:val="00320E0B"/>
    <w:pPr>
      <w:widowControl w:val="0"/>
      <w:spacing w:line="300" w:lineRule="auto"/>
      <w:ind w:firstLine="900"/>
      <w:jc w:val="both"/>
    </w:pPr>
    <w:rPr>
      <w:snapToGrid w:val="0"/>
      <w:sz w:val="24"/>
    </w:rPr>
  </w:style>
  <w:style w:type="paragraph" w:styleId="31">
    <w:name w:val="Body Text 3"/>
    <w:basedOn w:val="a"/>
    <w:rsid w:val="00320E0B"/>
    <w:pPr>
      <w:spacing w:after="120"/>
    </w:pPr>
    <w:rPr>
      <w:sz w:val="16"/>
      <w:szCs w:val="16"/>
    </w:rPr>
  </w:style>
  <w:style w:type="paragraph" w:customStyle="1" w:styleId="Web">
    <w:name w:val="Обычный (Web)"/>
    <w:basedOn w:val="a"/>
    <w:rsid w:val="00320E0B"/>
    <w:pPr>
      <w:spacing w:after="66"/>
      <w:ind w:firstLine="331"/>
      <w:jc w:val="both"/>
    </w:pPr>
  </w:style>
  <w:style w:type="paragraph" w:customStyle="1" w:styleId="H3">
    <w:name w:val="H3"/>
    <w:basedOn w:val="10"/>
    <w:next w:val="10"/>
    <w:rsid w:val="00320E0B"/>
    <w:pPr>
      <w:keepNext/>
      <w:widowControl/>
      <w:spacing w:before="100" w:after="100" w:line="240" w:lineRule="auto"/>
      <w:outlineLvl w:val="3"/>
    </w:pPr>
    <w:rPr>
      <w:rFonts w:ascii="Times New Roman" w:hAnsi="Times New Roman"/>
      <w:b/>
      <w:i w:val="0"/>
      <w:sz w:val="28"/>
    </w:rPr>
  </w:style>
  <w:style w:type="paragraph" w:styleId="ac">
    <w:name w:val="Balloon Text"/>
    <w:basedOn w:val="a"/>
    <w:semiHidden/>
    <w:rsid w:val="004F27AD"/>
    <w:rPr>
      <w:rFonts w:ascii="Tahoma" w:hAnsi="Tahoma" w:cs="Tahoma"/>
      <w:sz w:val="16"/>
      <w:szCs w:val="16"/>
    </w:rPr>
  </w:style>
  <w:style w:type="character" w:customStyle="1" w:styleId="apple-converted-space">
    <w:name w:val="apple-converted-space"/>
    <w:rsid w:val="002239AD"/>
  </w:style>
  <w:style w:type="character" w:styleId="ad">
    <w:name w:val="Hyperlink"/>
    <w:uiPriority w:val="99"/>
    <w:unhideWhenUsed/>
    <w:rsid w:val="002239AD"/>
    <w:rPr>
      <w:color w:val="0000FF"/>
      <w:u w:val="single"/>
    </w:rPr>
  </w:style>
  <w:style w:type="character" w:styleId="ae">
    <w:name w:val="annotation reference"/>
    <w:rsid w:val="00723B65"/>
    <w:rPr>
      <w:sz w:val="16"/>
      <w:szCs w:val="16"/>
    </w:rPr>
  </w:style>
  <w:style w:type="paragraph" w:styleId="af">
    <w:name w:val="annotation text"/>
    <w:basedOn w:val="a"/>
    <w:link w:val="af0"/>
    <w:rsid w:val="00723B65"/>
    <w:rPr>
      <w:sz w:val="20"/>
      <w:szCs w:val="20"/>
    </w:rPr>
  </w:style>
  <w:style w:type="character" w:customStyle="1" w:styleId="af0">
    <w:name w:val="Текст примечания Знак"/>
    <w:basedOn w:val="a0"/>
    <w:link w:val="af"/>
    <w:rsid w:val="00723B65"/>
  </w:style>
  <w:style w:type="paragraph" w:customStyle="1" w:styleId="af1">
    <w:name w:val="Знак"/>
    <w:basedOn w:val="a"/>
    <w:rsid w:val="001C46B7"/>
    <w:pPr>
      <w:spacing w:after="160" w:line="240" w:lineRule="exact"/>
    </w:pPr>
    <w:rPr>
      <w:rFonts w:ascii="Verdana" w:hAnsi="Verdana" w:cs="Verdana"/>
      <w:sz w:val="20"/>
      <w:szCs w:val="20"/>
      <w:lang w:val="en-US" w:eastAsia="en-US"/>
    </w:rPr>
  </w:style>
  <w:style w:type="paragraph" w:customStyle="1" w:styleId="af2">
    <w:name w:val="Знак"/>
    <w:basedOn w:val="a"/>
    <w:rsid w:val="009A7ED0"/>
    <w:pPr>
      <w:spacing w:after="160" w:line="240" w:lineRule="exact"/>
    </w:pPr>
    <w:rPr>
      <w:rFonts w:ascii="Verdana" w:hAnsi="Verdana" w:cs="Verdana"/>
      <w:sz w:val="20"/>
      <w:szCs w:val="20"/>
      <w:lang w:val="en-US" w:eastAsia="en-US"/>
    </w:rPr>
  </w:style>
  <w:style w:type="character" w:customStyle="1" w:styleId="a7">
    <w:name w:val="Нижний колонтитул Знак"/>
    <w:link w:val="a6"/>
    <w:uiPriority w:val="99"/>
    <w:rsid w:val="00653ED6"/>
    <w:rPr>
      <w:lang w:eastAsia="en-US"/>
    </w:rPr>
  </w:style>
  <w:style w:type="paragraph" w:styleId="af3">
    <w:name w:val="List Paragraph"/>
    <w:basedOn w:val="a"/>
    <w:uiPriority w:val="34"/>
    <w:qFormat/>
    <w:rsid w:val="002653C8"/>
    <w:pPr>
      <w:widowControl w:val="0"/>
      <w:autoSpaceDE w:val="0"/>
      <w:autoSpaceDN w:val="0"/>
      <w:ind w:left="1133" w:firstLine="357"/>
    </w:pPr>
    <w:rPr>
      <w:sz w:val="22"/>
      <w:szCs w:val="22"/>
      <w:lang w:bidi="ru-RU"/>
    </w:rPr>
  </w:style>
  <w:style w:type="paragraph" w:customStyle="1" w:styleId="ConsPlusNormal">
    <w:name w:val="ConsPlusNormal"/>
    <w:rsid w:val="0085118D"/>
    <w:pPr>
      <w:widowControl w:val="0"/>
      <w:autoSpaceDE w:val="0"/>
      <w:autoSpaceDN w:val="0"/>
      <w:adjustRightInd w:val="0"/>
    </w:pPr>
    <w:rPr>
      <w:rFonts w:ascii="Calibri" w:hAnsi="Calibri" w:cs="Calibri"/>
      <w:sz w:val="22"/>
      <w:szCs w:val="22"/>
    </w:rPr>
  </w:style>
  <w:style w:type="paragraph" w:styleId="af4">
    <w:name w:val="annotation subject"/>
    <w:basedOn w:val="af"/>
    <w:next w:val="af"/>
    <w:link w:val="af5"/>
    <w:rsid w:val="004C26E5"/>
    <w:rPr>
      <w:b/>
      <w:bCs/>
    </w:rPr>
  </w:style>
  <w:style w:type="character" w:customStyle="1" w:styleId="af5">
    <w:name w:val="Тема примечания Знак"/>
    <w:basedOn w:val="af0"/>
    <w:link w:val="af4"/>
    <w:rsid w:val="004C26E5"/>
    <w:rPr>
      <w:b/>
      <w:bCs/>
    </w:rPr>
  </w:style>
  <w:style w:type="paragraph" w:styleId="af6">
    <w:name w:val="TOC Heading"/>
    <w:basedOn w:val="1"/>
    <w:next w:val="a"/>
    <w:uiPriority w:val="39"/>
    <w:unhideWhenUsed/>
    <w:qFormat/>
    <w:rsid w:val="004C26E5"/>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21">
    <w:name w:val="toc 2"/>
    <w:basedOn w:val="a"/>
    <w:next w:val="a"/>
    <w:autoRedefine/>
    <w:uiPriority w:val="39"/>
    <w:rsid w:val="004C26E5"/>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6719">
      <w:bodyDiv w:val="1"/>
      <w:marLeft w:val="0"/>
      <w:marRight w:val="0"/>
      <w:marTop w:val="0"/>
      <w:marBottom w:val="0"/>
      <w:divBdr>
        <w:top w:val="none" w:sz="0" w:space="0" w:color="auto"/>
        <w:left w:val="none" w:sz="0" w:space="0" w:color="auto"/>
        <w:bottom w:val="none" w:sz="0" w:space="0" w:color="auto"/>
        <w:right w:val="none" w:sz="0" w:space="0" w:color="auto"/>
      </w:divBdr>
    </w:div>
    <w:div w:id="579213764">
      <w:bodyDiv w:val="1"/>
      <w:marLeft w:val="0"/>
      <w:marRight w:val="0"/>
      <w:marTop w:val="0"/>
      <w:marBottom w:val="0"/>
      <w:divBdr>
        <w:top w:val="none" w:sz="0" w:space="0" w:color="auto"/>
        <w:left w:val="none" w:sz="0" w:space="0" w:color="auto"/>
        <w:bottom w:val="none" w:sz="0" w:space="0" w:color="auto"/>
        <w:right w:val="none" w:sz="0" w:space="0" w:color="auto"/>
      </w:divBdr>
    </w:div>
    <w:div w:id="585460085">
      <w:bodyDiv w:val="1"/>
      <w:marLeft w:val="0"/>
      <w:marRight w:val="0"/>
      <w:marTop w:val="0"/>
      <w:marBottom w:val="0"/>
      <w:divBdr>
        <w:top w:val="none" w:sz="0" w:space="0" w:color="auto"/>
        <w:left w:val="none" w:sz="0" w:space="0" w:color="auto"/>
        <w:bottom w:val="none" w:sz="0" w:space="0" w:color="auto"/>
        <w:right w:val="none" w:sz="0" w:space="0" w:color="auto"/>
      </w:divBdr>
    </w:div>
    <w:div w:id="668411625">
      <w:bodyDiv w:val="1"/>
      <w:marLeft w:val="0"/>
      <w:marRight w:val="0"/>
      <w:marTop w:val="0"/>
      <w:marBottom w:val="0"/>
      <w:divBdr>
        <w:top w:val="none" w:sz="0" w:space="0" w:color="auto"/>
        <w:left w:val="none" w:sz="0" w:space="0" w:color="auto"/>
        <w:bottom w:val="none" w:sz="0" w:space="0" w:color="auto"/>
        <w:right w:val="none" w:sz="0" w:space="0" w:color="auto"/>
      </w:divBdr>
    </w:div>
    <w:div w:id="688606170">
      <w:bodyDiv w:val="1"/>
      <w:marLeft w:val="0"/>
      <w:marRight w:val="0"/>
      <w:marTop w:val="0"/>
      <w:marBottom w:val="0"/>
      <w:divBdr>
        <w:top w:val="none" w:sz="0" w:space="0" w:color="auto"/>
        <w:left w:val="none" w:sz="0" w:space="0" w:color="auto"/>
        <w:bottom w:val="none" w:sz="0" w:space="0" w:color="auto"/>
        <w:right w:val="none" w:sz="0" w:space="0" w:color="auto"/>
      </w:divBdr>
    </w:div>
    <w:div w:id="108064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268&amp;dst=40" TargetMode="External"/><Relationship Id="rId13" Type="http://schemas.openxmlformats.org/officeDocument/2006/relationships/hyperlink" Target="https://login.consultant.ru/link/?req=doc&amp;base=LAW&amp;n=163377&amp;dst=6" TargetMode="External"/><Relationship Id="rId18" Type="http://schemas.openxmlformats.org/officeDocument/2006/relationships/hyperlink" Target="https://login.consultant.ru/link/?req=doc&amp;base=LAW&amp;n=502632&amp;dst=101814" TargetMode="External"/><Relationship Id="rId26" Type="http://schemas.openxmlformats.org/officeDocument/2006/relationships/hyperlink" Target="https://login.consultant.ru/link/?req=doc&amp;base=LAW&amp;n=503465&amp;dst=100010" TargetMode="External"/><Relationship Id="rId3" Type="http://schemas.openxmlformats.org/officeDocument/2006/relationships/styles" Target="styles.xml"/><Relationship Id="rId21" Type="http://schemas.openxmlformats.org/officeDocument/2006/relationships/hyperlink" Target="https://login.consultant.ru/link/?req=doc&amp;base=LAW&amp;n=502632&amp;dst=712" TargetMode="External"/><Relationship Id="rId7" Type="http://schemas.openxmlformats.org/officeDocument/2006/relationships/endnotes" Target="endnotes.xml"/><Relationship Id="rId12" Type="http://schemas.openxmlformats.org/officeDocument/2006/relationships/hyperlink" Target="https://login.consultant.ru/link/?req=doc&amp;base=LAW&amp;n=15189" TargetMode="External"/><Relationship Id="rId17" Type="http://schemas.openxmlformats.org/officeDocument/2006/relationships/hyperlink" Target="https://login.consultant.ru/link/?req=doc&amp;base=LAW&amp;n=502632&amp;dst=100987" TargetMode="External"/><Relationship Id="rId25" Type="http://schemas.openxmlformats.org/officeDocument/2006/relationships/hyperlink" Target="https://login.consultant.ru/link/?req=doc&amp;base=LAW&amp;n=353513&amp;dst=10001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52984&amp;dst=100072" TargetMode="External"/><Relationship Id="rId20" Type="http://schemas.openxmlformats.org/officeDocument/2006/relationships/hyperlink" Target="https://login.consultant.ru/link/?req=doc&amp;base=LAW&amp;n=502632&amp;dst=709"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729" TargetMode="External"/><Relationship Id="rId24" Type="http://schemas.openxmlformats.org/officeDocument/2006/relationships/hyperlink" Target="https://login.consultant.ru/link/?req=doc&amp;base=LAW&amp;n=78659"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52984" TargetMode="External"/><Relationship Id="rId23" Type="http://schemas.openxmlformats.org/officeDocument/2006/relationships/hyperlink" Target="https://login.consultant.ru/link/?req=doc&amp;base=LAW&amp;n=502632&amp;dst=101008" TargetMode="External"/><Relationship Id="rId28" Type="http://schemas.openxmlformats.org/officeDocument/2006/relationships/hyperlink" Target="https://www.audit-it.ru/tk/151.html" TargetMode="External"/><Relationship Id="rId10" Type="http://schemas.openxmlformats.org/officeDocument/2006/relationships/hyperlink" Target="https://ru.wikipedia.org/wiki/%D0%9F%D0%BE%D1%81%D0%BE%D0%B1%D0%B8%D0%B5" TargetMode="External"/><Relationship Id="rId19" Type="http://schemas.openxmlformats.org/officeDocument/2006/relationships/hyperlink" Target="https://login.consultant.ru/link/?req=doc&amp;base=LAW&amp;n=502632&amp;dst=56"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u.wikipedia.org/wiki/%D0%A2%D1%80%D1%83%D0%B4" TargetMode="External"/><Relationship Id="rId14" Type="http://schemas.openxmlformats.org/officeDocument/2006/relationships/hyperlink" Target="https://login.consultant.ru/link/?req=doc&amp;base=LAW&amp;n=502632&amp;dst=102527" TargetMode="External"/><Relationship Id="rId22" Type="http://schemas.openxmlformats.org/officeDocument/2006/relationships/hyperlink" Target="https://login.consultant.ru/link/?req=doc&amp;base=LAW&amp;n=502632&amp;dst=715" TargetMode="External"/><Relationship Id="rId27" Type="http://schemas.openxmlformats.org/officeDocument/2006/relationships/hyperlink" Target="https://www.audit-it.ru/tk/60_2.html"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7B692-204D-41B4-82A1-DB6B759C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39</Pages>
  <Words>9088</Words>
  <Characters>68889</Characters>
  <Application>Microsoft Office Word</Application>
  <DocSecurity>0</DocSecurity>
  <Lines>574</Lines>
  <Paragraphs>155</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КемГМА</Company>
  <LinksUpToDate>false</LinksUpToDate>
  <CharactersWithSpaces>77822</CharactersWithSpaces>
  <SharedDoc>false</SharedDoc>
  <HLinks>
    <vt:vector size="360" baseType="variant">
      <vt:variant>
        <vt:i4>7209069</vt:i4>
      </vt:variant>
      <vt:variant>
        <vt:i4>177</vt:i4>
      </vt:variant>
      <vt:variant>
        <vt:i4>0</vt:i4>
      </vt:variant>
      <vt:variant>
        <vt:i4>5</vt:i4>
      </vt:variant>
      <vt:variant>
        <vt:lpwstr>https://login.consultant.ru/link/?req=doc&amp;base=LAW&amp;n=79570</vt:lpwstr>
      </vt:variant>
      <vt:variant>
        <vt:lpwstr/>
      </vt:variant>
      <vt:variant>
        <vt:i4>6357089</vt:i4>
      </vt:variant>
      <vt:variant>
        <vt:i4>174</vt:i4>
      </vt:variant>
      <vt:variant>
        <vt:i4>0</vt:i4>
      </vt:variant>
      <vt:variant>
        <vt:i4>5</vt:i4>
      </vt:variant>
      <vt:variant>
        <vt:lpwstr>https://login.consultant.ru/link/?req=doc&amp;base=LAW&amp;n=84164</vt:lpwstr>
      </vt:variant>
      <vt:variant>
        <vt:lpwstr/>
      </vt:variant>
      <vt:variant>
        <vt:i4>7012458</vt:i4>
      </vt:variant>
      <vt:variant>
        <vt:i4>171</vt:i4>
      </vt:variant>
      <vt:variant>
        <vt:i4>0</vt:i4>
      </vt:variant>
      <vt:variant>
        <vt:i4>5</vt:i4>
      </vt:variant>
      <vt:variant>
        <vt:lpwstr>https://login.consultant.ru/link/?req=doc&amp;base=LAW&amp;n=79000</vt:lpwstr>
      </vt:variant>
      <vt:variant>
        <vt:lpwstr/>
      </vt:variant>
      <vt:variant>
        <vt:i4>7209056</vt:i4>
      </vt:variant>
      <vt:variant>
        <vt:i4>168</vt:i4>
      </vt:variant>
      <vt:variant>
        <vt:i4>0</vt:i4>
      </vt:variant>
      <vt:variant>
        <vt:i4>5</vt:i4>
      </vt:variant>
      <vt:variant>
        <vt:lpwstr>https://login.consultant.ru/link/?req=doc&amp;base=LAW&amp;n=77144</vt:lpwstr>
      </vt:variant>
      <vt:variant>
        <vt:lpwstr/>
      </vt:variant>
      <vt:variant>
        <vt:i4>7012452</vt:i4>
      </vt:variant>
      <vt:variant>
        <vt:i4>165</vt:i4>
      </vt:variant>
      <vt:variant>
        <vt:i4>0</vt:i4>
      </vt:variant>
      <vt:variant>
        <vt:i4>5</vt:i4>
      </vt:variant>
      <vt:variant>
        <vt:lpwstr>https://login.consultant.ru/link/?req=doc&amp;base=LAW&amp;n=125537</vt:lpwstr>
      </vt:variant>
      <vt:variant>
        <vt:lpwstr/>
      </vt:variant>
      <vt:variant>
        <vt:i4>6750267</vt:i4>
      </vt:variant>
      <vt:variant>
        <vt:i4>162</vt:i4>
      </vt:variant>
      <vt:variant>
        <vt:i4>0</vt:i4>
      </vt:variant>
      <vt:variant>
        <vt:i4>5</vt:i4>
      </vt:variant>
      <vt:variant>
        <vt:lpwstr/>
      </vt:variant>
      <vt:variant>
        <vt:lpwstr>Par492</vt:lpwstr>
      </vt:variant>
      <vt:variant>
        <vt:i4>6553659</vt:i4>
      </vt:variant>
      <vt:variant>
        <vt:i4>159</vt:i4>
      </vt:variant>
      <vt:variant>
        <vt:i4>0</vt:i4>
      </vt:variant>
      <vt:variant>
        <vt:i4>5</vt:i4>
      </vt:variant>
      <vt:variant>
        <vt:lpwstr/>
      </vt:variant>
      <vt:variant>
        <vt:lpwstr>Par491</vt:lpwstr>
      </vt:variant>
      <vt:variant>
        <vt:i4>6619195</vt:i4>
      </vt:variant>
      <vt:variant>
        <vt:i4>156</vt:i4>
      </vt:variant>
      <vt:variant>
        <vt:i4>0</vt:i4>
      </vt:variant>
      <vt:variant>
        <vt:i4>5</vt:i4>
      </vt:variant>
      <vt:variant>
        <vt:lpwstr/>
      </vt:variant>
      <vt:variant>
        <vt:lpwstr>Par490</vt:lpwstr>
      </vt:variant>
      <vt:variant>
        <vt:i4>7077946</vt:i4>
      </vt:variant>
      <vt:variant>
        <vt:i4>153</vt:i4>
      </vt:variant>
      <vt:variant>
        <vt:i4>0</vt:i4>
      </vt:variant>
      <vt:variant>
        <vt:i4>5</vt:i4>
      </vt:variant>
      <vt:variant>
        <vt:lpwstr/>
      </vt:variant>
      <vt:variant>
        <vt:lpwstr>Par489</vt:lpwstr>
      </vt:variant>
      <vt:variant>
        <vt:i4>7143482</vt:i4>
      </vt:variant>
      <vt:variant>
        <vt:i4>150</vt:i4>
      </vt:variant>
      <vt:variant>
        <vt:i4>0</vt:i4>
      </vt:variant>
      <vt:variant>
        <vt:i4>5</vt:i4>
      </vt:variant>
      <vt:variant>
        <vt:lpwstr/>
      </vt:variant>
      <vt:variant>
        <vt:lpwstr>Par488</vt:lpwstr>
      </vt:variant>
      <vt:variant>
        <vt:i4>6619235</vt:i4>
      </vt:variant>
      <vt:variant>
        <vt:i4>147</vt:i4>
      </vt:variant>
      <vt:variant>
        <vt:i4>0</vt:i4>
      </vt:variant>
      <vt:variant>
        <vt:i4>5</vt:i4>
      </vt:variant>
      <vt:variant>
        <vt:lpwstr>https://login.consultant.ru/link/?req=doc&amp;base=LAW&amp;n=313191</vt:lpwstr>
      </vt:variant>
      <vt:variant>
        <vt:lpwstr/>
      </vt:variant>
      <vt:variant>
        <vt:i4>6422577</vt:i4>
      </vt:variant>
      <vt:variant>
        <vt:i4>144</vt:i4>
      </vt:variant>
      <vt:variant>
        <vt:i4>0</vt:i4>
      </vt:variant>
      <vt:variant>
        <vt:i4>5</vt:i4>
      </vt:variant>
      <vt:variant>
        <vt:lpwstr/>
      </vt:variant>
      <vt:variant>
        <vt:lpwstr>Par132</vt:lpwstr>
      </vt:variant>
      <vt:variant>
        <vt:i4>5767170</vt:i4>
      </vt:variant>
      <vt:variant>
        <vt:i4>141</vt:i4>
      </vt:variant>
      <vt:variant>
        <vt:i4>0</vt:i4>
      </vt:variant>
      <vt:variant>
        <vt:i4>5</vt:i4>
      </vt:variant>
      <vt:variant>
        <vt:lpwstr/>
      </vt:variant>
      <vt:variant>
        <vt:lpwstr>Par94</vt:lpwstr>
      </vt:variant>
      <vt:variant>
        <vt:i4>5767170</vt:i4>
      </vt:variant>
      <vt:variant>
        <vt:i4>138</vt:i4>
      </vt:variant>
      <vt:variant>
        <vt:i4>0</vt:i4>
      </vt:variant>
      <vt:variant>
        <vt:i4>5</vt:i4>
      </vt:variant>
      <vt:variant>
        <vt:lpwstr/>
      </vt:variant>
      <vt:variant>
        <vt:lpwstr>Par94</vt:lpwstr>
      </vt:variant>
      <vt:variant>
        <vt:i4>3539063</vt:i4>
      </vt:variant>
      <vt:variant>
        <vt:i4>135</vt:i4>
      </vt:variant>
      <vt:variant>
        <vt:i4>0</vt:i4>
      </vt:variant>
      <vt:variant>
        <vt:i4>5</vt:i4>
      </vt:variant>
      <vt:variant>
        <vt:lpwstr>https://login.consultant.ru/link/?req=doc&amp;base=LAW&amp;n=311005&amp;dst=100010</vt:lpwstr>
      </vt:variant>
      <vt:variant>
        <vt:lpwstr/>
      </vt:variant>
      <vt:variant>
        <vt:i4>7209065</vt:i4>
      </vt:variant>
      <vt:variant>
        <vt:i4>132</vt:i4>
      </vt:variant>
      <vt:variant>
        <vt:i4>0</vt:i4>
      </vt:variant>
      <vt:variant>
        <vt:i4>5</vt:i4>
      </vt:variant>
      <vt:variant>
        <vt:lpwstr>https://login.consultant.ru/link/?req=doc&amp;base=LAW&amp;n=495333</vt:lpwstr>
      </vt:variant>
      <vt:variant>
        <vt:lpwstr/>
      </vt:variant>
      <vt:variant>
        <vt:i4>6619185</vt:i4>
      </vt:variant>
      <vt:variant>
        <vt:i4>129</vt:i4>
      </vt:variant>
      <vt:variant>
        <vt:i4>0</vt:i4>
      </vt:variant>
      <vt:variant>
        <vt:i4>5</vt:i4>
      </vt:variant>
      <vt:variant>
        <vt:lpwstr/>
      </vt:variant>
      <vt:variant>
        <vt:lpwstr>Par236</vt:lpwstr>
      </vt:variant>
      <vt:variant>
        <vt:i4>6815847</vt:i4>
      </vt:variant>
      <vt:variant>
        <vt:i4>126</vt:i4>
      </vt:variant>
      <vt:variant>
        <vt:i4>0</vt:i4>
      </vt:variant>
      <vt:variant>
        <vt:i4>5</vt:i4>
      </vt:variant>
      <vt:variant>
        <vt:lpwstr>https://login.consultant.ru/link/?req=doc&amp;base=LAW&amp;n=508491</vt:lpwstr>
      </vt:variant>
      <vt:variant>
        <vt:lpwstr/>
      </vt:variant>
      <vt:variant>
        <vt:i4>6619185</vt:i4>
      </vt:variant>
      <vt:variant>
        <vt:i4>123</vt:i4>
      </vt:variant>
      <vt:variant>
        <vt:i4>0</vt:i4>
      </vt:variant>
      <vt:variant>
        <vt:i4>5</vt:i4>
      </vt:variant>
      <vt:variant>
        <vt:lpwstr/>
      </vt:variant>
      <vt:variant>
        <vt:lpwstr>Par135</vt:lpwstr>
      </vt:variant>
      <vt:variant>
        <vt:i4>131144</vt:i4>
      </vt:variant>
      <vt:variant>
        <vt:i4>120</vt:i4>
      </vt:variant>
      <vt:variant>
        <vt:i4>0</vt:i4>
      </vt:variant>
      <vt:variant>
        <vt:i4>5</vt:i4>
      </vt:variant>
      <vt:variant>
        <vt:lpwstr>https://login.consultant.ru/link/?req=doc&amp;base=LAW&amp;n=105823&amp;dst=5</vt:lpwstr>
      </vt:variant>
      <vt:variant>
        <vt:lpwstr/>
      </vt:variant>
      <vt:variant>
        <vt:i4>3407986</vt:i4>
      </vt:variant>
      <vt:variant>
        <vt:i4>117</vt:i4>
      </vt:variant>
      <vt:variant>
        <vt:i4>0</vt:i4>
      </vt:variant>
      <vt:variant>
        <vt:i4>5</vt:i4>
      </vt:variant>
      <vt:variant>
        <vt:lpwstr>https://login.consultant.ru/link/?req=doc&amp;base=LAW&amp;n=503465&amp;dst=100010</vt:lpwstr>
      </vt:variant>
      <vt:variant>
        <vt:lpwstr/>
      </vt:variant>
      <vt:variant>
        <vt:i4>3997808</vt:i4>
      </vt:variant>
      <vt:variant>
        <vt:i4>114</vt:i4>
      </vt:variant>
      <vt:variant>
        <vt:i4>0</vt:i4>
      </vt:variant>
      <vt:variant>
        <vt:i4>5</vt:i4>
      </vt:variant>
      <vt:variant>
        <vt:lpwstr>https://login.consultant.ru/link/?req=doc&amp;base=LAW&amp;n=353513&amp;dst=100018</vt:lpwstr>
      </vt:variant>
      <vt:variant>
        <vt:lpwstr/>
      </vt:variant>
      <vt:variant>
        <vt:i4>327750</vt:i4>
      </vt:variant>
      <vt:variant>
        <vt:i4>111</vt:i4>
      </vt:variant>
      <vt:variant>
        <vt:i4>0</vt:i4>
      </vt:variant>
      <vt:variant>
        <vt:i4>5</vt:i4>
      </vt:variant>
      <vt:variant>
        <vt:lpwstr>https://login.consultant.ru/link/?req=doc&amp;base=LAW&amp;n=502632&amp;dst=2336</vt:lpwstr>
      </vt:variant>
      <vt:variant>
        <vt:lpwstr/>
      </vt:variant>
      <vt:variant>
        <vt:i4>6553710</vt:i4>
      </vt:variant>
      <vt:variant>
        <vt:i4>108</vt:i4>
      </vt:variant>
      <vt:variant>
        <vt:i4>0</vt:i4>
      </vt:variant>
      <vt:variant>
        <vt:i4>5</vt:i4>
      </vt:variant>
      <vt:variant>
        <vt:lpwstr>https://login.consultant.ru/link/?req=doc&amp;base=LAW&amp;n=78659</vt:lpwstr>
      </vt:variant>
      <vt:variant>
        <vt:lpwstr/>
      </vt:variant>
      <vt:variant>
        <vt:i4>3670135</vt:i4>
      </vt:variant>
      <vt:variant>
        <vt:i4>105</vt:i4>
      </vt:variant>
      <vt:variant>
        <vt:i4>0</vt:i4>
      </vt:variant>
      <vt:variant>
        <vt:i4>5</vt:i4>
      </vt:variant>
      <vt:variant>
        <vt:lpwstr>https://login.consultant.ru/link/?req=doc&amp;base=LAW&amp;n=502632&amp;dst=101008</vt:lpwstr>
      </vt:variant>
      <vt:variant>
        <vt:lpwstr/>
      </vt:variant>
      <vt:variant>
        <vt:i4>3211376</vt:i4>
      </vt:variant>
      <vt:variant>
        <vt:i4>102</vt:i4>
      </vt:variant>
      <vt:variant>
        <vt:i4>0</vt:i4>
      </vt:variant>
      <vt:variant>
        <vt:i4>5</vt:i4>
      </vt:variant>
      <vt:variant>
        <vt:lpwstr>https://login.consultant.ru/link/?req=doc&amp;base=LAW&amp;n=502632&amp;dst=715</vt:lpwstr>
      </vt:variant>
      <vt:variant>
        <vt:lpwstr/>
      </vt:variant>
      <vt:variant>
        <vt:i4>3211376</vt:i4>
      </vt:variant>
      <vt:variant>
        <vt:i4>99</vt:i4>
      </vt:variant>
      <vt:variant>
        <vt:i4>0</vt:i4>
      </vt:variant>
      <vt:variant>
        <vt:i4>5</vt:i4>
      </vt:variant>
      <vt:variant>
        <vt:lpwstr>https://login.consultant.ru/link/?req=doc&amp;base=LAW&amp;n=502632&amp;dst=712</vt:lpwstr>
      </vt:variant>
      <vt:variant>
        <vt:lpwstr/>
      </vt:variant>
      <vt:variant>
        <vt:i4>3145840</vt:i4>
      </vt:variant>
      <vt:variant>
        <vt:i4>96</vt:i4>
      </vt:variant>
      <vt:variant>
        <vt:i4>0</vt:i4>
      </vt:variant>
      <vt:variant>
        <vt:i4>5</vt:i4>
      </vt:variant>
      <vt:variant>
        <vt:lpwstr>https://login.consultant.ru/link/?req=doc&amp;base=LAW&amp;n=502632&amp;dst=709</vt:lpwstr>
      </vt:variant>
      <vt:variant>
        <vt:lpwstr/>
      </vt:variant>
      <vt:variant>
        <vt:i4>3539058</vt:i4>
      </vt:variant>
      <vt:variant>
        <vt:i4>93</vt:i4>
      </vt:variant>
      <vt:variant>
        <vt:i4>0</vt:i4>
      </vt:variant>
      <vt:variant>
        <vt:i4>5</vt:i4>
      </vt:variant>
      <vt:variant>
        <vt:lpwstr>https://login.consultant.ru/link/?req=doc&amp;base=LAW&amp;n=502632&amp;dst=56</vt:lpwstr>
      </vt:variant>
      <vt:variant>
        <vt:lpwstr/>
      </vt:variant>
      <vt:variant>
        <vt:i4>3932278</vt:i4>
      </vt:variant>
      <vt:variant>
        <vt:i4>90</vt:i4>
      </vt:variant>
      <vt:variant>
        <vt:i4>0</vt:i4>
      </vt:variant>
      <vt:variant>
        <vt:i4>5</vt:i4>
      </vt:variant>
      <vt:variant>
        <vt:lpwstr>https://login.consultant.ru/link/?req=doc&amp;base=LAW&amp;n=502632&amp;dst=101814</vt:lpwstr>
      </vt:variant>
      <vt:variant>
        <vt:lpwstr/>
      </vt:variant>
      <vt:variant>
        <vt:i4>4063358</vt:i4>
      </vt:variant>
      <vt:variant>
        <vt:i4>87</vt:i4>
      </vt:variant>
      <vt:variant>
        <vt:i4>0</vt:i4>
      </vt:variant>
      <vt:variant>
        <vt:i4>5</vt:i4>
      </vt:variant>
      <vt:variant>
        <vt:lpwstr>https://login.consultant.ru/link/?req=doc&amp;base=LAW&amp;n=502632&amp;dst=100987</vt:lpwstr>
      </vt:variant>
      <vt:variant>
        <vt:lpwstr/>
      </vt:variant>
      <vt:variant>
        <vt:i4>3670141</vt:i4>
      </vt:variant>
      <vt:variant>
        <vt:i4>84</vt:i4>
      </vt:variant>
      <vt:variant>
        <vt:i4>0</vt:i4>
      </vt:variant>
      <vt:variant>
        <vt:i4>5</vt:i4>
      </vt:variant>
      <vt:variant>
        <vt:lpwstr>https://login.consultant.ru/link/?req=doc&amp;base=LAW&amp;n=452984&amp;dst=100072</vt:lpwstr>
      </vt:variant>
      <vt:variant>
        <vt:lpwstr/>
      </vt:variant>
      <vt:variant>
        <vt:i4>6422639</vt:i4>
      </vt:variant>
      <vt:variant>
        <vt:i4>81</vt:i4>
      </vt:variant>
      <vt:variant>
        <vt:i4>0</vt:i4>
      </vt:variant>
      <vt:variant>
        <vt:i4>5</vt:i4>
      </vt:variant>
      <vt:variant>
        <vt:lpwstr>https://login.consultant.ru/link/?req=doc&amp;base=LAW&amp;n=452984</vt:lpwstr>
      </vt:variant>
      <vt:variant>
        <vt:lpwstr/>
      </vt:variant>
      <vt:variant>
        <vt:i4>3276918</vt:i4>
      </vt:variant>
      <vt:variant>
        <vt:i4>78</vt:i4>
      </vt:variant>
      <vt:variant>
        <vt:i4>0</vt:i4>
      </vt:variant>
      <vt:variant>
        <vt:i4>5</vt:i4>
      </vt:variant>
      <vt:variant>
        <vt:lpwstr>https://login.consultant.ru/link/?req=doc&amp;base=LAW&amp;n=502632&amp;dst=102527</vt:lpwstr>
      </vt:variant>
      <vt:variant>
        <vt:lpwstr/>
      </vt:variant>
      <vt:variant>
        <vt:i4>65601</vt:i4>
      </vt:variant>
      <vt:variant>
        <vt:i4>75</vt:i4>
      </vt:variant>
      <vt:variant>
        <vt:i4>0</vt:i4>
      </vt:variant>
      <vt:variant>
        <vt:i4>5</vt:i4>
      </vt:variant>
      <vt:variant>
        <vt:lpwstr>https://login.consultant.ru/link/?req=doc&amp;base=LAW&amp;n=163377&amp;dst=6</vt:lpwstr>
      </vt:variant>
      <vt:variant>
        <vt:lpwstr/>
      </vt:variant>
      <vt:variant>
        <vt:i4>65601</vt:i4>
      </vt:variant>
      <vt:variant>
        <vt:i4>72</vt:i4>
      </vt:variant>
      <vt:variant>
        <vt:i4>0</vt:i4>
      </vt:variant>
      <vt:variant>
        <vt:i4>5</vt:i4>
      </vt:variant>
      <vt:variant>
        <vt:lpwstr>https://login.consultant.ru/link/?req=doc&amp;base=LAW&amp;n=163377&amp;dst=6</vt:lpwstr>
      </vt:variant>
      <vt:variant>
        <vt:lpwstr/>
      </vt:variant>
      <vt:variant>
        <vt:i4>6422577</vt:i4>
      </vt:variant>
      <vt:variant>
        <vt:i4>69</vt:i4>
      </vt:variant>
      <vt:variant>
        <vt:i4>0</vt:i4>
      </vt:variant>
      <vt:variant>
        <vt:i4>5</vt:i4>
      </vt:variant>
      <vt:variant>
        <vt:lpwstr/>
      </vt:variant>
      <vt:variant>
        <vt:lpwstr>Par132</vt:lpwstr>
      </vt:variant>
      <vt:variant>
        <vt:i4>5767170</vt:i4>
      </vt:variant>
      <vt:variant>
        <vt:i4>66</vt:i4>
      </vt:variant>
      <vt:variant>
        <vt:i4>0</vt:i4>
      </vt:variant>
      <vt:variant>
        <vt:i4>5</vt:i4>
      </vt:variant>
      <vt:variant>
        <vt:lpwstr/>
      </vt:variant>
      <vt:variant>
        <vt:lpwstr>Par94</vt:lpwstr>
      </vt:variant>
      <vt:variant>
        <vt:i4>3342457</vt:i4>
      </vt:variant>
      <vt:variant>
        <vt:i4>63</vt:i4>
      </vt:variant>
      <vt:variant>
        <vt:i4>0</vt:i4>
      </vt:variant>
      <vt:variant>
        <vt:i4>5</vt:i4>
      </vt:variant>
      <vt:variant>
        <vt:lpwstr>https://login.consultant.ru/link/?req=doc&amp;base=LAW&amp;n=489330&amp;dst=19</vt:lpwstr>
      </vt:variant>
      <vt:variant>
        <vt:lpwstr/>
      </vt:variant>
      <vt:variant>
        <vt:i4>7012402</vt:i4>
      </vt:variant>
      <vt:variant>
        <vt:i4>60</vt:i4>
      </vt:variant>
      <vt:variant>
        <vt:i4>0</vt:i4>
      </vt:variant>
      <vt:variant>
        <vt:i4>5</vt:i4>
      </vt:variant>
      <vt:variant>
        <vt:lpwstr/>
      </vt:variant>
      <vt:variant>
        <vt:lpwstr>Par309</vt:lpwstr>
      </vt:variant>
      <vt:variant>
        <vt:i4>3342450</vt:i4>
      </vt:variant>
      <vt:variant>
        <vt:i4>57</vt:i4>
      </vt:variant>
      <vt:variant>
        <vt:i4>0</vt:i4>
      </vt:variant>
      <vt:variant>
        <vt:i4>5</vt:i4>
      </vt:variant>
      <vt:variant>
        <vt:lpwstr>https://login.consultant.ru/link/?req=doc&amp;base=LAW&amp;n=325102&amp;dst=100011</vt:lpwstr>
      </vt:variant>
      <vt:variant>
        <vt:lpwstr/>
      </vt:variant>
      <vt:variant>
        <vt:i4>7012402</vt:i4>
      </vt:variant>
      <vt:variant>
        <vt:i4>54</vt:i4>
      </vt:variant>
      <vt:variant>
        <vt:i4>0</vt:i4>
      </vt:variant>
      <vt:variant>
        <vt:i4>5</vt:i4>
      </vt:variant>
      <vt:variant>
        <vt:lpwstr/>
      </vt:variant>
      <vt:variant>
        <vt:lpwstr>Par309</vt:lpwstr>
      </vt:variant>
      <vt:variant>
        <vt:i4>3342449</vt:i4>
      </vt:variant>
      <vt:variant>
        <vt:i4>51</vt:i4>
      </vt:variant>
      <vt:variant>
        <vt:i4>0</vt:i4>
      </vt:variant>
      <vt:variant>
        <vt:i4>5</vt:i4>
      </vt:variant>
      <vt:variant>
        <vt:lpwstr>https://login.consultant.ru/link/?req=doc&amp;base=LAW&amp;n=502632&amp;dst=639</vt:lpwstr>
      </vt:variant>
      <vt:variant>
        <vt:lpwstr/>
      </vt:variant>
      <vt:variant>
        <vt:i4>3407985</vt:i4>
      </vt:variant>
      <vt:variant>
        <vt:i4>48</vt:i4>
      </vt:variant>
      <vt:variant>
        <vt:i4>0</vt:i4>
      </vt:variant>
      <vt:variant>
        <vt:i4>5</vt:i4>
      </vt:variant>
      <vt:variant>
        <vt:lpwstr>https://login.consultant.ru/link/?req=doc&amp;base=LAW&amp;n=502632&amp;dst=640</vt:lpwstr>
      </vt:variant>
      <vt:variant>
        <vt:lpwstr/>
      </vt:variant>
      <vt:variant>
        <vt:i4>3473521</vt:i4>
      </vt:variant>
      <vt:variant>
        <vt:i4>45</vt:i4>
      </vt:variant>
      <vt:variant>
        <vt:i4>0</vt:i4>
      </vt:variant>
      <vt:variant>
        <vt:i4>5</vt:i4>
      </vt:variant>
      <vt:variant>
        <vt:lpwstr>https://login.consultant.ru/link/?req=doc&amp;base=LAW&amp;n=502632&amp;dst=655</vt:lpwstr>
      </vt:variant>
      <vt:variant>
        <vt:lpwstr/>
      </vt:variant>
      <vt:variant>
        <vt:i4>3276917</vt:i4>
      </vt:variant>
      <vt:variant>
        <vt:i4>42</vt:i4>
      </vt:variant>
      <vt:variant>
        <vt:i4>0</vt:i4>
      </vt:variant>
      <vt:variant>
        <vt:i4>5</vt:i4>
      </vt:variant>
      <vt:variant>
        <vt:lpwstr>https://login.consultant.ru/link/?req=doc&amp;base=LAW&amp;n=495816&amp;dst=100006</vt:lpwstr>
      </vt:variant>
      <vt:variant>
        <vt:lpwstr/>
      </vt:variant>
      <vt:variant>
        <vt:i4>131144</vt:i4>
      </vt:variant>
      <vt:variant>
        <vt:i4>39</vt:i4>
      </vt:variant>
      <vt:variant>
        <vt:i4>0</vt:i4>
      </vt:variant>
      <vt:variant>
        <vt:i4>5</vt:i4>
      </vt:variant>
      <vt:variant>
        <vt:lpwstr>https://login.consultant.ru/link/?req=doc&amp;base=LAW&amp;n=105823&amp;dst=5</vt:lpwstr>
      </vt:variant>
      <vt:variant>
        <vt:lpwstr/>
      </vt:variant>
      <vt:variant>
        <vt:i4>65601</vt:i4>
      </vt:variant>
      <vt:variant>
        <vt:i4>36</vt:i4>
      </vt:variant>
      <vt:variant>
        <vt:i4>0</vt:i4>
      </vt:variant>
      <vt:variant>
        <vt:i4>5</vt:i4>
      </vt:variant>
      <vt:variant>
        <vt:lpwstr>https://login.consultant.ru/link/?req=doc&amp;base=LAW&amp;n=163377&amp;dst=6</vt:lpwstr>
      </vt:variant>
      <vt:variant>
        <vt:lpwstr/>
      </vt:variant>
      <vt:variant>
        <vt:i4>7077987</vt:i4>
      </vt:variant>
      <vt:variant>
        <vt:i4>33</vt:i4>
      </vt:variant>
      <vt:variant>
        <vt:i4>0</vt:i4>
      </vt:variant>
      <vt:variant>
        <vt:i4>5</vt:i4>
      </vt:variant>
      <vt:variant>
        <vt:lpwstr>https://login.consultant.ru/link/?req=doc&amp;base=LAW&amp;n=198999</vt:lpwstr>
      </vt:variant>
      <vt:variant>
        <vt:lpwstr/>
      </vt:variant>
      <vt:variant>
        <vt:i4>4063358</vt:i4>
      </vt:variant>
      <vt:variant>
        <vt:i4>30</vt:i4>
      </vt:variant>
      <vt:variant>
        <vt:i4>0</vt:i4>
      </vt:variant>
      <vt:variant>
        <vt:i4>5</vt:i4>
      </vt:variant>
      <vt:variant>
        <vt:lpwstr>https://login.consultant.ru/link/?req=doc&amp;base=LAW&amp;n=502632&amp;dst=100886</vt:lpwstr>
      </vt:variant>
      <vt:variant>
        <vt:lpwstr/>
      </vt:variant>
      <vt:variant>
        <vt:i4>3145842</vt:i4>
      </vt:variant>
      <vt:variant>
        <vt:i4>27</vt:i4>
      </vt:variant>
      <vt:variant>
        <vt:i4>0</vt:i4>
      </vt:variant>
      <vt:variant>
        <vt:i4>5</vt:i4>
      </vt:variant>
      <vt:variant>
        <vt:lpwstr>https://login.consultant.ru/link/?req=doc&amp;base=LAW&amp;n=325102&amp;dst=100012</vt:lpwstr>
      </vt:variant>
      <vt:variant>
        <vt:lpwstr/>
      </vt:variant>
      <vt:variant>
        <vt:i4>3997822</vt:i4>
      </vt:variant>
      <vt:variant>
        <vt:i4>24</vt:i4>
      </vt:variant>
      <vt:variant>
        <vt:i4>0</vt:i4>
      </vt:variant>
      <vt:variant>
        <vt:i4>5</vt:i4>
      </vt:variant>
      <vt:variant>
        <vt:lpwstr>https://login.consultant.ru/link/?req=doc&amp;base=LAW&amp;n=480743&amp;dst=100009</vt:lpwstr>
      </vt:variant>
      <vt:variant>
        <vt:lpwstr/>
      </vt:variant>
      <vt:variant>
        <vt:i4>7209059</vt:i4>
      </vt:variant>
      <vt:variant>
        <vt:i4>21</vt:i4>
      </vt:variant>
      <vt:variant>
        <vt:i4>0</vt:i4>
      </vt:variant>
      <vt:variant>
        <vt:i4>5</vt:i4>
      </vt:variant>
      <vt:variant>
        <vt:lpwstr>https://login.consultant.ru/link/?req=doc&amp;base=LAW&amp;n=97378</vt:lpwstr>
      </vt:variant>
      <vt:variant>
        <vt:lpwstr/>
      </vt:variant>
      <vt:variant>
        <vt:i4>6881378</vt:i4>
      </vt:variant>
      <vt:variant>
        <vt:i4>18</vt:i4>
      </vt:variant>
      <vt:variant>
        <vt:i4>0</vt:i4>
      </vt:variant>
      <vt:variant>
        <vt:i4>5</vt:i4>
      </vt:variant>
      <vt:variant>
        <vt:lpwstr>https://login.consultant.ru/link/?req=doc&amp;base=LAW&amp;n=157436</vt:lpwstr>
      </vt:variant>
      <vt:variant>
        <vt:lpwstr/>
      </vt:variant>
      <vt:variant>
        <vt:i4>7012449</vt:i4>
      </vt:variant>
      <vt:variant>
        <vt:i4>15</vt:i4>
      </vt:variant>
      <vt:variant>
        <vt:i4>0</vt:i4>
      </vt:variant>
      <vt:variant>
        <vt:i4>5</vt:i4>
      </vt:variant>
      <vt:variant>
        <vt:lpwstr>https://login.consultant.ru/link/?req=doc&amp;base=LAW&amp;n=92907</vt:lpwstr>
      </vt:variant>
      <vt:variant>
        <vt:lpwstr/>
      </vt:variant>
      <vt:variant>
        <vt:i4>1835028</vt:i4>
      </vt:variant>
      <vt:variant>
        <vt:i4>12</vt:i4>
      </vt:variant>
      <vt:variant>
        <vt:i4>0</vt:i4>
      </vt:variant>
      <vt:variant>
        <vt:i4>5</vt:i4>
      </vt:variant>
      <vt:variant>
        <vt:lpwstr>https://ru.wikipedia.org/wiki/%D0%9F%D0%BE%D1%81%D0%BE%D0%B1%D0%B8%D0%B5</vt:lpwstr>
      </vt:variant>
      <vt:variant>
        <vt:lpwstr/>
      </vt:variant>
      <vt:variant>
        <vt:i4>3342432</vt:i4>
      </vt:variant>
      <vt:variant>
        <vt:i4>9</vt:i4>
      </vt:variant>
      <vt:variant>
        <vt:i4>0</vt:i4>
      </vt:variant>
      <vt:variant>
        <vt:i4>5</vt:i4>
      </vt:variant>
      <vt:variant>
        <vt:lpwstr>https://ru.wikipedia.org/wiki/%D0%A2%D1%80%D1%83%D0%B4</vt:lpwstr>
      </vt:variant>
      <vt:variant>
        <vt:lpwstr/>
      </vt:variant>
      <vt:variant>
        <vt:i4>6619246</vt:i4>
      </vt:variant>
      <vt:variant>
        <vt:i4>6</vt:i4>
      </vt:variant>
      <vt:variant>
        <vt:i4>0</vt:i4>
      </vt:variant>
      <vt:variant>
        <vt:i4>5</vt:i4>
      </vt:variant>
      <vt:variant>
        <vt:lpwstr>https://login.consultant.ru/link/?req=doc&amp;base=LAW&amp;n=15189</vt:lpwstr>
      </vt:variant>
      <vt:variant>
        <vt:lpwstr/>
      </vt:variant>
      <vt:variant>
        <vt:i4>6684770</vt:i4>
      </vt:variant>
      <vt:variant>
        <vt:i4>3</vt:i4>
      </vt:variant>
      <vt:variant>
        <vt:i4>0</vt:i4>
      </vt:variant>
      <vt:variant>
        <vt:i4>5</vt:i4>
      </vt:variant>
      <vt:variant>
        <vt:lpwstr>https://login.consultant.ru/link/?req=doc&amp;base=LAW&amp;n=43729</vt:lpwstr>
      </vt:variant>
      <vt:variant>
        <vt:lpwstr/>
      </vt:variant>
      <vt:variant>
        <vt:i4>3473524</vt:i4>
      </vt:variant>
      <vt:variant>
        <vt:i4>0</vt:i4>
      </vt:variant>
      <vt:variant>
        <vt:i4>0</vt:i4>
      </vt:variant>
      <vt:variant>
        <vt:i4>5</vt:i4>
      </vt:variant>
      <vt:variant>
        <vt:lpwstr>https://login.consultant.ru/link/?req=doc&amp;base=LAW&amp;n=493268&amp;dst=40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Черкасова ТЛ</dc:creator>
  <cp:keywords/>
  <cp:lastModifiedBy>Ольга Владимировна Власова</cp:lastModifiedBy>
  <cp:revision>29</cp:revision>
  <cp:lastPrinted>2025-08-27T11:00:00Z</cp:lastPrinted>
  <dcterms:created xsi:type="dcterms:W3CDTF">2025-08-27T03:17:00Z</dcterms:created>
  <dcterms:modified xsi:type="dcterms:W3CDTF">2025-08-28T08:39:00Z</dcterms:modified>
</cp:coreProperties>
</file>