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BE58A" w14:textId="77777777" w:rsidR="004C5E7F" w:rsidRPr="00E051B6" w:rsidRDefault="004C5E7F" w:rsidP="00CD47D2">
      <w:pPr>
        <w:spacing w:line="276" w:lineRule="auto"/>
        <w:jc w:val="center"/>
      </w:pPr>
      <w:r w:rsidRPr="00E051B6">
        <w:t>ФЕДЕРАЛЬНОЕ</w:t>
      </w:r>
      <w:r w:rsidRPr="00E051B6">
        <w:rPr>
          <w:b/>
        </w:rPr>
        <w:t xml:space="preserve"> </w:t>
      </w:r>
      <w:r w:rsidRPr="00E051B6">
        <w:t>ГОСУДАРСТВЕННОЕ БЮДЖЕТНОЕ ОБРАЗОВАТЕЛЬНОЕ</w:t>
      </w:r>
    </w:p>
    <w:p w14:paraId="39F1B500" w14:textId="4C71E224" w:rsidR="004C5E7F" w:rsidRPr="00E051B6" w:rsidRDefault="004C5E7F" w:rsidP="00CD47D2">
      <w:pPr>
        <w:spacing w:line="276" w:lineRule="auto"/>
        <w:jc w:val="center"/>
      </w:pPr>
      <w:r w:rsidRPr="00E051B6">
        <w:t>УЧРЕЖДЕНИЕ ВЫСШЕГО ОБРАЗОВАНИЯ</w:t>
      </w:r>
    </w:p>
    <w:p w14:paraId="08B9A0FD" w14:textId="77777777" w:rsidR="004C5E7F" w:rsidRPr="00E051B6" w:rsidRDefault="004C5E7F" w:rsidP="00CD47D2">
      <w:pPr>
        <w:spacing w:line="276" w:lineRule="auto"/>
        <w:jc w:val="center"/>
      </w:pPr>
      <w:r w:rsidRPr="00E051B6">
        <w:t>«Кемеровский государственный медицинский университет»</w:t>
      </w:r>
    </w:p>
    <w:p w14:paraId="5461B12C" w14:textId="77777777" w:rsidR="004C5E7F" w:rsidRPr="00E051B6" w:rsidRDefault="004C5E7F" w:rsidP="00CD47D2">
      <w:pPr>
        <w:spacing w:line="276" w:lineRule="auto"/>
        <w:jc w:val="center"/>
      </w:pPr>
      <w:r w:rsidRPr="00E051B6">
        <w:t>Министерства здравоохранения Российской Федерации</w:t>
      </w:r>
    </w:p>
    <w:p w14:paraId="42D6C5B8" w14:textId="77777777" w:rsidR="004C5E7F" w:rsidRPr="00E051B6" w:rsidRDefault="004C5E7F" w:rsidP="00CD47D2">
      <w:pPr>
        <w:spacing w:line="276" w:lineRule="auto"/>
        <w:jc w:val="center"/>
        <w:rPr>
          <w:b/>
        </w:rPr>
      </w:pPr>
      <w:r w:rsidRPr="00E051B6">
        <w:t xml:space="preserve">(ФГБОУ ВО </w:t>
      </w:r>
      <w:proofErr w:type="spellStart"/>
      <w:r w:rsidRPr="00E051B6">
        <w:t>КемГМУ</w:t>
      </w:r>
      <w:proofErr w:type="spellEnd"/>
      <w:r w:rsidRPr="00E051B6">
        <w:t xml:space="preserve"> Минздрава России)</w:t>
      </w:r>
    </w:p>
    <w:p w14:paraId="446BEA6D" w14:textId="77777777" w:rsidR="004C5E7F" w:rsidRPr="00E051B6" w:rsidRDefault="004C5E7F" w:rsidP="00CD47D2">
      <w:pPr>
        <w:rPr>
          <w:b/>
        </w:rPr>
      </w:pPr>
    </w:p>
    <w:p w14:paraId="7B0D357B" w14:textId="77777777" w:rsidR="004C5E7F" w:rsidRPr="00E051B6" w:rsidRDefault="004C5E7F" w:rsidP="00CD47D2">
      <w:pPr>
        <w:rPr>
          <w:b/>
        </w:rPr>
      </w:pPr>
    </w:p>
    <w:p w14:paraId="44C9A060" w14:textId="77777777" w:rsidR="004C5E7F" w:rsidRPr="00E051B6" w:rsidRDefault="004C5E7F" w:rsidP="00CD47D2">
      <w:pPr>
        <w:rPr>
          <w:b/>
        </w:rPr>
      </w:pPr>
    </w:p>
    <w:p w14:paraId="782AF46B" w14:textId="77777777" w:rsidR="00221C41" w:rsidRDefault="00221C41" w:rsidP="00221C41">
      <w:pPr>
        <w:ind w:left="4956" w:firstLine="708"/>
      </w:pPr>
    </w:p>
    <w:p w14:paraId="7085F02C" w14:textId="77777777" w:rsidR="0055573D" w:rsidRDefault="004C5E7F" w:rsidP="00221C41">
      <w:pPr>
        <w:ind w:left="4956" w:firstLine="708"/>
      </w:pPr>
      <w:r w:rsidRPr="00E051B6">
        <w:t>УТВЕРЖДАЮ:</w:t>
      </w:r>
    </w:p>
    <w:p w14:paraId="3D22A8E3" w14:textId="77777777" w:rsidR="0055573D" w:rsidRDefault="0055573D" w:rsidP="00221C41">
      <w:pPr>
        <w:ind w:left="4956" w:firstLine="708"/>
      </w:pPr>
      <w:r>
        <w:t>И.о. р</w:t>
      </w:r>
      <w:r w:rsidR="004C5E7F" w:rsidRPr="00E051B6">
        <w:t>ектор</w:t>
      </w:r>
      <w:r>
        <w:t xml:space="preserve">а ФГБОУ ВО </w:t>
      </w:r>
      <w:proofErr w:type="spellStart"/>
      <w:r>
        <w:t>КемГМУ</w:t>
      </w:r>
      <w:proofErr w:type="spellEnd"/>
      <w:r>
        <w:t xml:space="preserve"> </w:t>
      </w:r>
    </w:p>
    <w:p w14:paraId="3E7F7C24" w14:textId="77777777" w:rsidR="0055573D" w:rsidRDefault="004C5E7F" w:rsidP="00221C41">
      <w:pPr>
        <w:ind w:left="4956" w:firstLine="708"/>
      </w:pPr>
      <w:r w:rsidRPr="00E051B6">
        <w:t xml:space="preserve">Минздрава России   </w:t>
      </w:r>
    </w:p>
    <w:p w14:paraId="20D85C1A" w14:textId="77777777" w:rsidR="0055573D" w:rsidRDefault="004C5E7F" w:rsidP="00221C41">
      <w:pPr>
        <w:ind w:left="4956" w:firstLine="708"/>
      </w:pPr>
      <w:r w:rsidRPr="00E051B6">
        <w:t xml:space="preserve">_____________ </w:t>
      </w:r>
      <w:r w:rsidR="0055573D">
        <w:t>С.Л. Кан</w:t>
      </w:r>
    </w:p>
    <w:p w14:paraId="4DD86486" w14:textId="141FFA8B" w:rsidR="004C5E7F" w:rsidRPr="00E051B6" w:rsidRDefault="004C5E7F" w:rsidP="00221C41">
      <w:pPr>
        <w:ind w:left="4956" w:firstLine="708"/>
      </w:pPr>
      <w:r w:rsidRPr="00E051B6">
        <w:t>«_____» _____________ ______ г</w:t>
      </w:r>
    </w:p>
    <w:p w14:paraId="01954572" w14:textId="77777777" w:rsidR="004C5E7F" w:rsidRPr="00E051B6" w:rsidRDefault="004C5E7F" w:rsidP="00CD47D2"/>
    <w:p w14:paraId="5695D4F2" w14:textId="77777777" w:rsidR="004C5E7F" w:rsidRPr="00E051B6" w:rsidRDefault="004C5E7F" w:rsidP="00CD47D2"/>
    <w:p w14:paraId="4D171A09" w14:textId="77777777" w:rsidR="004C5E7F" w:rsidRPr="00E051B6" w:rsidRDefault="004C5E7F" w:rsidP="00CD47D2"/>
    <w:p w14:paraId="0A4EB393" w14:textId="77777777" w:rsidR="004C5E7F" w:rsidRDefault="004C5E7F" w:rsidP="00CD47D2"/>
    <w:p w14:paraId="61D86961" w14:textId="77777777" w:rsidR="00CD47D2" w:rsidRDefault="00CD47D2" w:rsidP="00CD47D2"/>
    <w:p w14:paraId="464F99FC" w14:textId="77777777" w:rsidR="00CD47D2" w:rsidRPr="00E051B6" w:rsidRDefault="00CD47D2" w:rsidP="00CD47D2"/>
    <w:p w14:paraId="084BBBE3" w14:textId="77777777" w:rsidR="004C5E7F" w:rsidRPr="00E051B6" w:rsidRDefault="004C5E7F" w:rsidP="00CD47D2"/>
    <w:p w14:paraId="5C73B0C1" w14:textId="77777777" w:rsidR="004C5E7F" w:rsidRPr="00E051B6" w:rsidRDefault="004C5E7F" w:rsidP="00CD47D2"/>
    <w:p w14:paraId="5D50CC48" w14:textId="77777777" w:rsidR="004C5E7F" w:rsidRPr="00C912DC" w:rsidRDefault="004C5E7F" w:rsidP="00C912DC">
      <w:pPr>
        <w:spacing w:after="240"/>
        <w:jc w:val="center"/>
        <w:rPr>
          <w:b/>
        </w:rPr>
      </w:pPr>
      <w:r w:rsidRPr="00C912DC">
        <w:rPr>
          <w:b/>
        </w:rPr>
        <w:t>ПОЛОЖЕНИЕ</w:t>
      </w:r>
    </w:p>
    <w:p w14:paraId="7FB9BCC5" w14:textId="2882365B" w:rsidR="004C5E7F" w:rsidRPr="00E051B6" w:rsidRDefault="004C5E7F" w:rsidP="00CD47D2">
      <w:pPr>
        <w:jc w:val="center"/>
      </w:pPr>
      <w:r w:rsidRPr="00E051B6">
        <w:t>об оказании платных услуг</w:t>
      </w:r>
    </w:p>
    <w:p w14:paraId="138BD0DF" w14:textId="77777777" w:rsidR="004C5E7F" w:rsidRPr="00E051B6" w:rsidRDefault="004C5E7F" w:rsidP="00CD47D2">
      <w:pPr>
        <w:jc w:val="center"/>
        <w:rPr>
          <w:b/>
          <w:bCs/>
        </w:rPr>
      </w:pPr>
    </w:p>
    <w:p w14:paraId="75D8C5DD" w14:textId="5B22C6C9" w:rsidR="004C5E7F" w:rsidRPr="00C912DC" w:rsidRDefault="00C912DC" w:rsidP="00CD47D2">
      <w:pPr>
        <w:jc w:val="center"/>
        <w:rPr>
          <w:b/>
        </w:rPr>
      </w:pPr>
      <w:r w:rsidRPr="00C912DC">
        <w:rPr>
          <w:b/>
        </w:rPr>
        <w:t>СМК-ПД-18-2025</w:t>
      </w:r>
    </w:p>
    <w:p w14:paraId="182B9ABC" w14:textId="77777777" w:rsidR="004C5E7F" w:rsidRPr="00E051B6" w:rsidRDefault="004C5E7F" w:rsidP="00CD47D2"/>
    <w:p w14:paraId="5BDBE40E" w14:textId="77777777" w:rsidR="004C5E7F" w:rsidRPr="00E051B6" w:rsidRDefault="004C5E7F" w:rsidP="00CD47D2"/>
    <w:p w14:paraId="3B225CA8" w14:textId="77777777" w:rsidR="004C5E7F" w:rsidRPr="00E051B6" w:rsidRDefault="004C5E7F" w:rsidP="00CD47D2"/>
    <w:p w14:paraId="22B4D3BA" w14:textId="77777777" w:rsidR="00DB3D9E" w:rsidRPr="00E051B6" w:rsidRDefault="00DB3D9E" w:rsidP="00CD47D2">
      <w:pPr>
        <w:rPr>
          <w:sz w:val="28"/>
          <w:szCs w:val="28"/>
        </w:rPr>
      </w:pPr>
    </w:p>
    <w:p w14:paraId="0E2B4789" w14:textId="77777777" w:rsidR="00DB3D9E" w:rsidRPr="00E051B6" w:rsidRDefault="00DB3D9E" w:rsidP="00CD47D2">
      <w:pPr>
        <w:rPr>
          <w:sz w:val="28"/>
          <w:szCs w:val="28"/>
        </w:rPr>
      </w:pPr>
    </w:p>
    <w:p w14:paraId="2D6418C1" w14:textId="77777777" w:rsidR="00DB3D9E" w:rsidRDefault="00DB3D9E" w:rsidP="00CD47D2">
      <w:pPr>
        <w:rPr>
          <w:sz w:val="28"/>
          <w:szCs w:val="28"/>
        </w:rPr>
      </w:pPr>
    </w:p>
    <w:p w14:paraId="5F85074E" w14:textId="77777777" w:rsidR="00CD47D2" w:rsidRDefault="00CD47D2" w:rsidP="00CD47D2">
      <w:pPr>
        <w:rPr>
          <w:sz w:val="28"/>
          <w:szCs w:val="28"/>
        </w:rPr>
      </w:pPr>
    </w:p>
    <w:p w14:paraId="099AE88B" w14:textId="77777777" w:rsidR="00CD47D2" w:rsidRDefault="00CD47D2" w:rsidP="00CD47D2">
      <w:pPr>
        <w:rPr>
          <w:sz w:val="28"/>
          <w:szCs w:val="28"/>
        </w:rPr>
      </w:pPr>
    </w:p>
    <w:p w14:paraId="16D7DDFC" w14:textId="77777777" w:rsidR="00CD47D2" w:rsidRDefault="00CD47D2" w:rsidP="00CD47D2">
      <w:pPr>
        <w:rPr>
          <w:sz w:val="28"/>
          <w:szCs w:val="28"/>
        </w:rPr>
      </w:pPr>
    </w:p>
    <w:p w14:paraId="102F959E" w14:textId="77777777" w:rsidR="00CD47D2" w:rsidRDefault="00CD47D2" w:rsidP="00CD47D2">
      <w:pPr>
        <w:rPr>
          <w:b/>
          <w:bCs/>
          <w:iCs/>
          <w:caps/>
        </w:rPr>
      </w:pPr>
    </w:p>
    <w:p w14:paraId="0C8B8DCB" w14:textId="77777777" w:rsidR="00CD47D2" w:rsidRDefault="00CD47D2" w:rsidP="00CD47D2">
      <w:pPr>
        <w:rPr>
          <w:b/>
          <w:bCs/>
          <w:iCs/>
          <w:caps/>
        </w:rPr>
      </w:pPr>
    </w:p>
    <w:p w14:paraId="60CB4B7B" w14:textId="77777777" w:rsidR="00CD47D2" w:rsidRDefault="00CD47D2" w:rsidP="00CD47D2">
      <w:pPr>
        <w:rPr>
          <w:b/>
          <w:bCs/>
          <w:iCs/>
          <w:caps/>
        </w:rPr>
      </w:pPr>
    </w:p>
    <w:p w14:paraId="721BAA5D" w14:textId="77777777" w:rsidR="00CD47D2" w:rsidRPr="00E051B6" w:rsidRDefault="00CD47D2" w:rsidP="00CD47D2">
      <w:pPr>
        <w:rPr>
          <w:b/>
          <w:bCs/>
          <w:iCs/>
          <w:caps/>
        </w:rPr>
      </w:pPr>
    </w:p>
    <w:p w14:paraId="5AB10427" w14:textId="77777777" w:rsidR="004C5E7F" w:rsidRDefault="004C5E7F" w:rsidP="00CD47D2">
      <w:pPr>
        <w:rPr>
          <w:b/>
          <w:bCs/>
          <w:iCs/>
          <w:caps/>
        </w:rPr>
      </w:pPr>
    </w:p>
    <w:p w14:paraId="2C9015EA" w14:textId="77777777" w:rsidR="008C5E46" w:rsidRDefault="008C5E46" w:rsidP="00CD47D2">
      <w:pPr>
        <w:rPr>
          <w:b/>
          <w:bCs/>
          <w:iCs/>
          <w:caps/>
        </w:rPr>
      </w:pPr>
    </w:p>
    <w:p w14:paraId="2EA58973" w14:textId="77777777" w:rsidR="008C5E46" w:rsidRPr="00E051B6" w:rsidRDefault="008C5E46" w:rsidP="00CD47D2">
      <w:pPr>
        <w:rPr>
          <w:b/>
          <w:bCs/>
          <w:iCs/>
          <w:caps/>
        </w:rPr>
      </w:pPr>
    </w:p>
    <w:p w14:paraId="4FB212DD" w14:textId="77777777" w:rsidR="008B736B" w:rsidRPr="00E051B6" w:rsidRDefault="008B736B" w:rsidP="00CD47D2">
      <w:pPr>
        <w:rPr>
          <w:b/>
          <w:bCs/>
          <w:iCs/>
          <w:caps/>
        </w:rPr>
      </w:pPr>
    </w:p>
    <w:p w14:paraId="7D8A8831" w14:textId="77777777" w:rsidR="008B736B" w:rsidRPr="00E051B6" w:rsidRDefault="008B736B" w:rsidP="00CD47D2">
      <w:pPr>
        <w:rPr>
          <w:b/>
          <w:bCs/>
          <w:iCs/>
          <w:caps/>
        </w:rPr>
      </w:pPr>
    </w:p>
    <w:p w14:paraId="4D941538" w14:textId="77777777" w:rsidR="0044161B" w:rsidRPr="00E051B6" w:rsidRDefault="0044161B" w:rsidP="00CD47D2">
      <w:pPr>
        <w:rPr>
          <w:b/>
          <w:bCs/>
          <w:iCs/>
          <w:caps/>
        </w:rPr>
      </w:pPr>
    </w:p>
    <w:p w14:paraId="4697ACD2" w14:textId="77777777" w:rsidR="008B736B" w:rsidRPr="00E051B6" w:rsidRDefault="008B736B" w:rsidP="00CD47D2">
      <w:pPr>
        <w:rPr>
          <w:b/>
          <w:bCs/>
          <w:iCs/>
          <w:caps/>
        </w:rPr>
      </w:pPr>
    </w:p>
    <w:p w14:paraId="43CDD938" w14:textId="7A2444C2" w:rsidR="001E13C6" w:rsidRDefault="004C5E7F" w:rsidP="00CD47D2">
      <w:pPr>
        <w:jc w:val="center"/>
        <w:rPr>
          <w:bCs/>
          <w:iCs/>
          <w:caps/>
        </w:rPr>
      </w:pPr>
      <w:r w:rsidRPr="00773DF3">
        <w:rPr>
          <w:bCs/>
          <w:iCs/>
          <w:caps/>
        </w:rPr>
        <w:t>К</w:t>
      </w:r>
      <w:r w:rsidRPr="00773DF3">
        <w:rPr>
          <w:bCs/>
          <w:iCs/>
        </w:rPr>
        <w:t>емерово</w:t>
      </w:r>
      <w:r w:rsidR="00FE69DB" w:rsidRPr="00773DF3">
        <w:rPr>
          <w:bCs/>
          <w:iCs/>
          <w:caps/>
        </w:rPr>
        <w:t xml:space="preserve"> 2025</w:t>
      </w:r>
    </w:p>
    <w:p w14:paraId="26B83DA1" w14:textId="77777777" w:rsidR="00773DF3" w:rsidRDefault="00773DF3" w:rsidP="00CD47D2">
      <w:pPr>
        <w:jc w:val="center"/>
        <w:rPr>
          <w:bCs/>
          <w:iCs/>
          <w:caps/>
        </w:rPr>
      </w:pPr>
    </w:p>
    <w:p w14:paraId="052113D2" w14:textId="77777777" w:rsidR="00773DF3" w:rsidRDefault="00773DF3" w:rsidP="00CD47D2">
      <w:pPr>
        <w:jc w:val="center"/>
        <w:rPr>
          <w:bCs/>
          <w:iCs/>
          <w:caps/>
        </w:rPr>
      </w:pPr>
    </w:p>
    <w:p w14:paraId="6D6D22B2" w14:textId="77777777" w:rsidR="00CD47D2" w:rsidRPr="00E051B6" w:rsidRDefault="00CD47D2" w:rsidP="00CD47D2">
      <w:pPr>
        <w:ind w:left="180"/>
        <w:jc w:val="center"/>
        <w:rPr>
          <w:b/>
          <w:bCs/>
          <w:iCs/>
          <w:caps/>
        </w:rPr>
      </w:pPr>
      <w:r w:rsidRPr="00E051B6">
        <w:rPr>
          <w:b/>
          <w:bCs/>
          <w:iCs/>
          <w:caps/>
        </w:rPr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3665212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460753" w14:textId="33F0FDDD" w:rsidR="004054B1" w:rsidRPr="004054B1" w:rsidRDefault="004054B1">
          <w:pPr>
            <w:pStyle w:val="af0"/>
            <w:rPr>
              <w:color w:val="auto"/>
            </w:rPr>
          </w:pPr>
        </w:p>
        <w:p w14:paraId="058DDFE5" w14:textId="77777777" w:rsidR="00EC388D" w:rsidRDefault="004054B1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07092098" w:history="1">
            <w:r w:rsidR="00EC388D" w:rsidRPr="00472CAA">
              <w:rPr>
                <w:rStyle w:val="af"/>
                <w:iCs/>
                <w:caps/>
                <w:noProof/>
              </w:rPr>
              <w:t>1</w:t>
            </w:r>
            <w:r w:rsidR="00EC388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C388D" w:rsidRPr="00472CAA">
              <w:rPr>
                <w:rStyle w:val="af"/>
                <w:noProof/>
              </w:rPr>
              <w:t>НАЗНАЧЕНИЕ И ОБЛАСТЬ ПРИМЕНЕНИЯ</w:t>
            </w:r>
            <w:r w:rsidR="00EC388D">
              <w:rPr>
                <w:noProof/>
                <w:webHidden/>
              </w:rPr>
              <w:tab/>
            </w:r>
            <w:r w:rsidR="00EC388D">
              <w:rPr>
                <w:noProof/>
                <w:webHidden/>
              </w:rPr>
              <w:fldChar w:fldCharType="begin"/>
            </w:r>
            <w:r w:rsidR="00EC388D">
              <w:rPr>
                <w:noProof/>
                <w:webHidden/>
              </w:rPr>
              <w:instrText xml:space="preserve"> PAGEREF _Toc207092098 \h </w:instrText>
            </w:r>
            <w:r w:rsidR="00EC388D">
              <w:rPr>
                <w:noProof/>
                <w:webHidden/>
              </w:rPr>
            </w:r>
            <w:r w:rsidR="00EC388D">
              <w:rPr>
                <w:noProof/>
                <w:webHidden/>
              </w:rPr>
              <w:fldChar w:fldCharType="separate"/>
            </w:r>
            <w:r w:rsidR="00EC388D">
              <w:rPr>
                <w:noProof/>
                <w:webHidden/>
              </w:rPr>
              <w:t>3</w:t>
            </w:r>
            <w:r w:rsidR="00EC388D">
              <w:rPr>
                <w:noProof/>
                <w:webHidden/>
              </w:rPr>
              <w:fldChar w:fldCharType="end"/>
            </w:r>
          </w:hyperlink>
        </w:p>
        <w:p w14:paraId="2ED30C77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099" w:history="1">
            <w:r w:rsidRPr="00472CAA">
              <w:rPr>
                <w:rStyle w:val="af"/>
                <w:iCs/>
                <w:caps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НОРМАТИВНОЕ ОБЕСПЕЧЕНИЕ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1F483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0" w:history="1">
            <w:r w:rsidRPr="00472CAA">
              <w:rPr>
                <w:rStyle w:val="af"/>
                <w:iCs/>
                <w:caps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iCs/>
                <w:caps/>
                <w:noProof/>
              </w:rPr>
              <w:t>определения, ТЕРМИНЫ и сокращения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E4A24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1" w:history="1">
            <w:r w:rsidRPr="00472CAA">
              <w:rPr>
                <w:rStyle w:val="af"/>
                <w:iCs/>
                <w:caps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iCs/>
                <w:caps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F06FE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2" w:history="1">
            <w:r w:rsidRPr="00472CAA">
              <w:rPr>
                <w:rStyle w:val="af"/>
                <w:iCs/>
                <w:caps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iCs/>
                <w:caps/>
                <w:noProof/>
              </w:rPr>
              <w:t>УСЛОВИЯ ПРЕДОСТАВЛЕНИЯ ПЛАТНЫХ ОБРАЗОВАТЕЛЬНЫХ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C15CA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3" w:history="1">
            <w:r w:rsidRPr="00472CAA">
              <w:rPr>
                <w:rStyle w:val="af"/>
                <w:iCs/>
                <w:caps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ОТВЕТСТВЕННОСТЬ ОБРАЗОВАТЕЛЬНОЙ ОРГАНИЗАЦИИ И ДОЛЖНОСТНЫХ ЛИЦ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CC637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4" w:history="1">
            <w:r w:rsidRPr="00472CAA">
              <w:rPr>
                <w:rStyle w:val="af"/>
                <w:iCs/>
                <w:caps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ПРИМЕРНАЯ МЕТОДИКА ФОРМИРОВАНИЯ СТОИМОСТИ ПЛАТНЫХ ОБРАЗОВАТЕЛЬНЫХ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D1209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5" w:history="1">
            <w:r w:rsidRPr="00472CAA">
              <w:rPr>
                <w:rStyle w:val="af"/>
                <w:iCs/>
                <w:caps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ПОРЯДОК ПРЕДОСТАВЛЕНИЯ СКИДОК НА ПЛАТНЫЕ ОБРАЗОВАТЕЛЬНЫЕ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9A5E1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6" w:history="1">
            <w:r w:rsidRPr="00472CAA">
              <w:rPr>
                <w:rStyle w:val="af"/>
                <w:iCs/>
                <w:caps/>
                <w:noProof/>
              </w:rPr>
              <w:t>9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СОСТАВ ЗАТРАТ НА ПРОВЕДЕНИЕ ПРОГРАММ ДОПОЛНИТЕЛЬНОГО ПРОФЕССИОНАЛЬНОГО ОБРАЗОВАНИЯ (ПОВЫШЕНИЕ КВАЛИФИКАЦИИ И ПРОФЕССИОНАЛЬНОЙ ПЕРЕПОДГОТОВКИ)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D94F0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7" w:history="1">
            <w:r w:rsidRPr="00472CAA">
              <w:rPr>
                <w:rStyle w:val="af"/>
                <w:noProof/>
              </w:rPr>
              <w:t>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СОСТАВ ЗАТРАТ ПО ДОВУЗОВСКОЙ ПОДГОТОВКЕ ШКОЛЬНИКОВ В ИНСТИТУТЕ ДОВУЗОВСКОГО ОБРАЗОВАНИЯ И ПРОФЕССИОНАЛЬНОЙ ОРИЕНТАЦИИ НА ПОДГОТОВИТЕЛЬНЫХ КУРСАХ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779C0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8" w:history="1">
            <w:r w:rsidRPr="00472CAA">
              <w:rPr>
                <w:rStyle w:val="af"/>
                <w:noProof/>
              </w:rPr>
              <w:t>11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СОСТАВ ЗАТРАТ НА ПРОВЕДЕНИЕ ДОПОЛНИТЕЛЬНЫХ ФИЗКУЛЬТУРНО – ТРЕНИРОВОЧНЫХ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6AE4A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09" w:history="1">
            <w:r w:rsidRPr="00472CAA">
              <w:rPr>
                <w:rStyle w:val="af"/>
                <w:noProof/>
              </w:rPr>
              <w:t>12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СОСТАВ ЗАТРАТ И ПОРЯДОК ОПЛАТЫ НАУЧНО-ИССЛЕДОВАТЕЛЬСКИХ РАБОТ ПО ЗАКЛЮЧЕННЫМ ХОЗЯЙСТВЕННЫМ ДОГОВОРАМ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92A53" w14:textId="77777777" w:rsidR="00EC388D" w:rsidRDefault="00EC388D">
          <w:pPr>
            <w:pStyle w:val="12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10" w:history="1">
            <w:r w:rsidRPr="00472CAA">
              <w:rPr>
                <w:rStyle w:val="af"/>
                <w:noProof/>
              </w:rPr>
              <w:t>13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72CAA">
              <w:rPr>
                <w:rStyle w:val="af"/>
                <w:noProof/>
              </w:rPr>
              <w:t>ПОРЯДОК ОПЛАТЫ ИНЫХ ПЛАТНЫХ УСЛУГ В СООТВЕСТВИИ С ДЕЙСТВУЮЩИМ ЗАКОНОДАТЕЛЬСТВОМ РФ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952AB" w14:textId="77777777" w:rsidR="00EC388D" w:rsidRDefault="00EC388D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11" w:history="1">
            <w:r w:rsidRPr="00472CAA">
              <w:rPr>
                <w:rStyle w:val="af"/>
                <w:noProof/>
              </w:rPr>
              <w:t>ИНФОРМАЦИОННЫЙ ЛИСТ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563E2" w14:textId="77777777" w:rsidR="00EC388D" w:rsidRDefault="00EC388D">
          <w:pPr>
            <w:pStyle w:val="1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092112" w:history="1">
            <w:r w:rsidRPr="00472CAA">
              <w:rPr>
                <w:rStyle w:val="af"/>
                <w:noProof/>
              </w:rPr>
              <w:t>ЛИСТ ВНЕСЕНИЯ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_Toc207092112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3E9E5" w14:textId="0F8A9FDD" w:rsidR="004054B1" w:rsidRDefault="004054B1">
          <w:r>
            <w:rPr>
              <w:b/>
              <w:bCs/>
            </w:rPr>
            <w:fldChar w:fldCharType="end"/>
          </w:r>
        </w:p>
      </w:sdtContent>
    </w:sdt>
    <w:p w14:paraId="2A639537" w14:textId="77777777" w:rsidR="00CD47D2" w:rsidRDefault="00CD47D2" w:rsidP="00CD47D2">
      <w:pPr>
        <w:jc w:val="both"/>
      </w:pPr>
    </w:p>
    <w:p w14:paraId="49603A51" w14:textId="77777777" w:rsidR="00CD47D2" w:rsidRPr="00E051B6" w:rsidRDefault="00CD47D2" w:rsidP="00CD47D2">
      <w:pPr>
        <w:jc w:val="both"/>
      </w:pPr>
    </w:p>
    <w:p w14:paraId="371FE204" w14:textId="77777777" w:rsidR="00CD47D2" w:rsidRPr="00E051B6" w:rsidRDefault="00CD47D2" w:rsidP="00CD47D2">
      <w:pPr>
        <w:ind w:left="540"/>
        <w:jc w:val="center"/>
        <w:rPr>
          <w:b/>
          <w:bCs/>
          <w:iCs/>
          <w:caps/>
        </w:rPr>
      </w:pPr>
    </w:p>
    <w:p w14:paraId="5D2E72D7" w14:textId="77777777" w:rsidR="00CD47D2" w:rsidRPr="00E051B6" w:rsidRDefault="00CD47D2" w:rsidP="00CD47D2">
      <w:pPr>
        <w:ind w:left="540"/>
        <w:jc w:val="center"/>
        <w:rPr>
          <w:b/>
          <w:bCs/>
          <w:iCs/>
          <w:caps/>
        </w:rPr>
      </w:pPr>
    </w:p>
    <w:p w14:paraId="59F89592" w14:textId="77777777" w:rsidR="00CD47D2" w:rsidRPr="00E051B6" w:rsidRDefault="00CD47D2" w:rsidP="00CD47D2">
      <w:pPr>
        <w:ind w:left="540"/>
        <w:jc w:val="center"/>
        <w:rPr>
          <w:b/>
          <w:bCs/>
          <w:iCs/>
          <w:caps/>
        </w:rPr>
      </w:pPr>
    </w:p>
    <w:p w14:paraId="308ED85C" w14:textId="77777777" w:rsidR="00CD47D2" w:rsidRPr="00E051B6" w:rsidRDefault="00CD47D2" w:rsidP="00CD47D2">
      <w:pPr>
        <w:ind w:left="540"/>
        <w:jc w:val="center"/>
        <w:rPr>
          <w:b/>
          <w:bCs/>
          <w:iCs/>
          <w:caps/>
        </w:rPr>
      </w:pPr>
    </w:p>
    <w:p w14:paraId="730EFE7C" w14:textId="77777777" w:rsidR="00CD47D2" w:rsidRDefault="00CD47D2" w:rsidP="00CD47D2">
      <w:pPr>
        <w:ind w:left="540"/>
        <w:jc w:val="center"/>
        <w:rPr>
          <w:b/>
          <w:bCs/>
          <w:iCs/>
          <w:caps/>
        </w:rPr>
      </w:pPr>
    </w:p>
    <w:p w14:paraId="21557B18" w14:textId="77777777" w:rsidR="00CD47D2" w:rsidRPr="00E051B6" w:rsidRDefault="00CD47D2" w:rsidP="00CD47D2">
      <w:pPr>
        <w:jc w:val="center"/>
        <w:rPr>
          <w:bCs/>
          <w:iCs/>
          <w:caps/>
        </w:rPr>
      </w:pPr>
    </w:p>
    <w:p w14:paraId="18CDD840" w14:textId="77777777" w:rsidR="001E13C6" w:rsidRPr="00E051B6" w:rsidRDefault="001E13C6">
      <w:pPr>
        <w:spacing w:after="160" w:line="259" w:lineRule="auto"/>
        <w:rPr>
          <w:bCs/>
          <w:iCs/>
          <w:caps/>
        </w:rPr>
      </w:pPr>
      <w:r w:rsidRPr="00E051B6">
        <w:rPr>
          <w:bCs/>
          <w:iCs/>
          <w:caps/>
        </w:rPr>
        <w:br w:type="page"/>
      </w:r>
    </w:p>
    <w:p w14:paraId="0CF70CC3" w14:textId="569E438A" w:rsidR="00080019" w:rsidRPr="00796F53" w:rsidRDefault="00CD47D2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0" w:name="_Toc207092098"/>
      <w:r w:rsidRPr="00796F53">
        <w:t>НАЗНАЧЕНИЕ И ОБЛАСТЬ ПРИМЕНЕНИЯ</w:t>
      </w:r>
      <w:bookmarkEnd w:id="0"/>
    </w:p>
    <w:p w14:paraId="26A299AC" w14:textId="77777777" w:rsidR="00CD47D2" w:rsidRPr="00796F53" w:rsidRDefault="00CD47D2" w:rsidP="00CD47D2">
      <w:pPr>
        <w:ind w:firstLine="708"/>
        <w:rPr>
          <w:caps/>
        </w:rPr>
      </w:pPr>
    </w:p>
    <w:p w14:paraId="4B394B21" w14:textId="77777777" w:rsidR="00CD47D2" w:rsidRPr="00796F53" w:rsidRDefault="004769BC" w:rsidP="004054B1">
      <w:pPr>
        <w:ind w:firstLine="708"/>
        <w:jc w:val="both"/>
      </w:pPr>
      <w:r w:rsidRPr="00796F53">
        <w:rPr>
          <w:caps/>
        </w:rPr>
        <w:t>Н</w:t>
      </w:r>
      <w:r w:rsidRPr="00796F53">
        <w:t>астоящее положение разработано в соответствии с</w:t>
      </w:r>
      <w:r w:rsidR="00C569D5" w:rsidRPr="00796F53">
        <w:t xml:space="preserve"> </w:t>
      </w:r>
      <w:r w:rsidR="00E748ED" w:rsidRPr="00796F53">
        <w:t xml:space="preserve">Конституцией Российской Федерации </w:t>
      </w:r>
      <w:r w:rsidR="001E13C6" w:rsidRPr="00796F53">
        <w:t xml:space="preserve">(РФ) </w:t>
      </w:r>
      <w:r w:rsidR="00E748ED" w:rsidRPr="00796F53">
        <w:t>и действующим законодательством РФ.</w:t>
      </w:r>
    </w:p>
    <w:p w14:paraId="33E1E08D" w14:textId="494C1E8F" w:rsidR="00CD47D2" w:rsidRPr="00796F53" w:rsidRDefault="004769BC" w:rsidP="00CD47D2">
      <w:pPr>
        <w:ind w:firstLine="708"/>
        <w:jc w:val="both"/>
      </w:pPr>
      <w:r w:rsidRPr="00796F53">
        <w:t>Ф</w:t>
      </w:r>
      <w:r w:rsidR="00F460EF" w:rsidRPr="00796F53">
        <w:t>Г</w:t>
      </w:r>
      <w:r w:rsidRPr="00796F53">
        <w:t xml:space="preserve">БОУ ВО </w:t>
      </w:r>
      <w:proofErr w:type="spellStart"/>
      <w:r w:rsidRPr="00796F53">
        <w:t>КемГМУ</w:t>
      </w:r>
      <w:proofErr w:type="spellEnd"/>
      <w:r w:rsidR="006203F9" w:rsidRPr="00796F53">
        <w:t xml:space="preserve"> Минздрава России</w:t>
      </w:r>
      <w:r w:rsidRPr="00796F53">
        <w:t xml:space="preserve"> в соответствии с законодательством РФ может оказывать </w:t>
      </w:r>
      <w:r w:rsidR="00ED0EBD">
        <w:t>платные</w:t>
      </w:r>
      <w:r w:rsidRPr="00796F53">
        <w:t xml:space="preserve"> услуги, в том числе</w:t>
      </w:r>
      <w:r w:rsidR="00675B2E" w:rsidRPr="00796F53">
        <w:t>,</w:t>
      </w:r>
      <w:r w:rsidR="00A6338E" w:rsidRPr="00796F53">
        <w:t xml:space="preserve"> и </w:t>
      </w:r>
      <w:r w:rsidR="00ED0EBD">
        <w:t>образовательные</w:t>
      </w:r>
      <w:r w:rsidRPr="00796F53">
        <w:t>. Перечень платных услуг, оказываемых образовательным учреждением и порядок их предоставления определяются его уставом, наличием лицензии и настоящим Положением.</w:t>
      </w:r>
      <w:r w:rsidR="00C2229C" w:rsidRPr="00796F53">
        <w:t xml:space="preserve"> </w:t>
      </w:r>
    </w:p>
    <w:p w14:paraId="5B59E2C4" w14:textId="5E1B5CAB" w:rsidR="004769BC" w:rsidRPr="00796F53" w:rsidRDefault="004769BC" w:rsidP="00CD47D2">
      <w:pPr>
        <w:ind w:firstLine="708"/>
        <w:jc w:val="both"/>
      </w:pPr>
      <w:r w:rsidRPr="00796F53">
        <w:t>Положение о</w:t>
      </w:r>
      <w:r w:rsidR="00D53DD4" w:rsidRPr="00796F53">
        <w:t xml:space="preserve">тносится к числу </w:t>
      </w:r>
      <w:r w:rsidR="00FF0F98" w:rsidRPr="00796F53">
        <w:t xml:space="preserve">локальных </w:t>
      </w:r>
      <w:r w:rsidR="00D53DD4" w:rsidRPr="00796F53">
        <w:t>нормативных</w:t>
      </w:r>
      <w:r w:rsidRPr="00796F53">
        <w:t xml:space="preserve"> документов государственного бюджетного образовательно</w:t>
      </w:r>
      <w:r w:rsidR="006203F9" w:rsidRPr="00796F53">
        <w:t xml:space="preserve">го учреждения высшего </w:t>
      </w:r>
      <w:r w:rsidRPr="00796F53">
        <w:t xml:space="preserve">образования «Кемеровский </w:t>
      </w:r>
      <w:r w:rsidRPr="00950B6C">
        <w:t xml:space="preserve">государственный медицинский университет» Министерства здравоохранения Российской Федерации» (далее – </w:t>
      </w:r>
      <w:proofErr w:type="spellStart"/>
      <w:r w:rsidR="00C912DC">
        <w:t>КемГМУ</w:t>
      </w:r>
      <w:proofErr w:type="spellEnd"/>
      <w:r w:rsidRPr="00950B6C">
        <w:t>)</w:t>
      </w:r>
      <w:r w:rsidR="00D53DD4" w:rsidRPr="00950B6C">
        <w:t xml:space="preserve"> и создает организационные и методические основы оказания платных услуг</w:t>
      </w:r>
      <w:r w:rsidR="00DD132C" w:rsidRPr="00950B6C">
        <w:t xml:space="preserve"> в соответствии с действующим законодательством РФ нормативными документами Министерства образования РФ, а также его Уставом </w:t>
      </w:r>
      <w:r w:rsidRPr="00950B6C">
        <w:t xml:space="preserve">и является обязательным для исполнения всеми структурными подразделениями и работниками </w:t>
      </w:r>
      <w:r w:rsidR="006203F9" w:rsidRPr="00950B6C">
        <w:t xml:space="preserve">ФГБОУ ВО </w:t>
      </w:r>
      <w:proofErr w:type="spellStart"/>
      <w:r w:rsidRPr="00950B6C">
        <w:t>КемГМУ</w:t>
      </w:r>
      <w:proofErr w:type="spellEnd"/>
      <w:r w:rsidR="006203F9" w:rsidRPr="00950B6C">
        <w:t xml:space="preserve"> Минздрава России.</w:t>
      </w:r>
    </w:p>
    <w:p w14:paraId="796159C0" w14:textId="77777777" w:rsidR="00080019" w:rsidRPr="00796F53" w:rsidRDefault="00080019" w:rsidP="007E073E">
      <w:pPr>
        <w:ind w:left="180" w:hanging="114"/>
        <w:jc w:val="both"/>
        <w:rPr>
          <w:bCs/>
          <w:iCs/>
        </w:rPr>
      </w:pPr>
    </w:p>
    <w:p w14:paraId="163B3D12" w14:textId="49386CF7" w:rsidR="004054B1" w:rsidRPr="00796F53" w:rsidRDefault="004054B1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1" w:name="_Toc207092099"/>
      <w:r w:rsidRPr="00796F53">
        <w:t>НОРМАТИВНОЕ ОБЕСПЕЧЕНИЕ</w:t>
      </w:r>
      <w:bookmarkEnd w:id="1"/>
    </w:p>
    <w:p w14:paraId="5CFF6BD4" w14:textId="77777777" w:rsidR="001E13C6" w:rsidRPr="00796F53" w:rsidRDefault="001E13C6" w:rsidP="00CD47D2"/>
    <w:p w14:paraId="7AC9119B" w14:textId="77777777" w:rsidR="0014555E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 xml:space="preserve">Гражданский кодекс Российской Федерации </w:t>
      </w:r>
      <w:r w:rsidR="0014555E" w:rsidRPr="0014555E">
        <w:t>(с учетом изменений и дополнений)</w:t>
      </w:r>
      <w:r w:rsidRPr="00796F53">
        <w:t>;</w:t>
      </w:r>
    </w:p>
    <w:p w14:paraId="05AEA8BE" w14:textId="0EB56C9C" w:rsidR="001E13C6" w:rsidRPr="00796F53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 xml:space="preserve">Бюджетный кодекс Российской Федерации </w:t>
      </w:r>
      <w:r w:rsidR="0014555E" w:rsidRPr="0014555E">
        <w:t>(с учетом изменений и дополнений)</w:t>
      </w:r>
      <w:r w:rsidRPr="00796F53">
        <w:t>;</w:t>
      </w:r>
    </w:p>
    <w:p w14:paraId="188C37E0" w14:textId="5EF90AF1" w:rsidR="001E13C6" w:rsidRPr="00796F53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 xml:space="preserve">Налоговый кодекс Российской Федерации </w:t>
      </w:r>
      <w:r w:rsidR="0014555E" w:rsidRPr="0014555E">
        <w:t>(с учетом изменений и дополнений)</w:t>
      </w:r>
      <w:r w:rsidRPr="00796F53">
        <w:t>;</w:t>
      </w:r>
    </w:p>
    <w:p w14:paraId="56483E5A" w14:textId="249CE173" w:rsidR="001E13C6" w:rsidRPr="00796F53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>Федеральный закон «Об образовании в Российско</w:t>
      </w:r>
      <w:r w:rsidR="001C6270">
        <w:t>й Федерации» от 29.12.2012г. №</w:t>
      </w:r>
      <w:r w:rsidRPr="00796F53">
        <w:t>273-ФЗ</w:t>
      </w:r>
      <w:r w:rsidR="0014555E">
        <w:t xml:space="preserve"> </w:t>
      </w:r>
      <w:r w:rsidR="0014555E" w:rsidRPr="0014555E">
        <w:t>(с учетом изменений и дополнений)</w:t>
      </w:r>
      <w:r w:rsidRPr="00796F53">
        <w:t xml:space="preserve">;  </w:t>
      </w:r>
    </w:p>
    <w:p w14:paraId="2C8CE275" w14:textId="46E77CE0" w:rsidR="001E13C6" w:rsidRPr="00796F53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>Закон РФ «О защите прав потребителей» от 07.02.1992 г.  № 2300-1</w:t>
      </w:r>
      <w:r w:rsidR="0014555E">
        <w:t xml:space="preserve"> </w:t>
      </w:r>
      <w:r w:rsidR="0014555E" w:rsidRPr="0014555E">
        <w:t>(с учетом изменений и дополнений)</w:t>
      </w:r>
      <w:r w:rsidRPr="00796F53">
        <w:t>;</w:t>
      </w:r>
    </w:p>
    <w:p w14:paraId="33D85B3A" w14:textId="590F46A3" w:rsidR="001E13C6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>Постановление Правительства Российской Федерации «Об утверждении Правил оказания платных образовательных услуг» от 15.09.2020 г. № 1441</w:t>
      </w:r>
      <w:r w:rsidR="00DD132C">
        <w:t>;</w:t>
      </w:r>
    </w:p>
    <w:p w14:paraId="1183C00D" w14:textId="43FDDA81" w:rsidR="00DD132C" w:rsidRPr="00950B6C" w:rsidRDefault="00DD132C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50B6C">
        <w:t>Приказ Министерства Здравоохранения Российской Федерации № 853н от 18.11.2013 г. «Об утверждении порядка определения платы для физических и юридических лиц за услуги (работы), относящиеся к основным видам деятельности федеральных бюджетных учреждений, находящихся в ведении Министерства здравоохранения Российской Федерации, оказываемые сверх установленного государственного задания, а также в случаях, определенных федеральными законами, в пределах установленного государственного задания»;</w:t>
      </w:r>
    </w:p>
    <w:p w14:paraId="76B0524B" w14:textId="72A03C49" w:rsidR="001E13C6" w:rsidRPr="00950B6C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950B6C">
        <w:t xml:space="preserve">Устав ФГБОУ ВО </w:t>
      </w:r>
      <w:proofErr w:type="spellStart"/>
      <w:r w:rsidRPr="00950B6C">
        <w:t>КемГМУ</w:t>
      </w:r>
      <w:proofErr w:type="spellEnd"/>
      <w:r w:rsidRPr="00950B6C">
        <w:t xml:space="preserve"> Минздрава России;</w:t>
      </w:r>
    </w:p>
    <w:p w14:paraId="6551EFB2" w14:textId="0F008944" w:rsidR="001E13C6" w:rsidRPr="00796F53" w:rsidRDefault="001E13C6" w:rsidP="00C912DC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796F53">
        <w:t xml:space="preserve">Локальные нормативные акты ФГБОУ ВО </w:t>
      </w:r>
      <w:proofErr w:type="spellStart"/>
      <w:r w:rsidRPr="00796F53">
        <w:t>КемГМУ</w:t>
      </w:r>
      <w:proofErr w:type="spellEnd"/>
      <w:r w:rsidRPr="00796F53">
        <w:t xml:space="preserve"> Минздрава России.</w:t>
      </w:r>
    </w:p>
    <w:p w14:paraId="03243D22" w14:textId="77777777" w:rsidR="004054B1" w:rsidRPr="00796F53" w:rsidRDefault="004054B1" w:rsidP="004054B1">
      <w:pPr>
        <w:ind w:left="180" w:hanging="114"/>
        <w:jc w:val="both"/>
        <w:rPr>
          <w:bCs/>
          <w:iCs/>
        </w:rPr>
      </w:pPr>
    </w:p>
    <w:p w14:paraId="46EA19BA" w14:textId="77777777" w:rsidR="004054B1" w:rsidRPr="00796F53" w:rsidRDefault="004054B1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2" w:name="_Toc207092100"/>
      <w:r w:rsidRPr="00796F53">
        <w:rPr>
          <w:iCs/>
          <w:caps/>
        </w:rPr>
        <w:t>определения, ТЕРМИНЫ и сокращения</w:t>
      </w:r>
      <w:bookmarkEnd w:id="2"/>
    </w:p>
    <w:p w14:paraId="627A33FA" w14:textId="77777777" w:rsidR="007E073E" w:rsidRPr="00796F53" w:rsidRDefault="007E073E" w:rsidP="004054B1">
      <w:pPr>
        <w:rPr>
          <w:b/>
          <w:bCs/>
          <w:iCs/>
          <w:caps/>
        </w:rPr>
      </w:pPr>
    </w:p>
    <w:p w14:paraId="44F89E10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ДПО</w:t>
      </w:r>
      <w:r>
        <w:t xml:space="preserve"> – дополнительное профессиональное образование.</w:t>
      </w:r>
    </w:p>
    <w:p w14:paraId="10D4B46A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Заказчик</w:t>
      </w:r>
      <w:r w:rsidRPr="00796F53">
        <w:t xml:space="preserve"> – физическое и (или) юридическое лицо, имеющее намерение заказать либо заказывающее платные образовательные услуги для себя или иных лиц на основании договора.</w:t>
      </w:r>
    </w:p>
    <w:p w14:paraId="4B1A0FDD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Исполнитель</w:t>
      </w:r>
      <w:r w:rsidRPr="00796F53">
        <w:t xml:space="preserve"> – организация, осуществляющая образовательную деятельность и предоставляющая платные образовательные услуги обучающемуся.</w:t>
      </w:r>
    </w:p>
    <w:p w14:paraId="41DF6475" w14:textId="77777777" w:rsidR="00C912DC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КЦП</w:t>
      </w:r>
      <w:r w:rsidRPr="00796F53">
        <w:t xml:space="preserve"> – контрольные цифры приема.</w:t>
      </w:r>
    </w:p>
    <w:p w14:paraId="321DA7CF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 xml:space="preserve">Льгота – </w:t>
      </w:r>
      <w:r w:rsidRPr="00796F53">
        <w:t>правомерное исключение из общих правил, создающее более благоприятный режим для отельных категорий сотрудников и обучающихся.</w:t>
      </w:r>
    </w:p>
    <w:p w14:paraId="36BB78BB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Обучающийся</w:t>
      </w:r>
      <w:r w:rsidRPr="00796F53">
        <w:t xml:space="preserve"> – физическое лицо, осваивающее образовательную программу.</w:t>
      </w:r>
    </w:p>
    <w:p w14:paraId="5113712E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Платные образовательные услуги</w:t>
      </w:r>
      <w:r w:rsidRPr="00796F53">
        <w:t xml:space="preserve"> – осуществление образовательной деятельности по заданиям и за счет физических и (или) юридических лиц по договорам об образовании, заключаемым при приеме на обучение (договорам).</w:t>
      </w:r>
    </w:p>
    <w:p w14:paraId="71E9C3FB" w14:textId="77777777" w:rsidR="00C912DC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 xml:space="preserve">ПФУ </w:t>
      </w:r>
      <w:r w:rsidRPr="00796F53">
        <w:t>– планово-финансовое управле</w:t>
      </w:r>
      <w:r>
        <w:t>ние.</w:t>
      </w:r>
    </w:p>
    <w:p w14:paraId="0542AC36" w14:textId="165A67AC" w:rsidR="00EA6727" w:rsidRDefault="00EA6727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ПФХД </w:t>
      </w:r>
      <w:r>
        <w:t>– план финансово-хозяйственной деятельности.</w:t>
      </w:r>
    </w:p>
    <w:p w14:paraId="30105EF5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 xml:space="preserve">Скидка – </w:t>
      </w:r>
      <w:r w:rsidRPr="00796F53">
        <w:t>сумма, на которую снижается стоимость услуг. Скидка может выражаться в % от стоимости или в суммарном выражении.</w:t>
      </w:r>
    </w:p>
    <w:p w14:paraId="7F17B0B2" w14:textId="77777777" w:rsidR="00C912DC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СМК</w:t>
      </w:r>
      <w:r w:rsidRPr="00796F53">
        <w:t xml:space="preserve"> – система менеджмента качества</w:t>
      </w:r>
      <w:r>
        <w:t>.</w:t>
      </w:r>
    </w:p>
    <w:p w14:paraId="1F970E63" w14:textId="3B565A55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>
        <w:rPr>
          <w:b/>
        </w:rPr>
        <w:t xml:space="preserve">СПО </w:t>
      </w:r>
      <w:r>
        <w:t>– среднее профессиональное образование.</w:t>
      </w:r>
    </w:p>
    <w:p w14:paraId="4AE298BF" w14:textId="77777777" w:rsidR="00C912DC" w:rsidRPr="00C912DC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b/>
        </w:rPr>
      </w:pPr>
      <w:proofErr w:type="spellStart"/>
      <w:r w:rsidRPr="00C912DC">
        <w:rPr>
          <w:b/>
        </w:rPr>
        <w:t>УБУиО</w:t>
      </w:r>
      <w:proofErr w:type="spellEnd"/>
      <w:r w:rsidRPr="00C912DC">
        <w:rPr>
          <w:b/>
        </w:rPr>
        <w:t xml:space="preserve"> - </w:t>
      </w:r>
      <w:r w:rsidRPr="0014555E">
        <w:t>управление по бухгалтерскому учету и отчетности</w:t>
      </w:r>
      <w:r>
        <w:t>.</w:t>
      </w:r>
    </w:p>
    <w:p w14:paraId="720AA96E" w14:textId="77777777" w:rsidR="00C912DC" w:rsidRPr="00796F53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УЛАМКО</w:t>
      </w:r>
      <w:r w:rsidRPr="00796F53">
        <w:t xml:space="preserve"> – управление лицензирования, аккредитации и менеджмента качества образования.</w:t>
      </w:r>
    </w:p>
    <w:p w14:paraId="1E12DD32" w14:textId="77777777" w:rsidR="00C912DC" w:rsidRDefault="00C912DC" w:rsidP="00C912DC">
      <w:pPr>
        <w:pStyle w:val="aa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C912DC">
        <w:rPr>
          <w:b/>
        </w:rPr>
        <w:t>УППС</w:t>
      </w:r>
      <w:r>
        <w:t xml:space="preserve"> - у</w:t>
      </w:r>
      <w:r w:rsidRPr="0014555E">
        <w:t>правление последипломной подготовки специалистов</w:t>
      </w:r>
      <w:r>
        <w:t>.</w:t>
      </w:r>
    </w:p>
    <w:p w14:paraId="60C67F92" w14:textId="77777777" w:rsidR="004054B1" w:rsidRPr="00796F53" w:rsidRDefault="004054B1" w:rsidP="004054B1">
      <w:pPr>
        <w:ind w:left="180" w:hanging="114"/>
        <w:jc w:val="both"/>
        <w:rPr>
          <w:bCs/>
          <w:iCs/>
        </w:rPr>
      </w:pPr>
    </w:p>
    <w:p w14:paraId="3A18E0CD" w14:textId="50E76A14" w:rsidR="004054B1" w:rsidRDefault="004054B1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3" w:name="_Toc207092101"/>
      <w:r w:rsidRPr="00796F53">
        <w:rPr>
          <w:iCs/>
          <w:caps/>
        </w:rPr>
        <w:t>ОБЩИЕ ПОЛОЖЕНИЯ</w:t>
      </w:r>
      <w:bookmarkEnd w:id="3"/>
    </w:p>
    <w:p w14:paraId="5981C6B4" w14:textId="77777777" w:rsidR="00ED0EBD" w:rsidRDefault="00ED0EBD" w:rsidP="00ED0EBD">
      <w:pPr>
        <w:rPr>
          <w:lang w:eastAsia="ar-SA"/>
        </w:rPr>
      </w:pPr>
    </w:p>
    <w:p w14:paraId="36897136" w14:textId="67C7E2EA" w:rsidR="00ED0EBD" w:rsidRPr="00ED0EBD" w:rsidRDefault="00ED0EBD" w:rsidP="00367FFA">
      <w:pPr>
        <w:ind w:firstLine="567"/>
        <w:jc w:val="both"/>
        <w:rPr>
          <w:lang w:eastAsia="ar-SA"/>
        </w:rPr>
      </w:pPr>
      <w:r>
        <w:rPr>
          <w:lang w:eastAsia="ar-SA"/>
        </w:rPr>
        <w:t xml:space="preserve">В целях обеспечения более эффективной организации своей деятельности </w:t>
      </w:r>
      <w:proofErr w:type="spellStart"/>
      <w:r w:rsidR="00C912DC">
        <w:rPr>
          <w:lang w:eastAsia="ar-SA"/>
        </w:rPr>
        <w:t>КемГМУ</w:t>
      </w:r>
      <w:proofErr w:type="spellEnd"/>
      <w:r>
        <w:rPr>
          <w:lang w:eastAsia="ar-SA"/>
        </w:rPr>
        <w:t xml:space="preserve"> в соответствии с законодательством Российской Федерации, может осуществлять платную деятельность.</w:t>
      </w:r>
    </w:p>
    <w:p w14:paraId="2D67CB94" w14:textId="33A016CA" w:rsidR="004769BC" w:rsidRDefault="00C912DC" w:rsidP="00367FFA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4769BC" w:rsidRPr="00796F53">
        <w:t xml:space="preserve"> может</w:t>
      </w:r>
      <w:r w:rsidR="00C2229C" w:rsidRPr="00796F53">
        <w:t xml:space="preserve"> </w:t>
      </w:r>
      <w:r w:rsidR="004769BC" w:rsidRPr="00796F53">
        <w:t>осуществлять с</w:t>
      </w:r>
      <w:r w:rsidR="00FF0F98" w:rsidRPr="00796F53">
        <w:t>ледующие платные</w:t>
      </w:r>
      <w:r w:rsidR="004769BC" w:rsidRPr="00796F53">
        <w:t xml:space="preserve"> услуги</w:t>
      </w:r>
      <w:r w:rsidR="00FF0F98" w:rsidRPr="00796F53">
        <w:t>, в том числе и образовательные</w:t>
      </w:r>
      <w:r w:rsidR="004769BC" w:rsidRPr="00796F53">
        <w:t xml:space="preserve">: </w:t>
      </w:r>
    </w:p>
    <w:p w14:paraId="2BE340BE" w14:textId="361BF324" w:rsidR="00ED0EBD" w:rsidRPr="00796F53" w:rsidRDefault="00ED0EBD" w:rsidP="00367FFA">
      <w:pPr>
        <w:pStyle w:val="aa"/>
        <w:numPr>
          <w:ilvl w:val="0"/>
          <w:numId w:val="3"/>
        </w:numPr>
        <w:ind w:left="426"/>
        <w:jc w:val="both"/>
      </w:pPr>
      <w:r>
        <w:t>Обучение по основным образовательным программам (СПО, высшее образование)</w:t>
      </w:r>
    </w:p>
    <w:p w14:paraId="01F9A929" w14:textId="3E6A1323" w:rsidR="004769BC" w:rsidRPr="00796F53" w:rsidRDefault="004769BC" w:rsidP="00367FFA">
      <w:pPr>
        <w:pStyle w:val="aa"/>
        <w:numPr>
          <w:ilvl w:val="0"/>
          <w:numId w:val="3"/>
        </w:numPr>
        <w:ind w:left="426"/>
        <w:jc w:val="both"/>
      </w:pPr>
      <w:r w:rsidRPr="00796F53">
        <w:t xml:space="preserve">Обучение </w:t>
      </w:r>
      <w:r w:rsidR="00D52F64">
        <w:t>по программам дополнительного профессионального образования</w:t>
      </w:r>
      <w:r w:rsidRPr="00796F53">
        <w:t>;</w:t>
      </w:r>
    </w:p>
    <w:p w14:paraId="68D12BF1" w14:textId="3B8102BC" w:rsidR="004769BC" w:rsidRPr="00796F53" w:rsidRDefault="00ED0EBD" w:rsidP="00367FFA">
      <w:pPr>
        <w:pStyle w:val="aa"/>
        <w:numPr>
          <w:ilvl w:val="0"/>
          <w:numId w:val="3"/>
        </w:numPr>
        <w:ind w:left="426"/>
        <w:jc w:val="both"/>
      </w:pPr>
      <w:r>
        <w:t>Дополнительное образование детей и взрослых</w:t>
      </w:r>
      <w:r w:rsidR="004769BC" w:rsidRPr="00796F53">
        <w:t xml:space="preserve">; </w:t>
      </w:r>
    </w:p>
    <w:p w14:paraId="3B8FA886" w14:textId="4709C7D9" w:rsidR="004769BC" w:rsidRPr="00796F53" w:rsidRDefault="00FF0F98" w:rsidP="00367FFA">
      <w:pPr>
        <w:pStyle w:val="aa"/>
        <w:numPr>
          <w:ilvl w:val="0"/>
          <w:numId w:val="3"/>
        </w:numPr>
        <w:ind w:left="426"/>
        <w:jc w:val="both"/>
      </w:pPr>
      <w:r w:rsidRPr="00796F53">
        <w:t>Проведение научных исследований по заключенным хозяйственным договорам;</w:t>
      </w:r>
    </w:p>
    <w:p w14:paraId="6647DD0C" w14:textId="5D44AC97" w:rsidR="00FF0F98" w:rsidRPr="00796F53" w:rsidRDefault="00FF0F98" w:rsidP="00367FFA">
      <w:pPr>
        <w:pStyle w:val="aa"/>
        <w:numPr>
          <w:ilvl w:val="0"/>
          <w:numId w:val="3"/>
        </w:numPr>
        <w:ind w:left="426"/>
        <w:jc w:val="both"/>
      </w:pPr>
      <w:r w:rsidRPr="00796F53">
        <w:t xml:space="preserve">Проведение прочих </w:t>
      </w:r>
      <w:r w:rsidR="004C5E7F" w:rsidRPr="00796F53">
        <w:t>физкультурно</w:t>
      </w:r>
      <w:r w:rsidRPr="00796F53">
        <w:t>-тренировочных мероприятий на платной основе.</w:t>
      </w:r>
    </w:p>
    <w:p w14:paraId="1140ECB5" w14:textId="664E8BE0" w:rsidR="004769BC" w:rsidRPr="00796F53" w:rsidRDefault="00C912DC" w:rsidP="00367FFA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C2229C" w:rsidRPr="00796F53">
        <w:t xml:space="preserve"> </w:t>
      </w:r>
      <w:r w:rsidR="004769BC" w:rsidRPr="00796F53">
        <w:t>вправе осуществлять и иные платные услуги</w:t>
      </w:r>
      <w:r w:rsidR="00C2229C" w:rsidRPr="00796F53">
        <w:t xml:space="preserve"> </w:t>
      </w:r>
      <w:r w:rsidR="004769BC" w:rsidRPr="00796F53">
        <w:t>в соответствии с действующим законодательством</w:t>
      </w:r>
      <w:r w:rsidR="00C2229C" w:rsidRPr="00796F53">
        <w:t xml:space="preserve"> </w:t>
      </w:r>
      <w:r w:rsidR="004769BC" w:rsidRPr="00796F53">
        <w:t>РФ</w:t>
      </w:r>
      <w:r w:rsidR="00C2229C" w:rsidRPr="00796F53">
        <w:t xml:space="preserve"> </w:t>
      </w:r>
      <w:r w:rsidR="004769BC" w:rsidRPr="00796F53">
        <w:t>нормативными документами</w:t>
      </w:r>
      <w:r w:rsidR="00C2229C" w:rsidRPr="00796F53">
        <w:t xml:space="preserve"> </w:t>
      </w:r>
      <w:r w:rsidR="004769BC" w:rsidRPr="00796F53">
        <w:t>Министерства образования</w:t>
      </w:r>
      <w:r w:rsidR="00C2229C" w:rsidRPr="00796F53">
        <w:t xml:space="preserve"> </w:t>
      </w:r>
      <w:r w:rsidR="004769BC" w:rsidRPr="00796F53">
        <w:t>РФ, а также его Уставом.</w:t>
      </w:r>
    </w:p>
    <w:p w14:paraId="103D5AE6" w14:textId="77777777" w:rsidR="00221C41" w:rsidRPr="00796F53" w:rsidRDefault="00221C41" w:rsidP="00367FFA">
      <w:pPr>
        <w:ind w:left="180" w:hanging="114"/>
        <w:jc w:val="both"/>
        <w:rPr>
          <w:bCs/>
          <w:iCs/>
        </w:rPr>
      </w:pPr>
    </w:p>
    <w:p w14:paraId="1CD4E38D" w14:textId="1297E2E5" w:rsidR="00221C41" w:rsidRDefault="00221C41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4" w:name="_Toc207092102"/>
      <w:r w:rsidRPr="00796F53">
        <w:rPr>
          <w:iCs/>
          <w:caps/>
        </w:rPr>
        <w:t>УСЛОВИЯ ПРЕДОСТАВЛЕНИЯ ПЛАТНЫХ ОБРАЗОВАТЕЛЬНЫХ УСЛУГ</w:t>
      </w:r>
      <w:bookmarkEnd w:id="4"/>
    </w:p>
    <w:p w14:paraId="3B1FFBCB" w14:textId="14E751C3" w:rsidR="00ED0EBD" w:rsidRDefault="00ED0EBD" w:rsidP="006B24D5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>
        <w:t>Платные образовательные услуги не могут быть оказаны вместо образовательной деятельности, финансовое обеспечение которой осуществляется за счет бюджетных ассигнований федерального бюджета</w:t>
      </w:r>
      <w:r w:rsidR="006B24D5">
        <w:t>.</w:t>
      </w:r>
      <w:r>
        <w:t xml:space="preserve"> </w:t>
      </w:r>
    </w:p>
    <w:p w14:paraId="0AA0E263" w14:textId="09385A38" w:rsidR="00ED0EBD" w:rsidRPr="00ED0EBD" w:rsidRDefault="00ED0EBD" w:rsidP="006B24D5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>
        <w:t>Платные образовательные услуги предоставляются с целью всестороннего удовлетворения образовательных потребностей граждан.</w:t>
      </w:r>
    </w:p>
    <w:p w14:paraId="560E15B0" w14:textId="465DEDCF" w:rsidR="004769BC" w:rsidRPr="00796F53" w:rsidRDefault="006B24D5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4769BC" w:rsidRPr="00796F53">
        <w:t xml:space="preserve"> имеет право</w:t>
      </w:r>
      <w:r w:rsidR="00C2229C" w:rsidRPr="00796F53">
        <w:t xml:space="preserve"> </w:t>
      </w:r>
      <w:r w:rsidR="004769BC" w:rsidRPr="00796F53">
        <w:t>на оказание</w:t>
      </w:r>
      <w:r w:rsidR="00C2229C" w:rsidRPr="00796F53">
        <w:t xml:space="preserve"> </w:t>
      </w:r>
      <w:r w:rsidR="004769BC" w:rsidRPr="00796F53">
        <w:t>соответствующих платных</w:t>
      </w:r>
      <w:r w:rsidR="00C2229C" w:rsidRPr="00796F53">
        <w:t xml:space="preserve"> </w:t>
      </w:r>
      <w:r w:rsidR="004769BC" w:rsidRPr="00796F53">
        <w:t>образовательных</w:t>
      </w:r>
      <w:r w:rsidR="00C2229C" w:rsidRPr="00796F53">
        <w:t xml:space="preserve"> </w:t>
      </w:r>
      <w:r w:rsidR="004769BC" w:rsidRPr="00796F53">
        <w:t xml:space="preserve">услуг при наличии их перечня в </w:t>
      </w:r>
      <w:r w:rsidR="00253D7F" w:rsidRPr="00796F53">
        <w:t>У</w:t>
      </w:r>
      <w:r w:rsidR="004769BC" w:rsidRPr="00796F53">
        <w:t xml:space="preserve">ставе </w:t>
      </w:r>
      <w:proofErr w:type="spellStart"/>
      <w:r>
        <w:t>КемГМУ</w:t>
      </w:r>
      <w:proofErr w:type="spellEnd"/>
      <w:r w:rsidR="00C2229C" w:rsidRPr="00796F53">
        <w:t xml:space="preserve"> </w:t>
      </w:r>
      <w:r w:rsidR="004769BC" w:rsidRPr="00796F53">
        <w:t xml:space="preserve">и </w:t>
      </w:r>
      <w:r w:rsidR="00481F13" w:rsidRPr="00796F53">
        <w:t>в случае нео</w:t>
      </w:r>
      <w:r w:rsidR="00FC4220" w:rsidRPr="00796F53">
        <w:t>б</w:t>
      </w:r>
      <w:r w:rsidR="00481F13" w:rsidRPr="00796F53">
        <w:t>ходимости наличия</w:t>
      </w:r>
      <w:r w:rsidR="004769BC" w:rsidRPr="00796F53">
        <w:t xml:space="preserve"> соответствующей лицензии.</w:t>
      </w:r>
    </w:p>
    <w:p w14:paraId="7562D36F" w14:textId="31561137" w:rsidR="004769BC" w:rsidRPr="00796F53" w:rsidRDefault="006B24D5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4769BC" w:rsidRPr="00796F53">
        <w:t xml:space="preserve"> оказывает платные образовательные услуги исключительно на добровольной основе.</w:t>
      </w:r>
    </w:p>
    <w:p w14:paraId="6B563106" w14:textId="511EEB00" w:rsidR="004769BC" w:rsidRPr="00796F53" w:rsidRDefault="006B24D5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C2229C" w:rsidRPr="00796F53">
        <w:t xml:space="preserve"> </w:t>
      </w:r>
      <w:r w:rsidR="004769BC" w:rsidRPr="00796F53">
        <w:t>предоставляет льготы на оказание платных образовательных</w:t>
      </w:r>
      <w:r w:rsidR="00C2229C" w:rsidRPr="00796F53">
        <w:t xml:space="preserve"> </w:t>
      </w:r>
      <w:r w:rsidR="004769BC" w:rsidRPr="00796F53">
        <w:t>услуг для:</w:t>
      </w:r>
    </w:p>
    <w:p w14:paraId="64A39C01" w14:textId="60063ADB" w:rsidR="004769BC" w:rsidRPr="00F26D8C" w:rsidRDefault="004769BC" w:rsidP="004369A5">
      <w:pPr>
        <w:pStyle w:val="aa"/>
        <w:numPr>
          <w:ilvl w:val="0"/>
          <w:numId w:val="3"/>
        </w:numPr>
        <w:ind w:left="426"/>
        <w:jc w:val="both"/>
        <w:rPr>
          <w:highlight w:val="yellow"/>
        </w:rPr>
      </w:pPr>
      <w:r w:rsidRPr="00F26D8C">
        <w:rPr>
          <w:highlight w:val="yellow"/>
        </w:rPr>
        <w:t>детей - сирот;</w:t>
      </w:r>
    </w:p>
    <w:p w14:paraId="73A4B0B2" w14:textId="6EB69BAF" w:rsidR="004769BC" w:rsidRPr="00F26D8C" w:rsidRDefault="004769BC" w:rsidP="004369A5">
      <w:pPr>
        <w:pStyle w:val="aa"/>
        <w:numPr>
          <w:ilvl w:val="0"/>
          <w:numId w:val="3"/>
        </w:numPr>
        <w:ind w:left="426"/>
        <w:jc w:val="both"/>
        <w:rPr>
          <w:highlight w:val="yellow"/>
        </w:rPr>
      </w:pPr>
      <w:r w:rsidRPr="00F26D8C">
        <w:rPr>
          <w:highlight w:val="yellow"/>
        </w:rPr>
        <w:t>детей из малоимущих</w:t>
      </w:r>
      <w:r w:rsidR="00C2229C" w:rsidRPr="00F26D8C">
        <w:rPr>
          <w:highlight w:val="yellow"/>
        </w:rPr>
        <w:t xml:space="preserve"> </w:t>
      </w:r>
      <w:r w:rsidRPr="00F26D8C">
        <w:rPr>
          <w:highlight w:val="yellow"/>
        </w:rPr>
        <w:t>семей;</w:t>
      </w:r>
    </w:p>
    <w:p w14:paraId="0C8EF74C" w14:textId="3CB1F1DD" w:rsidR="00F34658" w:rsidRPr="00F26D8C" w:rsidRDefault="002C68F9" w:rsidP="004369A5">
      <w:pPr>
        <w:pStyle w:val="aa"/>
        <w:numPr>
          <w:ilvl w:val="0"/>
          <w:numId w:val="3"/>
        </w:numPr>
        <w:ind w:left="426"/>
        <w:jc w:val="both"/>
        <w:rPr>
          <w:highlight w:val="yellow"/>
        </w:rPr>
      </w:pPr>
      <w:r w:rsidRPr="00F26D8C">
        <w:rPr>
          <w:highlight w:val="yellow"/>
        </w:rPr>
        <w:t xml:space="preserve"> работников</w:t>
      </w:r>
      <w:r w:rsidR="00F34658" w:rsidRPr="00F26D8C">
        <w:rPr>
          <w:highlight w:val="yellow"/>
        </w:rPr>
        <w:t xml:space="preserve">, основным местом работы которых является </w:t>
      </w:r>
      <w:proofErr w:type="spellStart"/>
      <w:r w:rsidR="006B24D5" w:rsidRPr="00F26D8C">
        <w:rPr>
          <w:highlight w:val="yellow"/>
        </w:rPr>
        <w:t>КемГМУ</w:t>
      </w:r>
      <w:proofErr w:type="spellEnd"/>
      <w:r w:rsidR="00F34658" w:rsidRPr="00F26D8C">
        <w:rPr>
          <w:highlight w:val="yellow"/>
        </w:rPr>
        <w:t>.</w:t>
      </w:r>
    </w:p>
    <w:p w14:paraId="63B1C485" w14:textId="0B9114F8" w:rsidR="004769BC" w:rsidRPr="00796F53" w:rsidRDefault="004769BC" w:rsidP="00221C41">
      <w:pPr>
        <w:ind w:firstLine="708"/>
        <w:jc w:val="both"/>
      </w:pPr>
      <w:r w:rsidRPr="00796F53">
        <w:t>Размер, перечень и порядок</w:t>
      </w:r>
      <w:r w:rsidR="00C2229C" w:rsidRPr="00796F53">
        <w:t xml:space="preserve"> </w:t>
      </w:r>
      <w:r w:rsidRPr="00796F53">
        <w:t xml:space="preserve">предоставления льгот определяется </w:t>
      </w:r>
      <w:r w:rsidR="00F26D8C">
        <w:t xml:space="preserve">локальным актом </w:t>
      </w:r>
      <w:proofErr w:type="spellStart"/>
      <w:r w:rsidR="00F26D8C">
        <w:t>КемГМУ</w:t>
      </w:r>
      <w:proofErr w:type="spellEnd"/>
      <w:r w:rsidRPr="00796F53">
        <w:t>.</w:t>
      </w:r>
    </w:p>
    <w:p w14:paraId="793D1EC9" w14:textId="4D0EB9CA" w:rsidR="00221C41" w:rsidRPr="00796F53" w:rsidRDefault="00253D7F" w:rsidP="00221C41">
      <w:pPr>
        <w:ind w:firstLine="708"/>
        <w:jc w:val="both"/>
      </w:pPr>
      <w:r w:rsidRPr="00F26D8C">
        <w:rPr>
          <w:highlight w:val="yellow"/>
        </w:rPr>
        <w:t xml:space="preserve">Для </w:t>
      </w:r>
      <w:r w:rsidR="00DA609D" w:rsidRPr="00F26D8C">
        <w:rPr>
          <w:highlight w:val="yellow"/>
        </w:rPr>
        <w:t>работника</w:t>
      </w:r>
      <w:r w:rsidRPr="00F26D8C">
        <w:rPr>
          <w:highlight w:val="yellow"/>
        </w:rPr>
        <w:t xml:space="preserve">, основным местом работы которых является </w:t>
      </w:r>
      <w:proofErr w:type="spellStart"/>
      <w:r w:rsidR="00F26D8C" w:rsidRPr="00F26D8C">
        <w:rPr>
          <w:highlight w:val="yellow"/>
        </w:rPr>
        <w:t>КемГМУ</w:t>
      </w:r>
      <w:proofErr w:type="spellEnd"/>
      <w:r w:rsidRPr="00F26D8C">
        <w:rPr>
          <w:highlight w:val="yellow"/>
        </w:rPr>
        <w:t>, предоставляется льгота при повышении квалификации и профессиональной переподготовке</w:t>
      </w:r>
      <w:r w:rsidR="00403B17">
        <w:rPr>
          <w:highlight w:val="yellow"/>
        </w:rPr>
        <w:t xml:space="preserve">. </w:t>
      </w:r>
      <w:r w:rsidRPr="00F26D8C">
        <w:rPr>
          <w:highlight w:val="yellow"/>
        </w:rPr>
        <w:t xml:space="preserve">Стоимость обучения в этом случае производится за счет средств учреждения, либо возмещается </w:t>
      </w:r>
      <w:r w:rsidR="00DA609D" w:rsidRPr="00F26D8C">
        <w:rPr>
          <w:highlight w:val="yellow"/>
        </w:rPr>
        <w:t>работник</w:t>
      </w:r>
      <w:r w:rsidR="002C68F9" w:rsidRPr="00F26D8C">
        <w:rPr>
          <w:highlight w:val="yellow"/>
        </w:rPr>
        <w:t>у</w:t>
      </w:r>
      <w:r w:rsidR="00DA609D" w:rsidRPr="00F26D8C">
        <w:rPr>
          <w:highlight w:val="yellow"/>
        </w:rPr>
        <w:t xml:space="preserve"> Университета</w:t>
      </w:r>
      <w:r w:rsidRPr="00F26D8C">
        <w:rPr>
          <w:highlight w:val="yellow"/>
        </w:rPr>
        <w:t>.</w:t>
      </w:r>
      <w:r w:rsidRPr="00796F53">
        <w:t xml:space="preserve"> </w:t>
      </w:r>
    </w:p>
    <w:p w14:paraId="3904928C" w14:textId="485BAFD3" w:rsidR="00253D7F" w:rsidRPr="00796F53" w:rsidRDefault="00253D7F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Льготы для категорий обучающихся, указанных </w:t>
      </w:r>
      <w:r w:rsidRPr="00F26D8C">
        <w:t>в п.5.</w:t>
      </w:r>
      <w:r w:rsidR="00F26D8C" w:rsidRPr="00F26D8C">
        <w:t>5</w:t>
      </w:r>
      <w:r w:rsidRPr="00F26D8C">
        <w:t>.</w:t>
      </w:r>
      <w:r w:rsidRPr="00796F53">
        <w:t xml:space="preserve"> настоящего положения предоставляются по приказу Ректора при наличии документов, подтверждающих отнесение обучающегося к указанным в п.5.</w:t>
      </w:r>
      <w:r w:rsidR="00EA6727">
        <w:t>5</w:t>
      </w:r>
      <w:r w:rsidRPr="00796F53">
        <w:t>. категориям.</w:t>
      </w:r>
    </w:p>
    <w:p w14:paraId="7F76D7BA" w14:textId="52C7DE50" w:rsidR="00253D7F" w:rsidRPr="00796F53" w:rsidRDefault="00253D7F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Льготы для граждан, принимающих участие в специальной военной операции на территории Донецкой народной республики, Луганской народной республики, для граждан Донецкой народной республики, Луганской народной республики вынужденно покинувших территории этих республик, предоставляются в соответствии с действующим законодательством.</w:t>
      </w:r>
    </w:p>
    <w:p w14:paraId="35CD1F13" w14:textId="737FB4A9" w:rsidR="004769BC" w:rsidRPr="00796F53" w:rsidRDefault="00EA6727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C2229C" w:rsidRPr="00796F53">
        <w:t xml:space="preserve"> </w:t>
      </w:r>
      <w:r w:rsidR="004769BC" w:rsidRPr="00796F53">
        <w:t>обязан обеспечить наглядность и доступность (</w:t>
      </w:r>
      <w:r>
        <w:t xml:space="preserve">официальный </w:t>
      </w:r>
      <w:r w:rsidR="00F34658" w:rsidRPr="00796F53">
        <w:t xml:space="preserve">сайт </w:t>
      </w:r>
      <w:r>
        <w:t>информационные</w:t>
      </w:r>
      <w:r w:rsidR="00F34658" w:rsidRPr="00796F53">
        <w:t xml:space="preserve"> </w:t>
      </w:r>
      <w:r>
        <w:t>стенды</w:t>
      </w:r>
      <w:r w:rsidR="004769BC" w:rsidRPr="00796F53">
        <w:t xml:space="preserve"> и т.п.)</w:t>
      </w:r>
      <w:r w:rsidR="00C2229C" w:rsidRPr="00796F53">
        <w:t xml:space="preserve"> </w:t>
      </w:r>
      <w:r w:rsidR="004769BC" w:rsidRPr="00796F53">
        <w:t>для</w:t>
      </w:r>
      <w:r w:rsidR="00C2229C" w:rsidRPr="00796F53">
        <w:t xml:space="preserve"> </w:t>
      </w:r>
      <w:r w:rsidR="004769BC" w:rsidRPr="00796F53">
        <w:t>всех</w:t>
      </w:r>
      <w:r w:rsidR="00C2229C" w:rsidRPr="00796F53">
        <w:t xml:space="preserve"> </w:t>
      </w:r>
      <w:r w:rsidR="004769BC" w:rsidRPr="00796F53">
        <w:t xml:space="preserve">участников образовательного процесса (родителей, </w:t>
      </w:r>
      <w:r>
        <w:t>обучающиеся</w:t>
      </w:r>
      <w:r w:rsidR="004769BC" w:rsidRPr="00796F53">
        <w:t xml:space="preserve">, </w:t>
      </w:r>
      <w:r>
        <w:t xml:space="preserve">работники </w:t>
      </w:r>
      <w:proofErr w:type="spellStart"/>
      <w:r>
        <w:t>КемГМУ</w:t>
      </w:r>
      <w:proofErr w:type="spellEnd"/>
      <w:r w:rsidR="004769BC" w:rsidRPr="00796F53">
        <w:t>) к следующей</w:t>
      </w:r>
      <w:r w:rsidR="00C2229C" w:rsidRPr="00796F53">
        <w:t xml:space="preserve"> </w:t>
      </w:r>
      <w:r w:rsidR="004769BC" w:rsidRPr="00796F53">
        <w:t>информации:</w:t>
      </w:r>
    </w:p>
    <w:p w14:paraId="192DDFF1" w14:textId="1DB4CE71" w:rsidR="004769BC" w:rsidRPr="00796F53" w:rsidRDefault="004769BC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условия</w:t>
      </w:r>
      <w:r w:rsidR="00C2229C" w:rsidRPr="00796F53">
        <w:t xml:space="preserve"> </w:t>
      </w:r>
      <w:r w:rsidRPr="00796F53">
        <w:t>предоставления платных</w:t>
      </w:r>
      <w:r w:rsidR="00C2229C" w:rsidRPr="00796F53">
        <w:t xml:space="preserve"> </w:t>
      </w:r>
      <w:r w:rsidRPr="00796F53">
        <w:t>образовательных услуг;</w:t>
      </w:r>
    </w:p>
    <w:p w14:paraId="0FF4D155" w14:textId="57B31E2D" w:rsidR="004769BC" w:rsidRPr="00796F53" w:rsidRDefault="004769BC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размер оплаты за предоставляемые услуги;</w:t>
      </w:r>
    </w:p>
    <w:p w14:paraId="3E0F66DF" w14:textId="07480CE9" w:rsidR="004769BC" w:rsidRPr="00796F53" w:rsidRDefault="004769BC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нормативные акты, регламентирующие порядок и условия предоставления услуг.</w:t>
      </w:r>
    </w:p>
    <w:p w14:paraId="6FEA4D4E" w14:textId="5DF094DF" w:rsidR="00030231" w:rsidRPr="00796F53" w:rsidRDefault="00F34658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Работники</w:t>
      </w:r>
      <w:r w:rsidR="00030231" w:rsidRPr="00796F53">
        <w:t>, принимающие</w:t>
      </w:r>
      <w:r w:rsidR="004769BC" w:rsidRPr="00796F53">
        <w:t xml:space="preserve"> участие в организации и оказании п</w:t>
      </w:r>
      <w:r w:rsidR="00030231" w:rsidRPr="00796F53">
        <w:t xml:space="preserve">латных образовательных услуг </w:t>
      </w:r>
      <w:r w:rsidR="004769BC" w:rsidRPr="00796F53">
        <w:t xml:space="preserve">должны </w:t>
      </w:r>
      <w:r w:rsidR="00030231" w:rsidRPr="00796F53">
        <w:t>обладать необходимой квалификацией.</w:t>
      </w:r>
    </w:p>
    <w:p w14:paraId="0AA49071" w14:textId="4FA52B97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Работа по ведению бухгалтерского учета по предоставлению платных образовательных услуг производит управление </w:t>
      </w:r>
      <w:r w:rsidR="00142063" w:rsidRPr="00796F53">
        <w:t>по бухгалтерскому учёту</w:t>
      </w:r>
      <w:r w:rsidRPr="00796F53">
        <w:t xml:space="preserve"> и отчетности ФГБОУ ВО </w:t>
      </w:r>
      <w:proofErr w:type="spellStart"/>
      <w:r w:rsidRPr="00796F53">
        <w:t>КемГМУ</w:t>
      </w:r>
      <w:proofErr w:type="spellEnd"/>
      <w:r w:rsidRPr="00796F53">
        <w:t xml:space="preserve"> Минздрав</w:t>
      </w:r>
      <w:r w:rsidR="00142063" w:rsidRPr="00796F53">
        <w:t>а России. Доходы, п</w:t>
      </w:r>
      <w:r w:rsidRPr="00796F53">
        <w:t>олучаемые от предоставления платных образовательных услуг, подлежат</w:t>
      </w:r>
      <w:r w:rsidR="00C2229C" w:rsidRPr="00796F53">
        <w:t xml:space="preserve"> </w:t>
      </w:r>
      <w:r w:rsidRPr="00796F53">
        <w:t xml:space="preserve">отражению в полном объеме в </w:t>
      </w:r>
      <w:r w:rsidR="00142063" w:rsidRPr="00796F53">
        <w:t xml:space="preserve">ПФХД </w:t>
      </w:r>
      <w:proofErr w:type="spellStart"/>
      <w:r w:rsidR="0049060E">
        <w:t>КемГМУ</w:t>
      </w:r>
      <w:proofErr w:type="spellEnd"/>
      <w:r w:rsidRPr="00796F53">
        <w:t xml:space="preserve"> по иной приносящей</w:t>
      </w:r>
      <w:r w:rsidR="00C2229C" w:rsidRPr="00796F53">
        <w:t xml:space="preserve"> </w:t>
      </w:r>
      <w:r w:rsidRPr="00796F53">
        <w:t>доход деятельности.</w:t>
      </w:r>
    </w:p>
    <w:p w14:paraId="6645F020" w14:textId="05887A7A" w:rsidR="004769BC" w:rsidRPr="00DA77FF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Сбор средств, получаемых за предоставление платных образовательных услуг, </w:t>
      </w:r>
      <w:r w:rsidRPr="00DA77FF">
        <w:t>произв</w:t>
      </w:r>
      <w:r w:rsidR="00142063" w:rsidRPr="00DA77FF">
        <w:t>одится</w:t>
      </w:r>
      <w:r w:rsidR="00C2229C" w:rsidRPr="00DA77FF">
        <w:t xml:space="preserve"> </w:t>
      </w:r>
      <w:r w:rsidRPr="00DA77FF">
        <w:t>на</w:t>
      </w:r>
      <w:r w:rsidR="00142063" w:rsidRPr="00DA77FF">
        <w:t xml:space="preserve"> лицевой счет</w:t>
      </w:r>
      <w:r w:rsidRPr="00DA77FF">
        <w:t xml:space="preserve"> </w:t>
      </w:r>
      <w:proofErr w:type="spellStart"/>
      <w:r w:rsidR="0049060E">
        <w:t>КемГМУ</w:t>
      </w:r>
      <w:proofErr w:type="spellEnd"/>
      <w:r w:rsidRPr="00DA77FF">
        <w:t xml:space="preserve">, либо в кассу </w:t>
      </w:r>
      <w:proofErr w:type="spellStart"/>
      <w:r w:rsidR="0049060E">
        <w:t>КемГМУ</w:t>
      </w:r>
      <w:proofErr w:type="spellEnd"/>
      <w:r w:rsidRPr="00DA77FF">
        <w:t xml:space="preserve">.  </w:t>
      </w:r>
    </w:p>
    <w:p w14:paraId="2419FADB" w14:textId="62416598" w:rsidR="004769BC" w:rsidRPr="00DA77FF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DA77FF">
        <w:t>Платные образовательные</w:t>
      </w:r>
      <w:r w:rsidR="00C2229C" w:rsidRPr="00DA77FF">
        <w:t xml:space="preserve"> </w:t>
      </w:r>
      <w:r w:rsidRPr="00DA77FF">
        <w:t>услуги оказываются</w:t>
      </w:r>
      <w:r w:rsidR="00C2229C" w:rsidRPr="00DA77FF">
        <w:t xml:space="preserve"> </w:t>
      </w:r>
      <w:r w:rsidRPr="00DA77FF">
        <w:t>на условиях, определенных</w:t>
      </w:r>
      <w:r w:rsidR="00C2229C" w:rsidRPr="00DA77FF">
        <w:t xml:space="preserve"> </w:t>
      </w:r>
      <w:r w:rsidRPr="00DA77FF">
        <w:t>в дого</w:t>
      </w:r>
      <w:r w:rsidR="00AA25C1" w:rsidRPr="00DA77FF">
        <w:t xml:space="preserve">воре между </w:t>
      </w:r>
      <w:proofErr w:type="spellStart"/>
      <w:r w:rsidR="0049060E">
        <w:t>КемГМУ</w:t>
      </w:r>
      <w:proofErr w:type="spellEnd"/>
      <w:r w:rsidR="00AA25C1" w:rsidRPr="00DA77FF">
        <w:t xml:space="preserve"> (Исполнителем) и З</w:t>
      </w:r>
      <w:r w:rsidRPr="00DA77FF">
        <w:t>аказчиком услуг. Заказчиками</w:t>
      </w:r>
      <w:r w:rsidR="00C2229C" w:rsidRPr="00DA77FF">
        <w:t xml:space="preserve"> </w:t>
      </w:r>
      <w:r w:rsidRPr="00DA77FF">
        <w:t>услуг могут быть обучающиеся, родители обучающихся (законные представители) или третьи лица (в том</w:t>
      </w:r>
      <w:r w:rsidR="00C2229C" w:rsidRPr="00DA77FF">
        <w:t xml:space="preserve"> </w:t>
      </w:r>
      <w:r w:rsidRPr="00DA77FF">
        <w:t>числе юридические).</w:t>
      </w:r>
      <w:r w:rsidR="00BD5136" w:rsidRPr="00DA77FF">
        <w:t xml:space="preserve"> Образцы договоров об оказании платных образовательных услуг размещаются на официальном сайте </w:t>
      </w:r>
      <w:proofErr w:type="spellStart"/>
      <w:r w:rsidR="0049060E">
        <w:t>КемГМУ</w:t>
      </w:r>
      <w:proofErr w:type="spellEnd"/>
      <w:r w:rsidR="00BD5136" w:rsidRPr="00DA77FF">
        <w:t xml:space="preserve">. </w:t>
      </w:r>
    </w:p>
    <w:p w14:paraId="13B9675F" w14:textId="167A50B0" w:rsidR="00F341CC" w:rsidRPr="00796F53" w:rsidRDefault="00F341C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DA77FF">
        <w:t>Договор на оказание платных образовательных услуг заключается в простой</w:t>
      </w:r>
      <w:r w:rsidRPr="00796F53">
        <w:t xml:space="preserve"> письменной форме</w:t>
      </w:r>
      <w:r w:rsidR="003B0A10" w:rsidRPr="00796F53">
        <w:t xml:space="preserve"> в двух экземплярах</w:t>
      </w:r>
      <w:r w:rsidR="00CA005C" w:rsidRPr="00796F53">
        <w:t xml:space="preserve"> на основании заявления Заказчика или обучающегося</w:t>
      </w:r>
      <w:r w:rsidRPr="00796F53">
        <w:t>.</w:t>
      </w:r>
      <w:r w:rsidR="00161219" w:rsidRPr="00796F53">
        <w:t xml:space="preserve"> Договор заключается на весь период обучения.</w:t>
      </w:r>
      <w:r w:rsidR="00FF7F07" w:rsidRPr="00796F53">
        <w:t xml:space="preserve"> После подписания один экземпляр хранится у Заказчика, второй экземпляр в учебном управлении или подразделении </w:t>
      </w:r>
      <w:proofErr w:type="spellStart"/>
      <w:r w:rsidR="0049060E">
        <w:t>КемГМУ</w:t>
      </w:r>
      <w:proofErr w:type="spellEnd"/>
      <w:r w:rsidR="00FF7F07" w:rsidRPr="00796F53">
        <w:t>, которое проводит обучение.</w:t>
      </w:r>
    </w:p>
    <w:p w14:paraId="4ABF69BF" w14:textId="1BB01723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В договоре должны</w:t>
      </w:r>
      <w:r w:rsidR="00C2229C" w:rsidRPr="00796F53">
        <w:t xml:space="preserve"> </w:t>
      </w:r>
      <w:r w:rsidRPr="00796F53">
        <w:t>быть отраж</w:t>
      </w:r>
      <w:r w:rsidR="00AB4514" w:rsidRPr="00796F53">
        <w:t>ены</w:t>
      </w:r>
      <w:r w:rsidRPr="00796F53">
        <w:t>:</w:t>
      </w:r>
    </w:p>
    <w:p w14:paraId="2C48B41B" w14:textId="471EAB76" w:rsidR="00AB4514" w:rsidRPr="00796F53" w:rsidRDefault="00AB4514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наименование организации, юридический адре</w:t>
      </w:r>
      <w:r w:rsidR="003E438B" w:rsidRPr="00796F53">
        <w:t>с, сведения о лицензии на право</w:t>
      </w:r>
      <w:r w:rsidR="007E5C4B">
        <w:t xml:space="preserve"> </w:t>
      </w:r>
      <w:r w:rsidRPr="00796F53">
        <w:t xml:space="preserve">ведения </w:t>
      </w:r>
      <w:r w:rsidR="00FB5AF0" w:rsidRPr="00796F53">
        <w:t>образовательной деятельности и свидетельство о гос</w:t>
      </w:r>
      <w:r w:rsidR="00EC481F" w:rsidRPr="00796F53">
        <w:t>ударственной аккредитации с указанием регистрационного номера, срока действия и органа, их выдавшего;</w:t>
      </w:r>
    </w:p>
    <w:p w14:paraId="7C3242FA" w14:textId="637D2680" w:rsidR="00E0132F" w:rsidRPr="00796F53" w:rsidRDefault="00E0132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наименование или фамилия, имя, отчество обучающегося, место нахождения</w:t>
      </w:r>
      <w:r w:rsidR="00080019" w:rsidRPr="00796F53">
        <w:t>;</w:t>
      </w:r>
    </w:p>
    <w:p w14:paraId="2F40627D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уровень и направленность реализуемых основных и дополнительных профессиональных программ, формы</w:t>
      </w:r>
      <w:r w:rsidR="00B40165" w:rsidRPr="00796F53">
        <w:t xml:space="preserve"> обучения</w:t>
      </w:r>
      <w:r w:rsidRPr="00796F53">
        <w:t xml:space="preserve"> и сроки их освоения;</w:t>
      </w:r>
    </w:p>
    <w:p w14:paraId="540F1E04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перечень образовательных программ</w:t>
      </w:r>
      <w:r w:rsidR="0055678C" w:rsidRPr="00796F53">
        <w:t>, и наименование</w:t>
      </w:r>
      <w:r w:rsidRPr="00796F53">
        <w:t>;</w:t>
      </w:r>
    </w:p>
    <w:p w14:paraId="62FF59AA" w14:textId="77777777" w:rsidR="00E0132F" w:rsidRPr="00796F53" w:rsidRDefault="00E0132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права и обязанности Заказчика и Исполнителя;</w:t>
      </w:r>
    </w:p>
    <w:p w14:paraId="791FC345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стоимость образовательной услуги и порядок оплаты</w:t>
      </w:r>
      <w:r w:rsidR="0055678C" w:rsidRPr="00796F53">
        <w:t>, сроки оказания образовательной услуги</w:t>
      </w:r>
      <w:r w:rsidRPr="00796F53">
        <w:t>;</w:t>
      </w:r>
    </w:p>
    <w:p w14:paraId="52931937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вид документа, выдаваемого по окончании обучения;</w:t>
      </w:r>
    </w:p>
    <w:p w14:paraId="703B233A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гарантии качества оказания услуг;</w:t>
      </w:r>
    </w:p>
    <w:p w14:paraId="27C35684" w14:textId="54149B7A" w:rsidR="004769BC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 xml:space="preserve">условия </w:t>
      </w:r>
      <w:r w:rsidR="004769BC" w:rsidRPr="00796F53">
        <w:t>возврата сумм, уплаченных за платные</w:t>
      </w:r>
      <w:r w:rsidR="00C2229C" w:rsidRPr="00796F53">
        <w:t xml:space="preserve"> </w:t>
      </w:r>
      <w:r w:rsidR="004769BC" w:rsidRPr="00796F53">
        <w:t>образовательные</w:t>
      </w:r>
      <w:r w:rsidR="00C2229C" w:rsidRPr="00796F53">
        <w:t xml:space="preserve"> </w:t>
      </w:r>
      <w:r w:rsidR="004769BC" w:rsidRPr="00796F53">
        <w:t>услуги, которые не были оказаны «Исполнителем»;</w:t>
      </w:r>
    </w:p>
    <w:p w14:paraId="0BDAD5E8" w14:textId="030693A1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порядок</w:t>
      </w:r>
      <w:r w:rsidR="00FD4B55" w:rsidRPr="00796F53">
        <w:t xml:space="preserve"> и условия</w:t>
      </w:r>
      <w:r w:rsidRPr="00796F53">
        <w:t xml:space="preserve"> расторжения</w:t>
      </w:r>
      <w:r w:rsidR="004769BC" w:rsidRPr="00796F53">
        <w:t xml:space="preserve"> договор</w:t>
      </w:r>
      <w:r w:rsidRPr="00796F53">
        <w:t>а</w:t>
      </w:r>
      <w:r w:rsidR="004769BC" w:rsidRPr="00796F53">
        <w:t xml:space="preserve"> на оказание платных образовательных услуг</w:t>
      </w:r>
      <w:r w:rsidRPr="00796F53">
        <w:t xml:space="preserve">; </w:t>
      </w:r>
    </w:p>
    <w:p w14:paraId="654CD17D" w14:textId="77777777" w:rsidR="00EC481F" w:rsidRPr="00796F53" w:rsidRDefault="00EC481F" w:rsidP="00C43C01">
      <w:pPr>
        <w:pStyle w:val="aa"/>
        <w:numPr>
          <w:ilvl w:val="0"/>
          <w:numId w:val="3"/>
        </w:numPr>
        <w:ind w:left="426"/>
        <w:jc w:val="both"/>
      </w:pPr>
      <w:r w:rsidRPr="00796F53">
        <w:t>другие условия договора, предусмотренные гражданским законодательством.</w:t>
      </w:r>
    </w:p>
    <w:p w14:paraId="4F0D88B1" w14:textId="57ABBAF9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Существенными условиями договора на оказание</w:t>
      </w:r>
      <w:r w:rsidR="00F762A4" w:rsidRPr="00796F53">
        <w:t xml:space="preserve"> образовательных</w:t>
      </w:r>
      <w:r w:rsidRPr="00796F53">
        <w:t xml:space="preserve"> услуг являются название услуги (учебной программы), сроки о</w:t>
      </w:r>
      <w:r w:rsidR="005E57DE" w:rsidRPr="00796F53">
        <w:t>казания услуги, ее цена</w:t>
      </w:r>
      <w:r w:rsidRPr="00796F53">
        <w:t>. Если данные условия</w:t>
      </w:r>
      <w:r w:rsidR="00C2229C" w:rsidRPr="00796F53">
        <w:t xml:space="preserve"> </w:t>
      </w:r>
      <w:r w:rsidR="00EC481F" w:rsidRPr="00796F53">
        <w:t>между Заказчиком и И</w:t>
      </w:r>
      <w:r w:rsidRPr="00796F53">
        <w:t>сполнителем не оговорены, договор считается не заключенным.</w:t>
      </w:r>
    </w:p>
    <w:p w14:paraId="5541D7CD" w14:textId="4E1B9659" w:rsidR="00E0132F" w:rsidRPr="00796F53" w:rsidRDefault="00E0132F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Сведения, содержащиеся </w:t>
      </w:r>
      <w:r w:rsidR="002B4D08" w:rsidRPr="00796F53">
        <w:t>в договоре,</w:t>
      </w:r>
      <w:r w:rsidRPr="00796F53">
        <w:t xml:space="preserve"> должны соответствовать информации, </w:t>
      </w:r>
      <w:r w:rsidR="00A778D2" w:rsidRPr="00796F53">
        <w:t>о</w:t>
      </w:r>
      <w:r w:rsidRPr="00796F53">
        <w:t xml:space="preserve">публикованной на официальном сайте </w:t>
      </w:r>
      <w:proofErr w:type="spellStart"/>
      <w:r w:rsidR="0049060E">
        <w:t>КемГМУ</w:t>
      </w:r>
      <w:proofErr w:type="spellEnd"/>
      <w:r w:rsidRPr="00796F53">
        <w:t xml:space="preserve"> и телекоммуникационной сети Интернет на дату заключения договора.</w:t>
      </w:r>
    </w:p>
    <w:p w14:paraId="0CC1425E" w14:textId="77777777" w:rsidR="00221C41" w:rsidRPr="00796F53" w:rsidRDefault="00221C41" w:rsidP="00221C41">
      <w:pPr>
        <w:ind w:left="180" w:hanging="114"/>
        <w:jc w:val="both"/>
        <w:rPr>
          <w:bCs/>
          <w:iCs/>
        </w:rPr>
      </w:pPr>
    </w:p>
    <w:p w14:paraId="6D1BD887" w14:textId="350141EB" w:rsidR="00221C41" w:rsidRPr="00796F53" w:rsidRDefault="002435E5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5" w:name="_Toc207092103"/>
      <w:r w:rsidRPr="00796F53">
        <w:t>ОТВЕТСТВЕННОСТЬ ОБРАЗОВАТЕЛЬНОЙ ОРГАНИЗАЦИИ И ДОЛЖНОСТНЫХ ЛИЦ</w:t>
      </w:r>
      <w:bookmarkEnd w:id="5"/>
    </w:p>
    <w:p w14:paraId="60B3A5DD" w14:textId="77777777" w:rsidR="007E073E" w:rsidRPr="00796F53" w:rsidRDefault="007E073E" w:rsidP="004054B1">
      <w:pPr>
        <w:rPr>
          <w:b/>
          <w:bCs/>
        </w:rPr>
      </w:pPr>
    </w:p>
    <w:p w14:paraId="3C86784C" w14:textId="049D8768" w:rsidR="00C41E26" w:rsidRPr="00796F53" w:rsidRDefault="0049060E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proofErr w:type="spellStart"/>
      <w:r>
        <w:t>КемГМУ</w:t>
      </w:r>
      <w:proofErr w:type="spellEnd"/>
      <w:r w:rsidR="004769BC" w:rsidRPr="00796F53">
        <w:t xml:space="preserve"> при оказании платных образовательных</w:t>
      </w:r>
      <w:r w:rsidR="00AC489D" w:rsidRPr="00796F53">
        <w:t xml:space="preserve"> услуг является</w:t>
      </w:r>
      <w:r w:rsidR="00C2229C" w:rsidRPr="00796F53">
        <w:t xml:space="preserve"> </w:t>
      </w:r>
      <w:r w:rsidR="00AC489D" w:rsidRPr="00796F53">
        <w:t xml:space="preserve">Исполнителем </w:t>
      </w:r>
      <w:r w:rsidR="004769BC" w:rsidRPr="00796F53">
        <w:t>услуг.</w:t>
      </w:r>
    </w:p>
    <w:p w14:paraId="54D2464A" w14:textId="7C95617C" w:rsidR="00C41E26" w:rsidRPr="00796F53" w:rsidRDefault="00B86AA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Перед</w:t>
      </w:r>
      <w:r w:rsidR="00C2229C" w:rsidRPr="00796F53">
        <w:t xml:space="preserve"> </w:t>
      </w:r>
      <w:r w:rsidRPr="00796F53">
        <w:t>З</w:t>
      </w:r>
      <w:r w:rsidR="004769BC" w:rsidRPr="00796F53">
        <w:t>аказчиками</w:t>
      </w:r>
      <w:r w:rsidR="00C2229C" w:rsidRPr="00796F53">
        <w:t xml:space="preserve"> </w:t>
      </w:r>
      <w:r w:rsidR="004769BC" w:rsidRPr="00796F53">
        <w:t xml:space="preserve">услуг </w:t>
      </w:r>
      <w:proofErr w:type="spellStart"/>
      <w:r w:rsidR="009A0BEC">
        <w:t>КемГМУ</w:t>
      </w:r>
      <w:proofErr w:type="spellEnd"/>
      <w:r w:rsidR="004769BC" w:rsidRPr="00796F53">
        <w:t xml:space="preserve"> несет ответственность, согласно действующему</w:t>
      </w:r>
      <w:r w:rsidR="00C2229C" w:rsidRPr="00796F53">
        <w:t xml:space="preserve"> </w:t>
      </w:r>
      <w:r w:rsidR="004769BC" w:rsidRPr="00796F53">
        <w:t>гражданскому</w:t>
      </w:r>
      <w:r w:rsidR="00C2229C" w:rsidRPr="00796F53">
        <w:t xml:space="preserve"> </w:t>
      </w:r>
      <w:r w:rsidR="004769BC" w:rsidRPr="00796F53">
        <w:t>законодательству РФ</w:t>
      </w:r>
      <w:r w:rsidR="003E438B" w:rsidRPr="00796F53">
        <w:t>.</w:t>
      </w:r>
    </w:p>
    <w:p w14:paraId="1F399558" w14:textId="04B7D907" w:rsidR="00C41E26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Руководство </w:t>
      </w:r>
      <w:proofErr w:type="spellStart"/>
      <w:r w:rsidR="009A0BEC">
        <w:t>КемГМУ</w:t>
      </w:r>
      <w:proofErr w:type="spellEnd"/>
      <w:r w:rsidRPr="00796F53">
        <w:t xml:space="preserve"> несет ответственность за соблюдение действующих нормативных документов в сфере оказания платных образовательных</w:t>
      </w:r>
      <w:r w:rsidR="00C2229C" w:rsidRPr="00796F53">
        <w:t xml:space="preserve"> </w:t>
      </w:r>
      <w:r w:rsidRPr="00796F53">
        <w:t>услуг, а также гражданского, трудового, административного и уголовного законодательства</w:t>
      </w:r>
      <w:r w:rsidR="00C2229C" w:rsidRPr="00796F53">
        <w:t xml:space="preserve"> </w:t>
      </w:r>
      <w:r w:rsidRPr="00796F53">
        <w:t>при оказании платных образовательных услуг и при зак</w:t>
      </w:r>
      <w:r w:rsidR="00773208" w:rsidRPr="00796F53">
        <w:t>лючении договоров на оказание</w:t>
      </w:r>
      <w:r w:rsidRPr="00796F53">
        <w:t xml:space="preserve"> этих услуг.</w:t>
      </w:r>
    </w:p>
    <w:p w14:paraId="3AB7A2E5" w14:textId="67A8BA14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Контроль за организацией и условиями предоставления платных образовательных услуг, а также</w:t>
      </w:r>
      <w:r w:rsidR="002B4D08" w:rsidRPr="00796F53">
        <w:t>,</w:t>
      </w:r>
      <w:r w:rsidRPr="00796F53">
        <w:t xml:space="preserve"> за</w:t>
      </w:r>
      <w:r w:rsidR="00C2229C" w:rsidRPr="00796F53">
        <w:t xml:space="preserve"> </w:t>
      </w:r>
      <w:r w:rsidRPr="00796F53">
        <w:t>соответствием действующему законодательству нормативных актов и приказов, об организации предоставления платных образовательных</w:t>
      </w:r>
      <w:r w:rsidR="00C2229C" w:rsidRPr="00796F53">
        <w:t xml:space="preserve"> </w:t>
      </w:r>
      <w:r w:rsidRPr="00796F53">
        <w:t xml:space="preserve">услуг в </w:t>
      </w:r>
      <w:proofErr w:type="spellStart"/>
      <w:r w:rsidR="009A0BEC">
        <w:t>КемГМУ</w:t>
      </w:r>
      <w:proofErr w:type="spellEnd"/>
      <w:r w:rsidRPr="00796F53">
        <w:t xml:space="preserve"> </w:t>
      </w:r>
      <w:r w:rsidR="002A73C1" w:rsidRPr="00796F53">
        <w:t>осуществляется подразделениями и ответственными должностными лицами</w:t>
      </w:r>
      <w:r w:rsidRPr="00796F53">
        <w:t xml:space="preserve">, на которые в соответствии с </w:t>
      </w:r>
      <w:r w:rsidR="002A73C1" w:rsidRPr="00796F53">
        <w:t>должностными инструкциями возложены соответствующие полномочия</w:t>
      </w:r>
      <w:r w:rsidRPr="00796F53">
        <w:t xml:space="preserve">, а также заказчиками услуг в рамках договорных отношений. </w:t>
      </w:r>
    </w:p>
    <w:p w14:paraId="0E84EF25" w14:textId="77777777" w:rsidR="00C41E26" w:rsidRPr="00796F53" w:rsidRDefault="00C41E26" w:rsidP="00C41E26">
      <w:pPr>
        <w:ind w:left="180" w:hanging="114"/>
        <w:jc w:val="both"/>
        <w:rPr>
          <w:bCs/>
          <w:iCs/>
        </w:rPr>
      </w:pPr>
    </w:p>
    <w:p w14:paraId="1CD70A80" w14:textId="54AD570E" w:rsidR="00C41E26" w:rsidRPr="00796F53" w:rsidRDefault="00C41E26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6" w:name="_Toc207092104"/>
      <w:r w:rsidRPr="00796F53">
        <w:t>ПРИМЕРНАЯ МЕТОДИКА ФОРМИРОВАНИЯ СТОИМОСТИ ПЛАТНЫХ ОБРАЗОВАТЕЛЬНЫХ УСЛУГ</w:t>
      </w:r>
      <w:bookmarkEnd w:id="6"/>
    </w:p>
    <w:p w14:paraId="20535D9C" w14:textId="003D4610" w:rsidR="004769BC" w:rsidRPr="00796F53" w:rsidRDefault="004769BC" w:rsidP="004054B1">
      <w:pPr>
        <w:rPr>
          <w:b/>
          <w:bCs/>
        </w:rPr>
      </w:pPr>
    </w:p>
    <w:p w14:paraId="393AE4DE" w14:textId="2BCCF2DF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Настоящая</w:t>
      </w:r>
      <w:r w:rsidR="00C2229C" w:rsidRPr="00796F53">
        <w:t xml:space="preserve"> </w:t>
      </w:r>
      <w:r w:rsidRPr="00796F53">
        <w:t>методика разработана в соответствии</w:t>
      </w:r>
      <w:r w:rsidR="00C2229C" w:rsidRPr="00796F53">
        <w:t xml:space="preserve"> </w:t>
      </w:r>
      <w:r w:rsidRPr="00796F53">
        <w:t xml:space="preserve">с </w:t>
      </w:r>
      <w:r w:rsidR="00170F7D" w:rsidRPr="00796F53">
        <w:t xml:space="preserve">Учетной политикой ФГБОУ ВО </w:t>
      </w:r>
      <w:proofErr w:type="spellStart"/>
      <w:r w:rsidR="00170F7D" w:rsidRPr="00796F53">
        <w:t>КемГМУ</w:t>
      </w:r>
      <w:proofErr w:type="spellEnd"/>
      <w:r w:rsidR="00170F7D" w:rsidRPr="00796F53">
        <w:t xml:space="preserve"> </w:t>
      </w:r>
      <w:r w:rsidR="00B333B9" w:rsidRPr="00796F53">
        <w:t>Минздрава России</w:t>
      </w:r>
      <w:r w:rsidR="00A30DF6">
        <w:t xml:space="preserve">, Бюджетным </w:t>
      </w:r>
      <w:r w:rsidR="00170F7D" w:rsidRPr="00796F53">
        <w:t>и</w:t>
      </w:r>
      <w:r w:rsidRPr="00796F53">
        <w:t xml:space="preserve"> Налоговым кодексом Российской Федерации.</w:t>
      </w:r>
    </w:p>
    <w:p w14:paraId="236ADF28" w14:textId="1FA153A1" w:rsidR="004769BC" w:rsidRPr="00796F53" w:rsidRDefault="004769BC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Действие настоящей методики распространяется на деятельность ФГБОУ ВО</w:t>
      </w:r>
      <w:r w:rsidR="00C2229C" w:rsidRPr="00796F53">
        <w:t xml:space="preserve"> </w:t>
      </w:r>
      <w:proofErr w:type="spellStart"/>
      <w:r w:rsidRPr="00796F53">
        <w:t>КемГМУ</w:t>
      </w:r>
      <w:proofErr w:type="spellEnd"/>
      <w:r w:rsidRPr="00796F53">
        <w:t xml:space="preserve"> Минздрава России</w:t>
      </w:r>
      <w:r w:rsidR="00C2229C" w:rsidRPr="00796F53">
        <w:t xml:space="preserve"> </w:t>
      </w:r>
      <w:r w:rsidRPr="00796F53">
        <w:t>при оказании платных образовательных услуг,</w:t>
      </w:r>
      <w:r w:rsidR="00795655" w:rsidRPr="00796F53">
        <w:t xml:space="preserve"> и определяет</w:t>
      </w:r>
      <w:r w:rsidR="00C2229C" w:rsidRPr="00796F53">
        <w:t xml:space="preserve"> </w:t>
      </w:r>
      <w:r w:rsidR="00795655" w:rsidRPr="00796F53">
        <w:t>единый подход к расчету</w:t>
      </w:r>
      <w:r w:rsidRPr="00796F53">
        <w:t xml:space="preserve"> цен на платные образовательные услуги в ней.</w:t>
      </w:r>
    </w:p>
    <w:p w14:paraId="55FFD872" w14:textId="019486BF" w:rsidR="0091004B" w:rsidRPr="00796F53" w:rsidRDefault="00CB1065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Расчет стоимости предоставляемых платных услуг производится на основе маркетингового анализа рыночных цен на аналогичные услуги</w:t>
      </w:r>
      <w:r w:rsidR="00757FF1" w:rsidRPr="00796F53">
        <w:t xml:space="preserve"> и фактической себестоимости затрат, а также</w:t>
      </w:r>
      <w:r w:rsidR="000313A0" w:rsidRPr="00796F53">
        <w:t xml:space="preserve"> с учетом </w:t>
      </w:r>
      <w:r w:rsidRPr="00796F53">
        <w:t>экономических интересов образовательной организации.</w:t>
      </w:r>
      <w:r w:rsidR="00757FF1" w:rsidRPr="00796F53">
        <w:t xml:space="preserve"> </w:t>
      </w:r>
      <w:r w:rsidR="000313A0" w:rsidRPr="00796F53">
        <w:t xml:space="preserve">Стоимость платных образовательных услуг не может быть установлена ниже стоимости нормативных затрат на аналогичные услуги, которые оказываются в рамках государственного задания. </w:t>
      </w:r>
      <w:proofErr w:type="spellStart"/>
      <w:r w:rsidR="009A0BEC">
        <w:t>КемГМУ</w:t>
      </w:r>
      <w:proofErr w:type="spellEnd"/>
      <w:r w:rsidR="000313A0" w:rsidRPr="00796F53">
        <w:t xml:space="preserve"> вправе снизить стоимость платных образовательных услуг по договору с учетом покрытия недостающей суммы за счет прочих средств от приносящей доход деятельности.</w:t>
      </w:r>
    </w:p>
    <w:p w14:paraId="531F823A" w14:textId="14C9247C" w:rsidR="008B736B" w:rsidRPr="00796F53" w:rsidRDefault="00757FF1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Стоимость предоставляемых образовательных услуг устанавливается приказом</w:t>
      </w:r>
      <w:r w:rsidR="00343EAC">
        <w:t xml:space="preserve"> Ректора</w:t>
      </w:r>
      <w:r w:rsidRPr="00796F53">
        <w:t xml:space="preserve"> на основании решения Ученого Совета ФГБОУ ВО </w:t>
      </w:r>
      <w:proofErr w:type="spellStart"/>
      <w:r w:rsidRPr="00796F53">
        <w:t>КемГМУ</w:t>
      </w:r>
      <w:proofErr w:type="spellEnd"/>
      <w:r w:rsidR="00B333B9" w:rsidRPr="00796F53">
        <w:t xml:space="preserve"> Минз</w:t>
      </w:r>
      <w:r w:rsidR="00052EC2" w:rsidRPr="00796F53">
        <w:t>драва России</w:t>
      </w:r>
      <w:r w:rsidRPr="00796F53">
        <w:t>.</w:t>
      </w:r>
      <w:r w:rsidR="00CA005C" w:rsidRPr="00796F53">
        <w:t xml:space="preserve"> Приказ размещается на официальном сайте </w:t>
      </w:r>
      <w:proofErr w:type="spellStart"/>
      <w:r w:rsidR="00C66808">
        <w:t>КемГМУ</w:t>
      </w:r>
      <w:proofErr w:type="spellEnd"/>
      <w:r w:rsidR="00CA005C" w:rsidRPr="00796F53">
        <w:t>.</w:t>
      </w:r>
      <w:r w:rsidR="00BD0E68" w:rsidRPr="00796F53">
        <w:t xml:space="preserve"> </w:t>
      </w:r>
      <w:r w:rsidR="00C66808">
        <w:t>В</w:t>
      </w:r>
      <w:r w:rsidR="00BD0E68" w:rsidRPr="00796F53">
        <w:t xml:space="preserve"> течение года приказом Ректора могут вноситься изменения стоимости отдельных </w:t>
      </w:r>
      <w:r w:rsidR="00E76938" w:rsidRPr="00796F53">
        <w:t>программ дополнительно</w:t>
      </w:r>
      <w:r w:rsidR="00343EAC">
        <w:t xml:space="preserve">го </w:t>
      </w:r>
      <w:r w:rsidR="00E76938" w:rsidRPr="00796F53">
        <w:t>профессионально</w:t>
      </w:r>
      <w:r w:rsidR="00343EAC">
        <w:t>го</w:t>
      </w:r>
      <w:r w:rsidR="00E76938" w:rsidRPr="00796F53">
        <w:t xml:space="preserve"> образовани</w:t>
      </w:r>
      <w:r w:rsidR="00343EAC">
        <w:t>я</w:t>
      </w:r>
      <w:r w:rsidR="00BD0E68" w:rsidRPr="00796F53">
        <w:t>.</w:t>
      </w:r>
    </w:p>
    <w:p w14:paraId="7AD3CBB9" w14:textId="176366FE" w:rsidR="00CE1606" w:rsidRPr="00796F53" w:rsidRDefault="00CE1606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Увеличение стоимости образовательных услуг после заключения договора не допускается, за исключением увеличения стоимости с учетом уровня инфляции, предусмотренного основными характеристиками федерального бюджета на очередной финансовый и плановый год.</w:t>
      </w:r>
    </w:p>
    <w:p w14:paraId="2A3B848D" w14:textId="492F5A9F" w:rsidR="00CE1606" w:rsidRPr="00796F53" w:rsidRDefault="00CE1606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Платные образовательные услуги оказываются после подписания договора, издания приказа о зачислении на обучение и оплаты услуг. Датой оплаты услуг считается дата поступления денежных средств на лицевой счет </w:t>
      </w:r>
      <w:proofErr w:type="spellStart"/>
      <w:r w:rsidR="00C66808">
        <w:t>КемГМУ</w:t>
      </w:r>
      <w:proofErr w:type="spellEnd"/>
      <w:r w:rsidRPr="00796F53">
        <w:t>.</w:t>
      </w:r>
    </w:p>
    <w:p w14:paraId="4858D0F1" w14:textId="5D41F28B" w:rsidR="00CE1606" w:rsidRPr="00796F53" w:rsidRDefault="00CE1606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Возврат денежных средств по договору оказания платных образовательных услуг, оплаченных за обучение, производится при наличии </w:t>
      </w:r>
      <w:r w:rsidR="00C41E26" w:rsidRPr="00796F53">
        <w:t>оснований,</w:t>
      </w:r>
      <w:r w:rsidRPr="00796F53">
        <w:t xml:space="preserve"> предусмотренных Гражданским кодексом РФ и договором.</w:t>
      </w:r>
    </w:p>
    <w:p w14:paraId="12547E7A" w14:textId="16D5D94D" w:rsidR="00CE1606" w:rsidRPr="00796F53" w:rsidRDefault="00CE1606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Изменение стоимости образовательных услуг или иных условий договора влекут заключение дополнительного соглашения.</w:t>
      </w:r>
    </w:p>
    <w:p w14:paraId="4E84C864" w14:textId="0E562577" w:rsidR="00CE1606" w:rsidRPr="00796F53" w:rsidRDefault="00CE1606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Периоды </w:t>
      </w:r>
      <w:r w:rsidR="00C41E26" w:rsidRPr="00796F53">
        <w:t>временного отсутствия,</w:t>
      </w:r>
      <w:r w:rsidRPr="00796F53">
        <w:t xml:space="preserve"> обучающегося (временная нетрудоспособность</w:t>
      </w:r>
      <w:r w:rsidR="004F00A6" w:rsidRPr="00796F53">
        <w:t xml:space="preserve">, </w:t>
      </w:r>
      <w:r w:rsidRPr="00796F53">
        <w:t>и иные временные отсутствия за исключением академического отпуска) не исключаются из продолжительности обучения и не влекут перерасчета стоимости о</w:t>
      </w:r>
      <w:r w:rsidR="00E030BB" w:rsidRPr="00796F53">
        <w:t>платы за обучение, установленной договором.</w:t>
      </w:r>
      <w:r w:rsidR="009448B9" w:rsidRPr="00796F53">
        <w:t xml:space="preserve"> Временная эпидемиологическая обстановка в регионе не влечет перерасчета стоимости образовательных услуг. По приказу Ректора в этот период может быть организовано дистанционное обучение.</w:t>
      </w:r>
    </w:p>
    <w:p w14:paraId="57087566" w14:textId="3634F0AF" w:rsidR="003669EE" w:rsidRPr="00151649" w:rsidRDefault="003669EE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151649">
        <w:t xml:space="preserve">При восстановлении </w:t>
      </w:r>
      <w:r w:rsidR="00792859" w:rsidRPr="00151649">
        <w:t>и</w:t>
      </w:r>
      <w:r w:rsidRPr="00151649">
        <w:t xml:space="preserve">ли переводе обучающегося из </w:t>
      </w:r>
      <w:r w:rsidR="00C66808" w:rsidRPr="00151649">
        <w:t>другой образовательной</w:t>
      </w:r>
      <w:r w:rsidRPr="00151649">
        <w:t xml:space="preserve">, с одной специальности на другую, производится перерасчет стоимости обучения. Стоимость обучения </w:t>
      </w:r>
      <w:r w:rsidR="00C66808" w:rsidRPr="00151649">
        <w:t>обучающихся</w:t>
      </w:r>
      <w:r w:rsidRPr="00151649">
        <w:t>, восстановившихся на повторное обучение и принятых в порядке переводов из других ВУЗов, рассчитывается исходя из стоимости обучения соответствующе</w:t>
      </w:r>
      <w:r w:rsidR="00403B17" w:rsidRPr="00151649">
        <w:t>й</w:t>
      </w:r>
      <w:r w:rsidRPr="00151649">
        <w:t xml:space="preserve"> </w:t>
      </w:r>
      <w:r w:rsidR="00403B17" w:rsidRPr="00151649">
        <w:t>образовательной программы</w:t>
      </w:r>
      <w:r w:rsidRPr="00151649">
        <w:t xml:space="preserve"> и формы обучения текущего года того курса, на который восстанавливается </w:t>
      </w:r>
      <w:r w:rsidR="00403B17" w:rsidRPr="00151649">
        <w:t>обучающийся</w:t>
      </w:r>
      <w:r w:rsidRPr="00151649">
        <w:t>.</w:t>
      </w:r>
    </w:p>
    <w:p w14:paraId="617F33BB" w14:textId="3AA0D68C" w:rsidR="00E10F8A" w:rsidRPr="00796F53" w:rsidRDefault="004D5DA5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151649">
        <w:t xml:space="preserve">После окончания </w:t>
      </w:r>
      <w:r w:rsidR="00C41E26" w:rsidRPr="00151649">
        <w:t>академического отпуска,</w:t>
      </w:r>
      <w:r w:rsidRPr="00151649">
        <w:t xml:space="preserve"> обучающегося </w:t>
      </w:r>
      <w:r w:rsidR="004A403F" w:rsidRPr="00151649">
        <w:t>на контрактной основе,</w:t>
      </w:r>
      <w:r w:rsidRPr="00151649">
        <w:t xml:space="preserve"> сохраняется стоимость обучения того года и того курса с которого обучающийся ушел</w:t>
      </w:r>
      <w:r w:rsidRPr="00796F53">
        <w:t xml:space="preserve"> в академический отпуск. Допускается увеличение стоимости в этом случае с учетом уровня инфляции.</w:t>
      </w:r>
    </w:p>
    <w:p w14:paraId="7A8CB86C" w14:textId="6C929FC4" w:rsidR="00FA5803" w:rsidRPr="00796F53" w:rsidRDefault="00FA5803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В исключительных случаях, по приказу Ректора </w:t>
      </w:r>
      <w:proofErr w:type="spellStart"/>
      <w:r w:rsidR="00C66808">
        <w:t>КемГМУ</w:t>
      </w:r>
      <w:proofErr w:type="spellEnd"/>
      <w:r w:rsidR="00472C0B" w:rsidRPr="00796F53">
        <w:t xml:space="preserve"> может разрешить иной порядок расчетов по договору:</w:t>
      </w:r>
    </w:p>
    <w:p w14:paraId="038BF66F" w14:textId="21D9EE27" w:rsidR="00472C0B" w:rsidRPr="00796F53" w:rsidRDefault="00472C0B" w:rsidP="00C66808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796F53">
        <w:t xml:space="preserve"> предоставить отсрочку платежей (перенос сроков оплаты за обучение);</w:t>
      </w:r>
    </w:p>
    <w:p w14:paraId="2B79A2B8" w14:textId="1F5446F8" w:rsidR="00472C0B" w:rsidRPr="00796F53" w:rsidRDefault="00472C0B" w:rsidP="00C66808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796F53">
        <w:t xml:space="preserve"> предоставить рассрочку платежа (разделение суммы оплаты </w:t>
      </w:r>
      <w:r w:rsidR="00C41E26" w:rsidRPr="00796F53">
        <w:t>на несколько более мелкие суммы</w:t>
      </w:r>
      <w:r w:rsidRPr="00796F53">
        <w:t>, которые выплачиваются частями в течение определенного периода).</w:t>
      </w:r>
    </w:p>
    <w:p w14:paraId="74642EA1" w14:textId="78C1322D" w:rsidR="00472C0B" w:rsidRPr="00796F53" w:rsidRDefault="00472C0B" w:rsidP="00D82DB6">
      <w:pPr>
        <w:ind w:firstLine="567"/>
        <w:jc w:val="both"/>
      </w:pPr>
      <w:r w:rsidRPr="00796F53">
        <w:t>Иной порядок расчетов может быть установлен по заявлению (письм</w:t>
      </w:r>
      <w:r w:rsidR="00291781">
        <w:t>у</w:t>
      </w:r>
      <w:r w:rsidRPr="00796F53">
        <w:t>) Заказчика. К заявлению прилагаются документы</w:t>
      </w:r>
      <w:r w:rsidR="00A65D7B" w:rsidRPr="00796F53">
        <w:t>,</w:t>
      </w:r>
      <w:r w:rsidRPr="00796F53">
        <w:t xml:space="preserve"> подтверждающие сложное финансовое положение Заказчика</w:t>
      </w:r>
      <w:r w:rsidR="00291781">
        <w:t>, либо иные причины, дающие права на изменение условий оплаты.</w:t>
      </w:r>
      <w:r w:rsidRPr="00796F53">
        <w:t xml:space="preserve"> </w:t>
      </w:r>
    </w:p>
    <w:p w14:paraId="425DC2C3" w14:textId="2E1333CC" w:rsidR="003E438B" w:rsidRPr="00796F53" w:rsidRDefault="00472C0B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Дата окончания срока рассрочки (отсрочки) платежа не должна быть поз</w:t>
      </w:r>
      <w:r w:rsidR="00343EAC">
        <w:t>ж</w:t>
      </w:r>
      <w:r w:rsidRPr="00796F53">
        <w:t>е даты начала очередной учебной сессии, установленной для соответствующей формы обучения.</w:t>
      </w:r>
    </w:p>
    <w:p w14:paraId="67D9E956" w14:textId="77777777" w:rsidR="00C41E26" w:rsidRPr="00796F53" w:rsidRDefault="00C41E26" w:rsidP="00C41E26">
      <w:pPr>
        <w:ind w:left="180" w:hanging="114"/>
        <w:jc w:val="both"/>
        <w:rPr>
          <w:bCs/>
          <w:iCs/>
        </w:rPr>
      </w:pPr>
    </w:p>
    <w:p w14:paraId="2DD986A6" w14:textId="75D8B8C9" w:rsidR="00C41E26" w:rsidRPr="00796F53" w:rsidRDefault="00C41E26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7" w:name="_Toc207092105"/>
      <w:r w:rsidRPr="00796F53">
        <w:t>ПОРЯДОК ПРЕДОСТАВЛЕНИЯ СКИДОК НА ПЛАТНЫЕ ОБРАЗОВАТЕЛЬНЫЕ УСЛУГИ</w:t>
      </w:r>
      <w:bookmarkEnd w:id="7"/>
    </w:p>
    <w:p w14:paraId="0D0F5231" w14:textId="77777777" w:rsidR="00C41E26" w:rsidRPr="00796F53" w:rsidRDefault="00C41E26" w:rsidP="00C41E26">
      <w:pPr>
        <w:jc w:val="both"/>
        <w:rPr>
          <w:bCs/>
        </w:rPr>
      </w:pPr>
    </w:p>
    <w:p w14:paraId="22BD5313" w14:textId="1F078C66" w:rsidR="00C41E26" w:rsidRPr="00796F53" w:rsidRDefault="002222BD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 xml:space="preserve">Заказчику образовательной услуги может быть предоставлена скидка на оплату образовательных услуг. Скидка на оплату образовательных услуг может быть предоставлена как при поступлении на первый курс обучения, так и в процессе обучения. Решение о предоставлении скидок принимается на Ученом Совете </w:t>
      </w:r>
      <w:proofErr w:type="spellStart"/>
      <w:r w:rsidR="00C66808">
        <w:t>КемГМУ</w:t>
      </w:r>
      <w:proofErr w:type="spellEnd"/>
      <w:r w:rsidRPr="00796F53">
        <w:t xml:space="preserve"> с учетом маркетинговых исследований ситуации на рынке образовательных услуг и фактических и планируемых затрат на обучение по данному направлению. Основания предоставления скидки устанавливаются приказом Ректора.</w:t>
      </w:r>
    </w:p>
    <w:p w14:paraId="5E43BAA5" w14:textId="77777777" w:rsidR="00C41E26" w:rsidRPr="00796F53" w:rsidRDefault="002222BD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Скидки предоставляются при условии отсутствия дисциплинарных взысканий к обучающемуся.</w:t>
      </w:r>
    </w:p>
    <w:p w14:paraId="397BE578" w14:textId="77777777" w:rsidR="00C41E26" w:rsidRPr="00796F53" w:rsidRDefault="002222BD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Предоставление скидок при поступлении на обучение на 1 курс производится при наличии решения Ученого Совета, оформляется приемной комиссией путем заключения дополнительного соглашения к договору оказания платных образовательных услуг.</w:t>
      </w:r>
    </w:p>
    <w:p w14:paraId="74985D4D" w14:textId="611EED7B" w:rsidR="002222BD" w:rsidRPr="00796F53" w:rsidRDefault="002222BD" w:rsidP="00D82DB6">
      <w:pPr>
        <w:pStyle w:val="aa"/>
        <w:numPr>
          <w:ilvl w:val="1"/>
          <w:numId w:val="2"/>
        </w:numPr>
        <w:tabs>
          <w:tab w:val="left" w:pos="993"/>
        </w:tabs>
        <w:ind w:left="0" w:firstLine="567"/>
        <w:jc w:val="both"/>
      </w:pPr>
      <w:r w:rsidRPr="00796F53">
        <w:t>В случае отчисления обучающегося по любым основаниям и последующего его восстановления ранее предоставленная ему скидка не сохраняется.</w:t>
      </w:r>
    </w:p>
    <w:p w14:paraId="4D0207BE" w14:textId="77777777" w:rsidR="00C41E26" w:rsidRPr="00796F53" w:rsidRDefault="00C41E26" w:rsidP="00C41E26">
      <w:pPr>
        <w:ind w:left="180" w:hanging="114"/>
        <w:jc w:val="both"/>
        <w:rPr>
          <w:bCs/>
          <w:iCs/>
        </w:rPr>
      </w:pPr>
    </w:p>
    <w:p w14:paraId="61EFE893" w14:textId="4F0C8E8F" w:rsidR="00C41E26" w:rsidRPr="00796F53" w:rsidRDefault="00C41E26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  <w:rPr>
          <w:iCs/>
          <w:caps/>
        </w:rPr>
      </w:pPr>
      <w:bookmarkStart w:id="8" w:name="_Toc207092106"/>
      <w:r w:rsidRPr="00796F53">
        <w:t xml:space="preserve">СОСТАВ ЗАТРАТ НА ПРОВЕДЕНИЕ </w:t>
      </w:r>
      <w:r w:rsidR="00E76938" w:rsidRPr="00796F53">
        <w:t>ПРОГРАММ ДОПОЛНИТЕЛЬНОГО ПРОФЕССИОНАЛЬНОГО ОБРАЗОВАНИЯ</w:t>
      </w:r>
      <w:r w:rsidRPr="00796F53">
        <w:t xml:space="preserve"> </w:t>
      </w:r>
      <w:r w:rsidR="00E76938" w:rsidRPr="00796F53">
        <w:t>(</w:t>
      </w:r>
      <w:r w:rsidRPr="00796F53">
        <w:t>ПОВЫШЕНИ</w:t>
      </w:r>
      <w:r w:rsidR="00E76938" w:rsidRPr="00796F53">
        <w:t xml:space="preserve">Е </w:t>
      </w:r>
      <w:r w:rsidRPr="00796F53">
        <w:t>КВАЛИФИКАЦИИ</w:t>
      </w:r>
      <w:r w:rsidR="00E76938" w:rsidRPr="00796F53">
        <w:t xml:space="preserve"> И ПРОФ</w:t>
      </w:r>
      <w:r w:rsidR="00343EAC">
        <w:t>Е</w:t>
      </w:r>
      <w:r w:rsidR="00E76938" w:rsidRPr="00796F53">
        <w:t>ССИОНАЛЬНОЙ ПЕРЕПОДГОТОВКИ)</w:t>
      </w:r>
      <w:bookmarkEnd w:id="8"/>
    </w:p>
    <w:p w14:paraId="6AC85EDD" w14:textId="77777777" w:rsidR="004A403F" w:rsidRPr="00796F53" w:rsidRDefault="004A403F" w:rsidP="004A403F">
      <w:pPr>
        <w:jc w:val="both"/>
      </w:pPr>
    </w:p>
    <w:p w14:paraId="36EBEEB6" w14:textId="03AE13C1" w:rsidR="004A403F" w:rsidRPr="00796F53" w:rsidRDefault="004769BC" w:rsidP="00A00183">
      <w:pPr>
        <w:pStyle w:val="aa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796F53">
        <w:t xml:space="preserve">Расходование денежных средств, заработанных на </w:t>
      </w:r>
      <w:r w:rsidR="00E76938" w:rsidRPr="00796F53">
        <w:t>программе ДПО</w:t>
      </w:r>
      <w:r w:rsidRPr="00796F53">
        <w:t xml:space="preserve">, производится после окончания </w:t>
      </w:r>
      <w:r w:rsidR="00E76938" w:rsidRPr="00796F53">
        <w:t>программы ДПО</w:t>
      </w:r>
      <w:r w:rsidRPr="00796F53">
        <w:t xml:space="preserve"> и полной оплаты за обучение всеми слушателями.</w:t>
      </w:r>
    </w:p>
    <w:p w14:paraId="4DA566A7" w14:textId="1649C3D0" w:rsidR="004A403F" w:rsidRPr="00796F53" w:rsidRDefault="004769BC" w:rsidP="00A00183">
      <w:pPr>
        <w:pStyle w:val="aa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796F53">
        <w:t xml:space="preserve">Работникам, должностные обязанности которых заключаются в осуществлении проведения </w:t>
      </w:r>
      <w:r w:rsidR="00E76938" w:rsidRPr="00796F53">
        <w:t>программ ДПО</w:t>
      </w:r>
      <w:r w:rsidRPr="00796F53">
        <w:t xml:space="preserve"> </w:t>
      </w:r>
      <w:r w:rsidR="00E76938" w:rsidRPr="00796F53">
        <w:t>(</w:t>
      </w:r>
      <w:r w:rsidRPr="00796F53">
        <w:t>повышения квалификации</w:t>
      </w:r>
      <w:r w:rsidR="00C03348" w:rsidRPr="00796F53">
        <w:t xml:space="preserve"> и профессиональной переподготовки</w:t>
      </w:r>
      <w:r w:rsidR="00E76938" w:rsidRPr="00796F53">
        <w:t>)</w:t>
      </w:r>
      <w:r w:rsidRPr="00796F53">
        <w:t>, оплата труда производится за счет полученных средств от данного вида деятельности.</w:t>
      </w:r>
    </w:p>
    <w:p w14:paraId="6B8F768D" w14:textId="3CCDF98A" w:rsidR="004A403F" w:rsidRPr="00950B6C" w:rsidRDefault="004769BC" w:rsidP="00A00183">
      <w:pPr>
        <w:pStyle w:val="aa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796F53">
        <w:t xml:space="preserve">Выплаты по заработной плате составляют не более 60% от полученного дохода </w:t>
      </w:r>
      <w:r w:rsidR="00C03348" w:rsidRPr="00796F53">
        <w:t xml:space="preserve">по </w:t>
      </w:r>
      <w:r w:rsidR="00C03348" w:rsidRPr="00950B6C">
        <w:t>программе ДПО</w:t>
      </w:r>
      <w:r w:rsidRPr="00950B6C">
        <w:t xml:space="preserve"> (без учета начислений на выплаты по заработной плате). </w:t>
      </w:r>
    </w:p>
    <w:p w14:paraId="3826C9C7" w14:textId="1C0CB349" w:rsidR="000A4BC0" w:rsidRPr="00796F53" w:rsidRDefault="000A4BC0" w:rsidP="00A00183">
      <w:pPr>
        <w:pStyle w:val="aa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950B6C">
        <w:t>Состав затрат определяется в соответствии со сметой расходов индивидуально по каждой программе ДПО и включает в себя следующие расходы:</w:t>
      </w:r>
    </w:p>
    <w:p w14:paraId="6722BF59" w14:textId="51092B51" w:rsidR="004769BC" w:rsidRPr="00796F53" w:rsidRDefault="00AB3DF4" w:rsidP="00A00183">
      <w:pPr>
        <w:pStyle w:val="aa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>
        <w:t>Прямые расходы (р</w:t>
      </w:r>
      <w:r w:rsidR="004769BC" w:rsidRPr="00796F53">
        <w:t>асходы</w:t>
      </w:r>
      <w:r w:rsidR="00C2229C" w:rsidRPr="00796F53">
        <w:t xml:space="preserve"> </w:t>
      </w:r>
      <w:r>
        <w:t>на оплату труда)</w:t>
      </w:r>
      <w:r w:rsidR="004769BC" w:rsidRPr="00796F53">
        <w:t>:</w:t>
      </w:r>
    </w:p>
    <w:p w14:paraId="3B139A5D" w14:textId="3FF1444D" w:rsidR="004769BC" w:rsidRPr="00796F53" w:rsidRDefault="004769BC" w:rsidP="004A403F">
      <w:pPr>
        <w:jc w:val="both"/>
      </w:pPr>
      <w:r w:rsidRPr="00796F53">
        <w:t xml:space="preserve">Заработная плата педагогического </w:t>
      </w:r>
      <w:r w:rsidRPr="00901DDE">
        <w:t>персонала (включая р/к):</w:t>
      </w:r>
    </w:p>
    <w:p w14:paraId="7A15C43D" w14:textId="14031045" w:rsidR="004769BC" w:rsidRPr="00796F53" w:rsidRDefault="004769BC" w:rsidP="004A403F">
      <w:pPr>
        <w:jc w:val="both"/>
      </w:pPr>
      <w:r w:rsidRPr="00796F53">
        <w:t xml:space="preserve">- определяется стоимость 1 часа </w:t>
      </w:r>
      <w:r w:rsidR="009501B3" w:rsidRPr="00796F53">
        <w:t>доктора наук</w:t>
      </w:r>
      <w:r w:rsidRPr="00796F53">
        <w:t>;</w:t>
      </w:r>
    </w:p>
    <w:p w14:paraId="30164BED" w14:textId="04D872A6" w:rsidR="004769BC" w:rsidRPr="00796F53" w:rsidRDefault="004769BC" w:rsidP="004A403F">
      <w:pPr>
        <w:jc w:val="both"/>
      </w:pPr>
      <w:r w:rsidRPr="00796F53">
        <w:t xml:space="preserve">- стоимость 1 часа </w:t>
      </w:r>
      <w:r w:rsidR="009501B3" w:rsidRPr="00796F53">
        <w:t>кандидата наук</w:t>
      </w:r>
      <w:r w:rsidRPr="00796F53">
        <w:t xml:space="preserve"> составляет 83% от стоимости 1 часа </w:t>
      </w:r>
      <w:r w:rsidR="009501B3" w:rsidRPr="00796F53">
        <w:t>доктора наук</w:t>
      </w:r>
      <w:r w:rsidRPr="00796F53">
        <w:t>;</w:t>
      </w:r>
    </w:p>
    <w:p w14:paraId="626B8F00" w14:textId="1CD7E929" w:rsidR="004769BC" w:rsidRPr="00796F53" w:rsidRDefault="004769BC" w:rsidP="004A403F">
      <w:pPr>
        <w:jc w:val="both"/>
      </w:pPr>
      <w:r w:rsidRPr="00796F53">
        <w:t xml:space="preserve">- стоимость 1 часа </w:t>
      </w:r>
      <w:r w:rsidR="009501B3" w:rsidRPr="00796F53">
        <w:t>преподавателя без ученой степени</w:t>
      </w:r>
      <w:r w:rsidRPr="00796F53">
        <w:t xml:space="preserve"> составляет 5</w:t>
      </w:r>
      <w:r w:rsidR="00D979CC" w:rsidRPr="00796F53">
        <w:t xml:space="preserve">0% от стоимости 1 часа </w:t>
      </w:r>
      <w:r w:rsidR="007431E5">
        <w:t>доктора</w:t>
      </w:r>
      <w:r w:rsidR="009501B3" w:rsidRPr="00796F53">
        <w:t xml:space="preserve"> наук.</w:t>
      </w:r>
    </w:p>
    <w:p w14:paraId="5359CCEA" w14:textId="21427967" w:rsidR="004769BC" w:rsidRPr="00796F53" w:rsidRDefault="004769BC" w:rsidP="004A403F">
      <w:pPr>
        <w:jc w:val="both"/>
      </w:pPr>
      <w:r w:rsidRPr="00796F53">
        <w:rPr>
          <w:b/>
        </w:rPr>
        <w:t xml:space="preserve">З/П = </w:t>
      </w:r>
      <w:proofErr w:type="spellStart"/>
      <w:r w:rsidRPr="00796F53">
        <w:rPr>
          <w:b/>
        </w:rPr>
        <w:t>Ст</w:t>
      </w:r>
      <w:proofErr w:type="spellEnd"/>
      <w:r w:rsidRPr="00796F53">
        <w:rPr>
          <w:b/>
        </w:rPr>
        <w:t>-час* К-час</w:t>
      </w:r>
      <w:r w:rsidR="00D979CC" w:rsidRPr="00796F53">
        <w:t xml:space="preserve">, где:  </w:t>
      </w:r>
    </w:p>
    <w:p w14:paraId="01F94441" w14:textId="77777777" w:rsidR="00EE4C09" w:rsidRPr="00796F53" w:rsidRDefault="00EE4C09" w:rsidP="004A403F">
      <w:pPr>
        <w:jc w:val="both"/>
        <w:rPr>
          <w:b/>
        </w:rPr>
      </w:pPr>
    </w:p>
    <w:p w14:paraId="371705A6" w14:textId="6DEBB89F" w:rsidR="004769BC" w:rsidRPr="00796F53" w:rsidRDefault="004769BC" w:rsidP="004A403F">
      <w:pPr>
        <w:jc w:val="both"/>
      </w:pPr>
      <w:r w:rsidRPr="00796F53">
        <w:rPr>
          <w:b/>
        </w:rPr>
        <w:t>З/П</w:t>
      </w:r>
      <w:r w:rsidRPr="00796F53">
        <w:t xml:space="preserve"> – зар</w:t>
      </w:r>
      <w:r w:rsidR="004A403F" w:rsidRPr="00796F53">
        <w:t xml:space="preserve">аботная </w:t>
      </w:r>
      <w:r w:rsidRPr="00796F53">
        <w:t>плата</w:t>
      </w:r>
    </w:p>
    <w:p w14:paraId="09408694" w14:textId="3BF4E183" w:rsidR="004769BC" w:rsidRPr="00796F53" w:rsidRDefault="004769BC" w:rsidP="004A403F">
      <w:pPr>
        <w:jc w:val="both"/>
      </w:pPr>
      <w:proofErr w:type="spellStart"/>
      <w:r w:rsidRPr="00796F53">
        <w:rPr>
          <w:b/>
        </w:rPr>
        <w:t>Ст</w:t>
      </w:r>
      <w:proofErr w:type="spellEnd"/>
      <w:r w:rsidRPr="00796F53">
        <w:rPr>
          <w:b/>
        </w:rPr>
        <w:t>-час</w:t>
      </w:r>
      <w:r w:rsidRPr="00796F53">
        <w:t xml:space="preserve"> – стоимость часа (зарплата за час работы определяется исходя из нормы учебной нагрузки);</w:t>
      </w:r>
    </w:p>
    <w:p w14:paraId="0B778401" w14:textId="048AC5C4" w:rsidR="004769BC" w:rsidRPr="00796F53" w:rsidRDefault="004769BC" w:rsidP="004A403F">
      <w:pPr>
        <w:jc w:val="both"/>
      </w:pPr>
      <w:r w:rsidRPr="00796F53">
        <w:rPr>
          <w:b/>
        </w:rPr>
        <w:t>К-час</w:t>
      </w:r>
      <w:r w:rsidR="00D979CC" w:rsidRPr="00796F53">
        <w:t xml:space="preserve"> - количество часов</w:t>
      </w:r>
    </w:p>
    <w:p w14:paraId="0716A8AC" w14:textId="77777777" w:rsidR="004A403F" w:rsidRPr="00796F53" w:rsidRDefault="004A403F" w:rsidP="004A403F">
      <w:pPr>
        <w:jc w:val="both"/>
      </w:pPr>
    </w:p>
    <w:p w14:paraId="030FE299" w14:textId="380DF58C" w:rsidR="004769BC" w:rsidRPr="00796F53" w:rsidRDefault="004769BC" w:rsidP="004A403F">
      <w:pPr>
        <w:jc w:val="both"/>
      </w:pPr>
      <w:r w:rsidRPr="00796F53">
        <w:t>Косвенные расхо</w:t>
      </w:r>
      <w:r w:rsidR="002C2C03" w:rsidRPr="00796F53">
        <w:t>д</w:t>
      </w:r>
      <w:r w:rsidRPr="00796F53">
        <w:t>ы:</w:t>
      </w:r>
    </w:p>
    <w:p w14:paraId="1374BEF5" w14:textId="08AFDB7D" w:rsidR="004769BC" w:rsidRPr="00796F53" w:rsidRDefault="004769BC" w:rsidP="004A403F">
      <w:pPr>
        <w:jc w:val="both"/>
      </w:pPr>
      <w:r w:rsidRPr="00796F53">
        <w:t>-</w:t>
      </w:r>
      <w:r w:rsidR="00075353" w:rsidRPr="00796F53">
        <w:t xml:space="preserve"> </w:t>
      </w:r>
      <w:r w:rsidRPr="00796F53">
        <w:t>ФОТ организационный (з</w:t>
      </w:r>
      <w:r w:rsidR="004A403F" w:rsidRPr="00796F53">
        <w:t xml:space="preserve">аработная </w:t>
      </w:r>
      <w:r w:rsidR="00455915">
        <w:t>плата руководителя</w:t>
      </w:r>
      <w:r w:rsidR="00C03348" w:rsidRPr="00796F53">
        <w:t xml:space="preserve"> программ</w:t>
      </w:r>
      <w:r w:rsidR="00455915">
        <w:t>ы</w:t>
      </w:r>
      <w:r w:rsidR="00C03348" w:rsidRPr="00796F53">
        <w:t xml:space="preserve"> ДПО</w:t>
      </w:r>
      <w:r w:rsidRPr="00796F53">
        <w:t>, методиста, лаборанта);</w:t>
      </w:r>
    </w:p>
    <w:p w14:paraId="00CE7967" w14:textId="4E38FEE9" w:rsidR="004769BC" w:rsidRPr="00796F53" w:rsidRDefault="004769BC" w:rsidP="004A403F">
      <w:pPr>
        <w:jc w:val="both"/>
      </w:pPr>
      <w:r w:rsidRPr="00796F53">
        <w:t>- ФОТ доп.</w:t>
      </w:r>
      <w:r w:rsidR="00E62A8A" w:rsidRPr="00796F53">
        <w:t xml:space="preserve"> </w:t>
      </w:r>
      <w:r w:rsidRPr="00796F53">
        <w:t>заработной платы (</w:t>
      </w:r>
      <w:r w:rsidR="003C4B6C" w:rsidRPr="00796F53">
        <w:t>У</w:t>
      </w:r>
      <w:r w:rsidRPr="00796F53">
        <w:t xml:space="preserve">ППС, </w:t>
      </w:r>
      <w:proofErr w:type="spellStart"/>
      <w:r w:rsidR="00291781">
        <w:t>У</w:t>
      </w:r>
      <w:r w:rsidR="00455915">
        <w:t>БУиО</w:t>
      </w:r>
      <w:proofErr w:type="spellEnd"/>
      <w:r w:rsidRPr="00796F53">
        <w:t>, ПФУ).</w:t>
      </w:r>
    </w:p>
    <w:p w14:paraId="154407EA" w14:textId="77777777" w:rsidR="00EE4C09" w:rsidRPr="00796F53" w:rsidRDefault="00EE4C09" w:rsidP="004A403F">
      <w:pPr>
        <w:jc w:val="both"/>
        <w:rPr>
          <w:b/>
          <w:i/>
        </w:rPr>
      </w:pPr>
    </w:p>
    <w:p w14:paraId="0CC08935" w14:textId="5DC34B88" w:rsidR="004A403F" w:rsidRPr="00796F53" w:rsidRDefault="004769BC" w:rsidP="00A57B04">
      <w:pPr>
        <w:pStyle w:val="aa"/>
        <w:numPr>
          <w:ilvl w:val="0"/>
          <w:numId w:val="9"/>
        </w:numPr>
        <w:jc w:val="both"/>
      </w:pPr>
      <w:r w:rsidRPr="00796F53">
        <w:rPr>
          <w:b/>
          <w:i/>
        </w:rPr>
        <w:t>ФОТ организационный</w:t>
      </w:r>
      <w:r w:rsidRPr="00796F53">
        <w:t xml:space="preserve"> формируется в процентном отношении от общей суммы </w:t>
      </w:r>
      <w:r w:rsidR="00C03348" w:rsidRPr="00796F53">
        <w:t>программы ДПО</w:t>
      </w:r>
      <w:r w:rsidRPr="00796F53">
        <w:t xml:space="preserve"> по формуле:</w:t>
      </w:r>
    </w:p>
    <w:p w14:paraId="2C339219" w14:textId="0A28BC5B" w:rsidR="004A403F" w:rsidRPr="00796F53" w:rsidRDefault="004A403F" w:rsidP="004A403F">
      <w:pPr>
        <w:pStyle w:val="aa"/>
        <w:jc w:val="both"/>
        <w:rPr>
          <w:b/>
          <w:i/>
        </w:rPr>
      </w:pPr>
      <w:r w:rsidRPr="00796F53">
        <w:rPr>
          <w:b/>
          <w:i/>
        </w:rPr>
        <w:t xml:space="preserve">ФОТ организационный = </w:t>
      </w:r>
      <w:r w:rsidR="004769BC" w:rsidRPr="00796F53">
        <w:rPr>
          <w:b/>
        </w:rPr>
        <w:t>Д</w:t>
      </w:r>
      <w:r w:rsidRPr="00796F53">
        <w:rPr>
          <w:b/>
        </w:rPr>
        <w:t xml:space="preserve"> </w:t>
      </w:r>
      <w:r w:rsidR="004769BC" w:rsidRPr="00796F53">
        <w:rPr>
          <w:b/>
        </w:rPr>
        <w:t>*к</w:t>
      </w:r>
      <w:r w:rsidR="00AB3DF4">
        <w:rPr>
          <w:b/>
        </w:rPr>
        <w:t xml:space="preserve"> * кол-во групп</w:t>
      </w:r>
      <w:r w:rsidR="004769BC" w:rsidRPr="00796F53">
        <w:rPr>
          <w:b/>
        </w:rPr>
        <w:t>,</w:t>
      </w:r>
      <w:r w:rsidRPr="00796F53">
        <w:t xml:space="preserve"> г</w:t>
      </w:r>
      <w:r w:rsidR="004769BC" w:rsidRPr="00796F53">
        <w:rPr>
          <w:i/>
        </w:rPr>
        <w:t>де</w:t>
      </w:r>
      <w:r w:rsidR="004769BC" w:rsidRPr="00796F53">
        <w:rPr>
          <w:b/>
          <w:i/>
        </w:rPr>
        <w:t xml:space="preserve"> </w:t>
      </w:r>
    </w:p>
    <w:p w14:paraId="1C28E83F" w14:textId="28E16E69" w:rsidR="004A403F" w:rsidRPr="00796F53" w:rsidRDefault="004769BC" w:rsidP="004A403F">
      <w:pPr>
        <w:pStyle w:val="aa"/>
        <w:jc w:val="both"/>
      </w:pPr>
      <w:r w:rsidRPr="00796F53">
        <w:rPr>
          <w:b/>
        </w:rPr>
        <w:t>Д</w:t>
      </w:r>
      <w:r w:rsidR="004A403F" w:rsidRPr="00796F53">
        <w:rPr>
          <w:b/>
        </w:rPr>
        <w:t xml:space="preserve"> </w:t>
      </w:r>
      <w:r w:rsidRPr="00796F53">
        <w:rPr>
          <w:b/>
        </w:rPr>
        <w:t xml:space="preserve">- </w:t>
      </w:r>
      <w:r w:rsidRPr="00796F53">
        <w:t xml:space="preserve">доход </w:t>
      </w:r>
      <w:r w:rsidR="00C03348" w:rsidRPr="00796F53">
        <w:t>программы ДПО</w:t>
      </w:r>
      <w:r w:rsidRPr="00796F53">
        <w:t xml:space="preserve">, </w:t>
      </w:r>
    </w:p>
    <w:p w14:paraId="79E85DBB" w14:textId="4B3854FD" w:rsidR="004769BC" w:rsidRPr="00796F53" w:rsidRDefault="00455915" w:rsidP="004A403F">
      <w:pPr>
        <w:pStyle w:val="aa"/>
        <w:jc w:val="both"/>
      </w:pPr>
      <w:r>
        <w:rPr>
          <w:b/>
        </w:rPr>
        <w:t xml:space="preserve">к – </w:t>
      </w:r>
      <w:r w:rsidRPr="00455915">
        <w:t>8</w:t>
      </w:r>
      <w:r w:rsidR="004769BC" w:rsidRPr="00796F53">
        <w:t>% от суммы</w:t>
      </w:r>
      <w:r w:rsidR="007C53DB">
        <w:t>:</w:t>
      </w:r>
    </w:p>
    <w:p w14:paraId="38012776" w14:textId="33C277E0" w:rsidR="004769BC" w:rsidRPr="00796F53" w:rsidRDefault="004769BC" w:rsidP="00283F18">
      <w:pPr>
        <w:ind w:left="1985"/>
        <w:jc w:val="both"/>
      </w:pPr>
      <w:r w:rsidRPr="00796F53">
        <w:rPr>
          <w:b/>
          <w:i/>
        </w:rPr>
        <w:t>ФОТ организационный</w:t>
      </w:r>
      <w:r w:rsidRPr="00796F53">
        <w:t xml:space="preserve"> распределяется следующим образом:</w:t>
      </w:r>
    </w:p>
    <w:p w14:paraId="1F53B92E" w14:textId="1AE1735F" w:rsidR="004769BC" w:rsidRPr="00796F53" w:rsidRDefault="00455915" w:rsidP="00283F18">
      <w:pPr>
        <w:ind w:left="1985"/>
        <w:jc w:val="both"/>
      </w:pPr>
      <w:r>
        <w:t>- руководитель</w:t>
      </w:r>
      <w:r w:rsidR="00E62A8A" w:rsidRPr="00796F53">
        <w:t xml:space="preserve"> </w:t>
      </w:r>
      <w:r w:rsidR="00B90C0B" w:rsidRPr="00796F53">
        <w:t xml:space="preserve">программы </w:t>
      </w:r>
      <w:proofErr w:type="gramStart"/>
      <w:r w:rsidR="00B90C0B" w:rsidRPr="00796F53">
        <w:t>ДПО</w:t>
      </w:r>
      <w:r w:rsidR="00C2229C" w:rsidRPr="00796F53">
        <w:t xml:space="preserve"> </w:t>
      </w:r>
      <w:r w:rsidR="004769BC" w:rsidRPr="00796F53">
        <w:t xml:space="preserve"> –</w:t>
      </w:r>
      <w:proofErr w:type="gramEnd"/>
      <w:r w:rsidR="004769BC" w:rsidRPr="00796F53">
        <w:t xml:space="preserve">  48,7</w:t>
      </w:r>
      <w:r>
        <w:t>0</w:t>
      </w:r>
      <w:r w:rsidR="004769BC" w:rsidRPr="00796F53">
        <w:t>%.;</w:t>
      </w:r>
    </w:p>
    <w:p w14:paraId="69F3CEFC" w14:textId="49C9D785" w:rsidR="004769BC" w:rsidRPr="00796F53" w:rsidRDefault="004769BC" w:rsidP="00283F18">
      <w:pPr>
        <w:ind w:left="1985"/>
        <w:jc w:val="both"/>
      </w:pPr>
      <w:r w:rsidRPr="00796F53">
        <w:t xml:space="preserve">- методист </w:t>
      </w:r>
      <w:r w:rsidR="00B90C0B" w:rsidRPr="00796F53">
        <w:t xml:space="preserve">программы </w:t>
      </w:r>
      <w:proofErr w:type="gramStart"/>
      <w:r w:rsidR="00B90C0B" w:rsidRPr="00796F53">
        <w:t>ДПО</w:t>
      </w:r>
      <w:r w:rsidRPr="00796F53">
        <w:t xml:space="preserve"> </w:t>
      </w:r>
      <w:r w:rsidR="005126E5" w:rsidRPr="00796F53">
        <w:t xml:space="preserve"> </w:t>
      </w:r>
      <w:r w:rsidRPr="00796F53">
        <w:t>–</w:t>
      </w:r>
      <w:proofErr w:type="gramEnd"/>
      <w:r w:rsidRPr="00796F53">
        <w:t xml:space="preserve">  26,83%;</w:t>
      </w:r>
    </w:p>
    <w:p w14:paraId="0BD72B36" w14:textId="6A48D728" w:rsidR="00075353" w:rsidRPr="00796F53" w:rsidRDefault="004769BC" w:rsidP="00283F18">
      <w:pPr>
        <w:ind w:left="1985"/>
        <w:jc w:val="both"/>
      </w:pPr>
      <w:r w:rsidRPr="00796F53">
        <w:t xml:space="preserve">- лаборант </w:t>
      </w:r>
      <w:r w:rsidR="00B90C0B" w:rsidRPr="00796F53">
        <w:t xml:space="preserve">программы </w:t>
      </w:r>
      <w:proofErr w:type="gramStart"/>
      <w:r w:rsidR="00B90C0B" w:rsidRPr="00796F53">
        <w:t>ДПО</w:t>
      </w:r>
      <w:r w:rsidR="00C2229C" w:rsidRPr="00796F53">
        <w:t xml:space="preserve"> </w:t>
      </w:r>
      <w:r w:rsidRPr="00796F53">
        <w:t xml:space="preserve"> </w:t>
      </w:r>
      <w:r w:rsidR="00400719" w:rsidRPr="00796F53">
        <w:t>-</w:t>
      </w:r>
      <w:proofErr w:type="gramEnd"/>
      <w:r w:rsidRPr="00796F53">
        <w:t xml:space="preserve"> </w:t>
      </w:r>
      <w:r w:rsidR="00400719" w:rsidRPr="00796F53">
        <w:t xml:space="preserve"> </w:t>
      </w:r>
      <w:r w:rsidRPr="00796F53">
        <w:t>24,47%;</w:t>
      </w:r>
    </w:p>
    <w:p w14:paraId="0C54EDF5" w14:textId="77777777" w:rsidR="00E64AD2" w:rsidRDefault="00E64AD2" w:rsidP="004A403F">
      <w:pPr>
        <w:jc w:val="both"/>
        <w:rPr>
          <w:b/>
          <w:i/>
        </w:rPr>
      </w:pPr>
    </w:p>
    <w:p w14:paraId="622704EF" w14:textId="60FFBB30" w:rsidR="004769BC" w:rsidRPr="00283F18" w:rsidRDefault="004769BC" w:rsidP="00A57B04">
      <w:pPr>
        <w:pStyle w:val="aa"/>
        <w:numPr>
          <w:ilvl w:val="0"/>
          <w:numId w:val="9"/>
        </w:numPr>
        <w:jc w:val="both"/>
      </w:pPr>
      <w:r w:rsidRPr="00796F53">
        <w:rPr>
          <w:b/>
          <w:i/>
        </w:rPr>
        <w:t xml:space="preserve"> </w:t>
      </w:r>
      <w:r w:rsidRPr="00283F18">
        <w:rPr>
          <w:b/>
          <w:i/>
        </w:rPr>
        <w:t>ФОТ доп.</w:t>
      </w:r>
      <w:r w:rsidR="00E62A8A" w:rsidRPr="00283F18">
        <w:rPr>
          <w:b/>
          <w:i/>
        </w:rPr>
        <w:t xml:space="preserve"> </w:t>
      </w:r>
      <w:r w:rsidRPr="00283F18">
        <w:rPr>
          <w:b/>
          <w:i/>
        </w:rPr>
        <w:t>заработной платы</w:t>
      </w:r>
      <w:r w:rsidRPr="00283F18">
        <w:t xml:space="preserve"> рассчитывается следующим образом:</w:t>
      </w:r>
    </w:p>
    <w:p w14:paraId="2D5172AF" w14:textId="77777777" w:rsidR="004A403F" w:rsidRDefault="004A403F" w:rsidP="004A403F">
      <w:pPr>
        <w:jc w:val="both"/>
        <w:rPr>
          <w:highlight w:val="magenta"/>
        </w:rPr>
      </w:pPr>
    </w:p>
    <w:p w14:paraId="71FBEA11" w14:textId="02523B4B" w:rsidR="00283F18" w:rsidRPr="00796F53" w:rsidRDefault="00283F18" w:rsidP="00283F18">
      <w:pPr>
        <w:pStyle w:val="aa"/>
        <w:jc w:val="both"/>
      </w:pPr>
      <w:r w:rsidRPr="00796F53">
        <w:rPr>
          <w:b/>
          <w:i/>
        </w:rPr>
        <w:t xml:space="preserve">ФОТ </w:t>
      </w:r>
      <w:r w:rsidRPr="00283F18">
        <w:rPr>
          <w:b/>
          <w:i/>
        </w:rPr>
        <w:t>доп. заработной платы</w:t>
      </w:r>
      <w:r w:rsidRPr="00796F53">
        <w:t xml:space="preserve"> формируется в процентном отношении от общей суммы программы ДПО по формуле:</w:t>
      </w:r>
    </w:p>
    <w:p w14:paraId="684F7187" w14:textId="77777777" w:rsidR="00283F18" w:rsidRPr="00796F53" w:rsidRDefault="00283F18" w:rsidP="00283F18">
      <w:pPr>
        <w:pStyle w:val="aa"/>
        <w:jc w:val="both"/>
        <w:rPr>
          <w:b/>
          <w:i/>
        </w:rPr>
      </w:pPr>
      <w:r w:rsidRPr="00796F53">
        <w:rPr>
          <w:b/>
          <w:i/>
        </w:rPr>
        <w:t xml:space="preserve">ФОТ организационный = </w:t>
      </w:r>
      <w:r w:rsidRPr="00796F53">
        <w:rPr>
          <w:b/>
        </w:rPr>
        <w:t>Д *к</w:t>
      </w:r>
      <w:r>
        <w:rPr>
          <w:b/>
        </w:rPr>
        <w:t xml:space="preserve"> * кол-во групп</w:t>
      </w:r>
      <w:r w:rsidRPr="00796F53">
        <w:rPr>
          <w:b/>
        </w:rPr>
        <w:t>,</w:t>
      </w:r>
      <w:r w:rsidRPr="00796F53">
        <w:t xml:space="preserve"> г</w:t>
      </w:r>
      <w:r w:rsidRPr="00796F53">
        <w:rPr>
          <w:i/>
        </w:rPr>
        <w:t>де</w:t>
      </w:r>
      <w:r w:rsidRPr="00796F53">
        <w:rPr>
          <w:b/>
          <w:i/>
        </w:rPr>
        <w:t xml:space="preserve"> </w:t>
      </w:r>
    </w:p>
    <w:p w14:paraId="4AC342DA" w14:textId="77777777" w:rsidR="00283F18" w:rsidRPr="00796F53" w:rsidRDefault="00283F18" w:rsidP="00283F18">
      <w:pPr>
        <w:pStyle w:val="aa"/>
        <w:jc w:val="both"/>
      </w:pPr>
      <w:r w:rsidRPr="00796F53">
        <w:rPr>
          <w:b/>
        </w:rPr>
        <w:t xml:space="preserve">Д - </w:t>
      </w:r>
      <w:r w:rsidRPr="00796F53">
        <w:t xml:space="preserve">доход программы ДПО, </w:t>
      </w:r>
    </w:p>
    <w:p w14:paraId="3FE873DF" w14:textId="10013235" w:rsidR="00283F18" w:rsidRPr="00796F53" w:rsidRDefault="00283F18" w:rsidP="00283F18">
      <w:pPr>
        <w:pStyle w:val="aa"/>
        <w:jc w:val="both"/>
      </w:pPr>
      <w:r>
        <w:rPr>
          <w:b/>
        </w:rPr>
        <w:t xml:space="preserve">к – </w:t>
      </w:r>
      <w:r>
        <w:t>7,5</w:t>
      </w:r>
      <w:r w:rsidRPr="00796F53">
        <w:t>% от суммы</w:t>
      </w:r>
      <w:r>
        <w:t>:</w:t>
      </w:r>
    </w:p>
    <w:p w14:paraId="53B20136" w14:textId="77777777" w:rsidR="00283F18" w:rsidRPr="00796F53" w:rsidRDefault="00283F18" w:rsidP="00283F18">
      <w:pPr>
        <w:ind w:left="1985"/>
        <w:jc w:val="both"/>
      </w:pPr>
      <w:r w:rsidRPr="00796F53">
        <w:rPr>
          <w:b/>
          <w:i/>
        </w:rPr>
        <w:t>ФОТ организационный</w:t>
      </w:r>
      <w:r w:rsidRPr="00796F53">
        <w:t xml:space="preserve"> распределяется следующим образом:</w:t>
      </w:r>
    </w:p>
    <w:p w14:paraId="6EE54E3B" w14:textId="4E5C423C" w:rsidR="00283F18" w:rsidRPr="00796F53" w:rsidRDefault="00283F18" w:rsidP="00283F18">
      <w:pPr>
        <w:ind w:left="1985"/>
        <w:jc w:val="both"/>
      </w:pPr>
      <w:r>
        <w:t>- на у</w:t>
      </w:r>
      <w:r w:rsidRPr="00283F18">
        <w:t xml:space="preserve">правление последипломной подготовки специалистов </w:t>
      </w:r>
      <w:proofErr w:type="gramStart"/>
      <w:r w:rsidRPr="00796F53">
        <w:t xml:space="preserve">–  </w:t>
      </w:r>
      <w:r>
        <w:t>27</w:t>
      </w:r>
      <w:proofErr w:type="gramEnd"/>
      <w:r>
        <w:t>,00</w:t>
      </w:r>
      <w:r w:rsidRPr="00796F53">
        <w:t>%.;</w:t>
      </w:r>
    </w:p>
    <w:p w14:paraId="6DF71090" w14:textId="4C21E4D3" w:rsidR="00283F18" w:rsidRPr="00796F53" w:rsidRDefault="00283F18" w:rsidP="00283F18">
      <w:pPr>
        <w:ind w:left="1985"/>
        <w:jc w:val="both"/>
      </w:pPr>
      <w:r w:rsidRPr="00796F53">
        <w:t xml:space="preserve">- </w:t>
      </w:r>
      <w:r>
        <w:t>на у</w:t>
      </w:r>
      <w:r w:rsidRPr="00283F18">
        <w:t xml:space="preserve">правление по бухгалтерскому учету и отчетности </w:t>
      </w:r>
      <w:proofErr w:type="gramStart"/>
      <w:r>
        <w:t>–  46</w:t>
      </w:r>
      <w:proofErr w:type="gramEnd"/>
      <w:r>
        <w:t>,00</w:t>
      </w:r>
      <w:r w:rsidRPr="00796F53">
        <w:t>%;</w:t>
      </w:r>
    </w:p>
    <w:p w14:paraId="3A434A24" w14:textId="4C41F61E" w:rsidR="00283F18" w:rsidRPr="00796F53" w:rsidRDefault="00283F18" w:rsidP="00283F18">
      <w:pPr>
        <w:ind w:left="1985"/>
        <w:jc w:val="both"/>
      </w:pPr>
      <w:r w:rsidRPr="00796F53">
        <w:t xml:space="preserve">- </w:t>
      </w:r>
      <w:r>
        <w:t>на п</w:t>
      </w:r>
      <w:r w:rsidRPr="00283F18">
        <w:t xml:space="preserve">ланово-финансовое управление </w:t>
      </w:r>
      <w:r w:rsidRPr="00796F53">
        <w:t xml:space="preserve">-  </w:t>
      </w:r>
      <w:r>
        <w:t>27,00</w:t>
      </w:r>
      <w:r w:rsidRPr="00796F53">
        <w:t>%;</w:t>
      </w:r>
    </w:p>
    <w:p w14:paraId="59420DA2" w14:textId="77777777" w:rsidR="00283F18" w:rsidRDefault="00283F18" w:rsidP="004A403F">
      <w:pPr>
        <w:jc w:val="both"/>
        <w:rPr>
          <w:highlight w:val="magenta"/>
        </w:rPr>
      </w:pPr>
    </w:p>
    <w:p w14:paraId="4B6025F0" w14:textId="6CBE3425" w:rsidR="004769BC" w:rsidRPr="00796F53" w:rsidRDefault="004769BC" w:rsidP="00A57B04">
      <w:pPr>
        <w:pStyle w:val="aa"/>
        <w:numPr>
          <w:ilvl w:val="0"/>
          <w:numId w:val="9"/>
        </w:numPr>
        <w:jc w:val="both"/>
        <w:rPr>
          <w:b/>
        </w:rPr>
      </w:pPr>
      <w:r w:rsidRPr="00796F53">
        <w:rPr>
          <w:b/>
        </w:rPr>
        <w:t>Начисления на выплаты по заработной плате:</w:t>
      </w:r>
    </w:p>
    <w:p w14:paraId="429C5881" w14:textId="2331ED41" w:rsidR="004769BC" w:rsidRPr="00796F53" w:rsidRDefault="004769BC" w:rsidP="004A403F">
      <w:pPr>
        <w:jc w:val="both"/>
      </w:pPr>
      <w:r w:rsidRPr="00796F53">
        <w:rPr>
          <w:b/>
        </w:rPr>
        <w:t>НВЗ = (З/П +ДЗ/П)</w:t>
      </w:r>
      <w:r w:rsidR="00D65DED" w:rsidRPr="00796F53">
        <w:rPr>
          <w:b/>
        </w:rPr>
        <w:t xml:space="preserve"> </w:t>
      </w:r>
      <w:r w:rsidRPr="00796F53">
        <w:rPr>
          <w:b/>
        </w:rPr>
        <w:t>*</w:t>
      </w:r>
      <w:r w:rsidR="00D65DED" w:rsidRPr="00796F53">
        <w:rPr>
          <w:b/>
        </w:rPr>
        <w:t xml:space="preserve"> </w:t>
      </w:r>
      <w:r w:rsidRPr="00796F53">
        <w:rPr>
          <w:b/>
        </w:rPr>
        <w:t>К</w:t>
      </w:r>
      <w:r w:rsidR="0002497C" w:rsidRPr="00796F53">
        <w:t>, где:</w:t>
      </w:r>
    </w:p>
    <w:p w14:paraId="39439812" w14:textId="77777777" w:rsidR="00EE4C09" w:rsidRPr="00796F53" w:rsidRDefault="00EE4C09" w:rsidP="004A403F">
      <w:pPr>
        <w:jc w:val="both"/>
        <w:rPr>
          <w:b/>
        </w:rPr>
      </w:pPr>
    </w:p>
    <w:p w14:paraId="02FC316C" w14:textId="17361238" w:rsidR="004769BC" w:rsidRPr="00796F53" w:rsidRDefault="004769BC" w:rsidP="004A403F">
      <w:pPr>
        <w:jc w:val="both"/>
      </w:pPr>
      <w:r w:rsidRPr="008B2201">
        <w:rPr>
          <w:b/>
        </w:rPr>
        <w:t>НВЗ</w:t>
      </w:r>
      <w:r w:rsidRPr="008B2201">
        <w:t xml:space="preserve"> – сумма </w:t>
      </w:r>
      <w:r w:rsidR="004D019A" w:rsidRPr="008B2201">
        <w:t>страховых взносов на оплату труда</w:t>
      </w:r>
      <w:r w:rsidRPr="008B2201">
        <w:t>;</w:t>
      </w:r>
    </w:p>
    <w:p w14:paraId="2000A692" w14:textId="660A4245" w:rsidR="004769BC" w:rsidRPr="00796F53" w:rsidRDefault="004769BC" w:rsidP="004A403F">
      <w:pPr>
        <w:jc w:val="both"/>
      </w:pPr>
      <w:r w:rsidRPr="00796F53">
        <w:rPr>
          <w:b/>
        </w:rPr>
        <w:t>З/П</w:t>
      </w:r>
      <w:r w:rsidRPr="00796F53">
        <w:t xml:space="preserve"> – заработная плата педагогического персонала;</w:t>
      </w:r>
    </w:p>
    <w:p w14:paraId="5402FA91" w14:textId="56580BDA" w:rsidR="004769BC" w:rsidRPr="00796F53" w:rsidRDefault="004769BC" w:rsidP="004A403F">
      <w:pPr>
        <w:jc w:val="both"/>
      </w:pPr>
      <w:r w:rsidRPr="00796F53">
        <w:rPr>
          <w:b/>
        </w:rPr>
        <w:t>ДЗ/П</w:t>
      </w:r>
      <w:r w:rsidRPr="00796F53">
        <w:t xml:space="preserve"> – дополнительная заработная плата;</w:t>
      </w:r>
    </w:p>
    <w:p w14:paraId="1153811E" w14:textId="6F51F64E" w:rsidR="004769BC" w:rsidRPr="00796F53" w:rsidRDefault="004769BC" w:rsidP="004A403F">
      <w:pPr>
        <w:jc w:val="both"/>
      </w:pPr>
      <w:r w:rsidRPr="00796F53">
        <w:rPr>
          <w:b/>
        </w:rPr>
        <w:t xml:space="preserve">К </w:t>
      </w:r>
      <w:r w:rsidRPr="00796F53">
        <w:t>– коэффициент страховых взносов (в соответствии с законодательством</w:t>
      </w:r>
      <w:r w:rsidR="00C2229C" w:rsidRPr="00796F53">
        <w:t xml:space="preserve"> </w:t>
      </w:r>
      <w:r w:rsidRPr="00796F53">
        <w:t>с 01.01.12 г.-30,2%).</w:t>
      </w:r>
    </w:p>
    <w:p w14:paraId="7438663F" w14:textId="77777777" w:rsidR="00EE4C09" w:rsidRPr="00796F53" w:rsidRDefault="00EE4C09" w:rsidP="004A403F">
      <w:pPr>
        <w:jc w:val="both"/>
      </w:pPr>
    </w:p>
    <w:p w14:paraId="4B8D19B7" w14:textId="3D3E4E08" w:rsidR="004769BC" w:rsidRPr="00796F53" w:rsidRDefault="004769BC" w:rsidP="004A403F">
      <w:pPr>
        <w:jc w:val="both"/>
      </w:pPr>
      <w:r w:rsidRPr="00950B6C">
        <w:t xml:space="preserve">Стоимость </w:t>
      </w:r>
      <w:r w:rsidR="00E81261" w:rsidRPr="00950B6C">
        <w:t>документа о повышении квалификации и/или о профессиональной переподготовки (удостоверение, диплом)</w:t>
      </w:r>
      <w:r w:rsidRPr="00950B6C">
        <w:t>:</w:t>
      </w:r>
    </w:p>
    <w:p w14:paraId="7F2055B2" w14:textId="5F59070E" w:rsidR="004769BC" w:rsidRPr="00796F53" w:rsidRDefault="004769BC" w:rsidP="004A403F">
      <w:pPr>
        <w:jc w:val="both"/>
      </w:pPr>
      <w:proofErr w:type="spellStart"/>
      <w:r w:rsidRPr="00796F53">
        <w:rPr>
          <w:b/>
        </w:rPr>
        <w:t>Ст-</w:t>
      </w:r>
      <w:proofErr w:type="gramStart"/>
      <w:r w:rsidRPr="00796F53">
        <w:rPr>
          <w:b/>
        </w:rPr>
        <w:t>бл</w:t>
      </w:r>
      <w:proofErr w:type="spellEnd"/>
      <w:r w:rsidRPr="00796F53">
        <w:rPr>
          <w:b/>
        </w:rPr>
        <w:t>.=</w:t>
      </w:r>
      <w:proofErr w:type="gramEnd"/>
      <w:r w:rsidRPr="00796F53">
        <w:rPr>
          <w:b/>
        </w:rPr>
        <w:t xml:space="preserve"> К-сл.*</w:t>
      </w:r>
      <w:proofErr w:type="spellStart"/>
      <w:r w:rsidRPr="00796F53">
        <w:rPr>
          <w:b/>
        </w:rPr>
        <w:t>Ст</w:t>
      </w:r>
      <w:proofErr w:type="spellEnd"/>
      <w:r w:rsidRPr="00796F53">
        <w:rPr>
          <w:b/>
        </w:rPr>
        <w:t>-с.</w:t>
      </w:r>
      <w:r w:rsidR="0002497C" w:rsidRPr="00796F53">
        <w:t>, где:</w:t>
      </w:r>
    </w:p>
    <w:p w14:paraId="6AFEDC03" w14:textId="77777777" w:rsidR="00EE4C09" w:rsidRPr="00796F53" w:rsidRDefault="00EE4C09" w:rsidP="004A403F">
      <w:pPr>
        <w:jc w:val="both"/>
        <w:rPr>
          <w:b/>
        </w:rPr>
      </w:pPr>
    </w:p>
    <w:p w14:paraId="1684942A" w14:textId="280B67A2" w:rsidR="004769BC" w:rsidRPr="00796F53" w:rsidRDefault="004769BC" w:rsidP="004A403F">
      <w:pPr>
        <w:jc w:val="both"/>
      </w:pPr>
      <w:proofErr w:type="spellStart"/>
      <w:r w:rsidRPr="00796F53">
        <w:rPr>
          <w:b/>
        </w:rPr>
        <w:t>Ст-бл</w:t>
      </w:r>
      <w:proofErr w:type="spellEnd"/>
      <w:r w:rsidRPr="00796F53">
        <w:rPr>
          <w:b/>
        </w:rPr>
        <w:t xml:space="preserve">. – </w:t>
      </w:r>
      <w:r w:rsidRPr="00796F53">
        <w:t xml:space="preserve">стоимость </w:t>
      </w:r>
      <w:r w:rsidR="00E81261">
        <w:t>документа</w:t>
      </w:r>
      <w:r w:rsidRPr="00796F53">
        <w:t xml:space="preserve"> всего;</w:t>
      </w:r>
    </w:p>
    <w:p w14:paraId="7734C487" w14:textId="1512D2AD" w:rsidR="004769BC" w:rsidRPr="00796F53" w:rsidRDefault="004769BC" w:rsidP="004A403F">
      <w:pPr>
        <w:jc w:val="both"/>
      </w:pPr>
      <w:r w:rsidRPr="00796F53">
        <w:rPr>
          <w:b/>
        </w:rPr>
        <w:t>К-сл.</w:t>
      </w:r>
      <w:r w:rsidRPr="00796F53">
        <w:t xml:space="preserve"> – количество слушателей </w:t>
      </w:r>
      <w:r w:rsidR="00B90C0B" w:rsidRPr="00796F53">
        <w:t>программы ДПО</w:t>
      </w:r>
      <w:r w:rsidRPr="00796F53">
        <w:t>;</w:t>
      </w:r>
    </w:p>
    <w:p w14:paraId="3E6474DE" w14:textId="71557CD3" w:rsidR="004769BC" w:rsidRPr="00796F53" w:rsidRDefault="004769BC" w:rsidP="004A403F">
      <w:pPr>
        <w:jc w:val="both"/>
      </w:pPr>
      <w:proofErr w:type="spellStart"/>
      <w:r w:rsidRPr="00796F53">
        <w:rPr>
          <w:b/>
        </w:rPr>
        <w:t>Ст</w:t>
      </w:r>
      <w:proofErr w:type="spellEnd"/>
      <w:r w:rsidRPr="00796F53">
        <w:rPr>
          <w:b/>
        </w:rPr>
        <w:t>-с.</w:t>
      </w:r>
      <w:r w:rsidRPr="00796F53">
        <w:t xml:space="preserve"> – стоимость </w:t>
      </w:r>
      <w:r w:rsidR="00E81261">
        <w:t>1 бланка документа.</w:t>
      </w:r>
    </w:p>
    <w:p w14:paraId="7901F9E1" w14:textId="77777777" w:rsidR="00EE4C09" w:rsidRPr="00796F53" w:rsidRDefault="00EE4C09" w:rsidP="004A403F">
      <w:pPr>
        <w:jc w:val="both"/>
      </w:pPr>
    </w:p>
    <w:p w14:paraId="2EE42C03" w14:textId="6C570A6C" w:rsidR="004769BC" w:rsidRPr="00796F53" w:rsidRDefault="004769BC" w:rsidP="004A403F">
      <w:pPr>
        <w:jc w:val="both"/>
      </w:pPr>
      <w:r w:rsidRPr="00796F53">
        <w:t xml:space="preserve">Расходы </w:t>
      </w:r>
      <w:proofErr w:type="spellStart"/>
      <w:r w:rsidRPr="00796F53">
        <w:t>КемГМ</w:t>
      </w:r>
      <w:r w:rsidR="00034E92" w:rsidRPr="00796F53">
        <w:t>У</w:t>
      </w:r>
      <w:proofErr w:type="spellEnd"/>
      <w:r w:rsidRPr="00796F53">
        <w:t xml:space="preserve"> </w:t>
      </w:r>
      <w:r w:rsidR="00886591" w:rsidRPr="00796F53">
        <w:t>–</w:t>
      </w:r>
      <w:r w:rsidRPr="00796F53">
        <w:t xml:space="preserve"> </w:t>
      </w:r>
      <w:r w:rsidR="00886591" w:rsidRPr="00455915">
        <w:t>до</w:t>
      </w:r>
      <w:r w:rsidR="00886591" w:rsidRPr="00796F53">
        <w:t xml:space="preserve"> </w:t>
      </w:r>
      <w:r w:rsidRPr="00796F53">
        <w:t xml:space="preserve">25% от полученного дохода </w:t>
      </w:r>
      <w:r w:rsidR="00B90C0B" w:rsidRPr="00796F53">
        <w:t>по программе ДПО</w:t>
      </w:r>
      <w:r w:rsidRPr="00796F53">
        <w:t>.</w:t>
      </w:r>
    </w:p>
    <w:p w14:paraId="6830339A" w14:textId="77777777" w:rsidR="00886591" w:rsidRPr="00796F53" w:rsidRDefault="00886591" w:rsidP="004A403F">
      <w:pPr>
        <w:jc w:val="both"/>
      </w:pPr>
    </w:p>
    <w:p w14:paraId="02792DE2" w14:textId="3CFF435C" w:rsidR="004769BC" w:rsidRPr="00796F53" w:rsidRDefault="004769BC" w:rsidP="004A403F">
      <w:pPr>
        <w:jc w:val="both"/>
      </w:pPr>
      <w:r w:rsidRPr="00796F53">
        <w:t>Командировочные расходы - по фактической стоимости оправдательных</w:t>
      </w:r>
      <w:r w:rsidR="00C2229C" w:rsidRPr="00796F53">
        <w:t xml:space="preserve"> </w:t>
      </w:r>
      <w:r w:rsidRPr="00796F53">
        <w:t xml:space="preserve">документов (квитанции, билеты и т.д.)  - для выездных </w:t>
      </w:r>
      <w:r w:rsidR="00B90C0B" w:rsidRPr="00796F53">
        <w:t>программ ДПО</w:t>
      </w:r>
      <w:r w:rsidRPr="00796F53">
        <w:t>.</w:t>
      </w:r>
    </w:p>
    <w:p w14:paraId="4B666C45" w14:textId="77777777" w:rsidR="00EE4C09" w:rsidRPr="00796F53" w:rsidRDefault="00EE4C09" w:rsidP="004A403F">
      <w:pPr>
        <w:jc w:val="both"/>
      </w:pPr>
    </w:p>
    <w:p w14:paraId="7DE1F2D1" w14:textId="2F416F3F" w:rsidR="004769BC" w:rsidRPr="00796F53" w:rsidRDefault="004769BC" w:rsidP="004A403F">
      <w:pPr>
        <w:jc w:val="both"/>
      </w:pPr>
      <w:r w:rsidRPr="00796F53">
        <w:t xml:space="preserve">Расходы кафедры, организующий </w:t>
      </w:r>
      <w:r w:rsidR="00B90C0B" w:rsidRPr="00796F53">
        <w:t>программу ДПО</w:t>
      </w:r>
      <w:r w:rsidRPr="00796F53">
        <w:t xml:space="preserve"> – средства на орган</w:t>
      </w:r>
      <w:r w:rsidR="00B90C0B" w:rsidRPr="00796F53">
        <w:t xml:space="preserve">изацию учебного </w:t>
      </w:r>
      <w:r w:rsidR="00B90C0B" w:rsidRPr="00950B6C">
        <w:t>процесса (</w:t>
      </w:r>
      <w:proofErr w:type="spellStart"/>
      <w:r w:rsidR="00B90C0B" w:rsidRPr="00950B6C">
        <w:t>канц.</w:t>
      </w:r>
      <w:r w:rsidRPr="00950B6C">
        <w:t>товары</w:t>
      </w:r>
      <w:proofErr w:type="spellEnd"/>
      <w:r w:rsidRPr="00950B6C">
        <w:t xml:space="preserve">, </w:t>
      </w:r>
      <w:proofErr w:type="spellStart"/>
      <w:r w:rsidRPr="00950B6C">
        <w:t>орг.техника</w:t>
      </w:r>
      <w:proofErr w:type="spellEnd"/>
      <w:r w:rsidRPr="00950B6C">
        <w:t xml:space="preserve"> и т.д.) в размере </w:t>
      </w:r>
      <w:r w:rsidR="00E81261" w:rsidRPr="00950B6C">
        <w:t xml:space="preserve">до </w:t>
      </w:r>
      <w:r w:rsidRPr="00950B6C">
        <w:t>3</w:t>
      </w:r>
      <w:r w:rsidR="00E81261" w:rsidRPr="00950B6C">
        <w:t xml:space="preserve"> </w:t>
      </w:r>
      <w:r w:rsidRPr="00950B6C">
        <w:t xml:space="preserve">% от общей суммы </w:t>
      </w:r>
      <w:r w:rsidR="00B90C0B" w:rsidRPr="00950B6C">
        <w:t>программы ДПО</w:t>
      </w:r>
      <w:r w:rsidRPr="00950B6C">
        <w:t>.</w:t>
      </w:r>
    </w:p>
    <w:p w14:paraId="3EB3DFDF" w14:textId="77777777" w:rsidR="00886591" w:rsidRPr="00796F53" w:rsidRDefault="00886591" w:rsidP="004A403F">
      <w:pPr>
        <w:jc w:val="both"/>
        <w:rPr>
          <w:b/>
        </w:rPr>
      </w:pPr>
    </w:p>
    <w:p w14:paraId="602D3336" w14:textId="40572510" w:rsidR="004769BC" w:rsidRPr="00796F53" w:rsidRDefault="004769BC" w:rsidP="004A403F">
      <w:pPr>
        <w:jc w:val="both"/>
        <w:rPr>
          <w:b/>
        </w:rPr>
      </w:pPr>
      <w:r w:rsidRPr="00796F53">
        <w:rPr>
          <w:b/>
        </w:rPr>
        <w:t>Стоимость</w:t>
      </w:r>
      <w:r w:rsidR="00C2229C" w:rsidRPr="00796F53">
        <w:rPr>
          <w:b/>
        </w:rPr>
        <w:t xml:space="preserve"> </w:t>
      </w:r>
      <w:r w:rsidRPr="00796F53">
        <w:rPr>
          <w:b/>
        </w:rPr>
        <w:t>обучения одного слушателя:</w:t>
      </w:r>
    </w:p>
    <w:p w14:paraId="41129621" w14:textId="6551C306" w:rsidR="004769BC" w:rsidRPr="00796F53" w:rsidRDefault="004769BC" w:rsidP="004A403F">
      <w:pPr>
        <w:jc w:val="both"/>
      </w:pPr>
      <w:proofErr w:type="spellStart"/>
      <w:r w:rsidRPr="00796F53">
        <w:rPr>
          <w:b/>
        </w:rPr>
        <w:t>Ст</w:t>
      </w:r>
      <w:proofErr w:type="spellEnd"/>
      <w:r w:rsidRPr="00796F53">
        <w:rPr>
          <w:b/>
        </w:rPr>
        <w:t>-об.</w:t>
      </w:r>
      <w:r w:rsidR="00886591" w:rsidRPr="00796F53">
        <w:rPr>
          <w:b/>
        </w:rPr>
        <w:t xml:space="preserve"> </w:t>
      </w:r>
      <w:r w:rsidRPr="00796F53">
        <w:rPr>
          <w:b/>
        </w:rPr>
        <w:t>=</w:t>
      </w:r>
      <w:r w:rsidR="00886591" w:rsidRPr="00796F53">
        <w:rPr>
          <w:b/>
        </w:rPr>
        <w:t xml:space="preserve"> </w:t>
      </w:r>
      <w:r w:rsidRPr="00796F53">
        <w:rPr>
          <w:b/>
        </w:rPr>
        <w:t xml:space="preserve">(З/П+ ДЗ/П + НВЗ +Р + </w:t>
      </w:r>
      <w:proofErr w:type="spellStart"/>
      <w:r w:rsidRPr="00796F53">
        <w:rPr>
          <w:b/>
        </w:rPr>
        <w:t>Ст-бл</w:t>
      </w:r>
      <w:proofErr w:type="spellEnd"/>
      <w:r w:rsidRPr="00796F53">
        <w:rPr>
          <w:b/>
        </w:rPr>
        <w:t>.)</w:t>
      </w:r>
      <w:r w:rsidR="00886591" w:rsidRPr="00796F53">
        <w:rPr>
          <w:b/>
        </w:rPr>
        <w:t xml:space="preserve"> </w:t>
      </w:r>
      <w:r w:rsidRPr="00796F53">
        <w:rPr>
          <w:b/>
        </w:rPr>
        <w:t>/</w:t>
      </w:r>
      <w:r w:rsidR="00886591" w:rsidRPr="00796F53">
        <w:rPr>
          <w:b/>
        </w:rPr>
        <w:t xml:space="preserve"> </w:t>
      </w:r>
      <w:r w:rsidRPr="00796F53">
        <w:rPr>
          <w:b/>
        </w:rPr>
        <w:t>К-сл.</w:t>
      </w:r>
      <w:r w:rsidRPr="00796F53">
        <w:t>, где:</w:t>
      </w:r>
    </w:p>
    <w:p w14:paraId="01163EF8" w14:textId="5B471736" w:rsidR="004769BC" w:rsidRPr="00796F53" w:rsidRDefault="00C2229C" w:rsidP="004A403F">
      <w:pPr>
        <w:jc w:val="both"/>
      </w:pPr>
      <w:r w:rsidRPr="00796F53">
        <w:t xml:space="preserve">  </w:t>
      </w:r>
    </w:p>
    <w:p w14:paraId="4D7A4E70" w14:textId="1443213B" w:rsidR="004769BC" w:rsidRPr="00796F53" w:rsidRDefault="004769BC" w:rsidP="004A403F">
      <w:pPr>
        <w:jc w:val="both"/>
      </w:pPr>
      <w:r w:rsidRPr="00796F53">
        <w:rPr>
          <w:b/>
        </w:rPr>
        <w:t>З/П</w:t>
      </w:r>
      <w:r w:rsidRPr="00796F53">
        <w:t xml:space="preserve"> – заработная плата педагогического персонала;</w:t>
      </w:r>
    </w:p>
    <w:p w14:paraId="68200E2E" w14:textId="02A52BFB" w:rsidR="004769BC" w:rsidRPr="00796F53" w:rsidRDefault="004769BC" w:rsidP="004A403F">
      <w:pPr>
        <w:jc w:val="both"/>
      </w:pPr>
      <w:r w:rsidRPr="00796F53">
        <w:rPr>
          <w:b/>
        </w:rPr>
        <w:t xml:space="preserve">Д З/П </w:t>
      </w:r>
      <w:r w:rsidRPr="00796F53">
        <w:t>– дополнительная заработная плата;</w:t>
      </w:r>
    </w:p>
    <w:p w14:paraId="58986ACD" w14:textId="77777777" w:rsidR="008B2201" w:rsidRPr="00796F53" w:rsidRDefault="008B2201" w:rsidP="008B2201">
      <w:pPr>
        <w:jc w:val="both"/>
      </w:pPr>
      <w:r w:rsidRPr="008B2201">
        <w:rPr>
          <w:b/>
        </w:rPr>
        <w:t>НВЗ</w:t>
      </w:r>
      <w:r w:rsidRPr="008B2201">
        <w:t xml:space="preserve"> – сумма страховых взносов на оплату труда;</w:t>
      </w:r>
    </w:p>
    <w:p w14:paraId="4058B07C" w14:textId="58C51080" w:rsidR="004769BC" w:rsidRPr="00796F53" w:rsidRDefault="004769BC" w:rsidP="004A403F">
      <w:pPr>
        <w:jc w:val="both"/>
      </w:pPr>
      <w:r w:rsidRPr="00796F53">
        <w:rPr>
          <w:b/>
        </w:rPr>
        <w:t>Р</w:t>
      </w:r>
      <w:r w:rsidRPr="00796F53">
        <w:t xml:space="preserve"> – расходы </w:t>
      </w:r>
      <w:proofErr w:type="spellStart"/>
      <w:r w:rsidRPr="00796F53">
        <w:t>КемГМ</w:t>
      </w:r>
      <w:r w:rsidR="00034E92" w:rsidRPr="00796F53">
        <w:t>У</w:t>
      </w:r>
      <w:proofErr w:type="spellEnd"/>
      <w:r w:rsidRPr="00796F53">
        <w:t>, кафедры;</w:t>
      </w:r>
    </w:p>
    <w:p w14:paraId="2577621C" w14:textId="7EF911C4" w:rsidR="004769BC" w:rsidRPr="00796F53" w:rsidRDefault="004769BC" w:rsidP="004A403F">
      <w:pPr>
        <w:jc w:val="both"/>
      </w:pPr>
      <w:proofErr w:type="spellStart"/>
      <w:r w:rsidRPr="00950B6C">
        <w:rPr>
          <w:b/>
        </w:rPr>
        <w:t>Ст-бл</w:t>
      </w:r>
      <w:proofErr w:type="spellEnd"/>
      <w:r w:rsidRPr="00950B6C">
        <w:rPr>
          <w:b/>
        </w:rPr>
        <w:t>.</w:t>
      </w:r>
      <w:r w:rsidRPr="00950B6C">
        <w:t xml:space="preserve"> – стоимос</w:t>
      </w:r>
      <w:r w:rsidR="00467989" w:rsidRPr="00950B6C">
        <w:t>ть документов о повышении квалификации и/или о</w:t>
      </w:r>
      <w:r w:rsidR="009858A5">
        <w:t xml:space="preserve"> </w:t>
      </w:r>
      <w:r w:rsidR="00467989" w:rsidRPr="00950B6C">
        <w:t>профессиональной переподготовк</w:t>
      </w:r>
      <w:r w:rsidR="009858A5">
        <w:t>е</w:t>
      </w:r>
      <w:r w:rsidR="00467989" w:rsidRPr="00950B6C">
        <w:t xml:space="preserve"> (удостоверение, диплом)</w:t>
      </w:r>
      <w:r w:rsidRPr="00950B6C">
        <w:t>.</w:t>
      </w:r>
    </w:p>
    <w:p w14:paraId="5E2EA50C" w14:textId="77777777" w:rsidR="00886591" w:rsidRPr="00796F53" w:rsidRDefault="00886591" w:rsidP="00886591">
      <w:pPr>
        <w:ind w:left="180" w:hanging="114"/>
        <w:jc w:val="both"/>
        <w:rPr>
          <w:bCs/>
          <w:iCs/>
        </w:rPr>
      </w:pPr>
    </w:p>
    <w:p w14:paraId="1A30690E" w14:textId="46DAE4F2" w:rsidR="00886591" w:rsidRPr="00796F53" w:rsidRDefault="00886591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</w:pPr>
      <w:bookmarkStart w:id="9" w:name="_Toc207092107"/>
      <w:r w:rsidRPr="00796F53">
        <w:t xml:space="preserve">СОСТАВ ЗАТРАТ ПО </w:t>
      </w:r>
      <w:bookmarkEnd w:id="9"/>
      <w:r w:rsidR="00367FFA">
        <w:t>ДОПОЛНИТЕЛЬНОМУ ОБРАЗОВАНИЮ ДЕТЕЙ И ВЗРОСЛЫХ.</w:t>
      </w:r>
    </w:p>
    <w:p w14:paraId="04C3F282" w14:textId="77777777" w:rsidR="00886591" w:rsidRPr="00796F53" w:rsidRDefault="00886591" w:rsidP="00886591">
      <w:pPr>
        <w:jc w:val="both"/>
        <w:rPr>
          <w:b/>
        </w:rPr>
      </w:pPr>
    </w:p>
    <w:p w14:paraId="60737262" w14:textId="12189A86" w:rsidR="00824FAA" w:rsidRDefault="00824FAA" w:rsidP="00455915">
      <w:pPr>
        <w:ind w:firstLine="708"/>
        <w:jc w:val="both"/>
      </w:pPr>
      <w:r>
        <w:t xml:space="preserve">Дополнительное образование детей и взрослых – осуществление довузовской подготовки учащихся </w:t>
      </w:r>
      <w:proofErr w:type="gramStart"/>
      <w:r>
        <w:t>школ,  а</w:t>
      </w:r>
      <w:proofErr w:type="gramEnd"/>
      <w:r>
        <w:t xml:space="preserve"> также разработка, организация и реализация мероприятий программы по оказанию содействия в выборе профессии в </w:t>
      </w:r>
    </w:p>
    <w:p w14:paraId="2B27EE98" w14:textId="7F970A4F" w:rsidR="004769BC" w:rsidRPr="00754109" w:rsidRDefault="00886591" w:rsidP="00455915">
      <w:pPr>
        <w:ind w:firstLine="708"/>
        <w:jc w:val="both"/>
        <w:rPr>
          <w:highlight w:val="yellow"/>
        </w:rPr>
      </w:pPr>
      <w:r w:rsidRPr="00796F53">
        <w:t xml:space="preserve">Состав затрат по довузовской подготовке школьников в </w:t>
      </w:r>
      <w:r w:rsidR="00455915" w:rsidRPr="00455915">
        <w:t>Институт</w:t>
      </w:r>
      <w:r w:rsidR="00455915">
        <w:t>е</w:t>
      </w:r>
      <w:r w:rsidR="00455915" w:rsidRPr="00455915">
        <w:t xml:space="preserve"> довузовского образования и профессиональной ориентации</w:t>
      </w:r>
      <w:r w:rsidRPr="00796F53">
        <w:t xml:space="preserve"> </w:t>
      </w:r>
      <w:r w:rsidR="00F117DD">
        <w:t xml:space="preserve">(далее – Институт) </w:t>
      </w:r>
      <w:r w:rsidRPr="00796F53">
        <w:t>на подготовительных курсах</w:t>
      </w:r>
      <w:r w:rsidR="00455915">
        <w:t xml:space="preserve"> зависит от количества часов </w:t>
      </w:r>
      <w:r w:rsidR="003019DE">
        <w:t>программы обучения.</w:t>
      </w:r>
      <w:r w:rsidR="004769BC" w:rsidRPr="00754109">
        <w:rPr>
          <w:highlight w:val="yellow"/>
        </w:rPr>
        <w:t xml:space="preserve"> </w:t>
      </w:r>
    </w:p>
    <w:p w14:paraId="1BE47D38" w14:textId="77777777" w:rsidR="00824FAA" w:rsidRDefault="00824FAA" w:rsidP="00886591">
      <w:pPr>
        <w:ind w:firstLine="708"/>
        <w:jc w:val="both"/>
      </w:pPr>
    </w:p>
    <w:p w14:paraId="29D50D67" w14:textId="54ECCF95" w:rsidR="00E51A06" w:rsidRPr="00796F53" w:rsidRDefault="004769BC" w:rsidP="00886591">
      <w:pPr>
        <w:ind w:firstLine="708"/>
        <w:jc w:val="both"/>
      </w:pPr>
      <w:r w:rsidRPr="00796F53">
        <w:t xml:space="preserve">Работникам, должностные обязанности которых заключаются в осуществлении </w:t>
      </w:r>
      <w:r w:rsidR="00AE666D" w:rsidRPr="00950B6C">
        <w:t xml:space="preserve">организации и </w:t>
      </w:r>
      <w:r w:rsidRPr="00950B6C">
        <w:t>обучения</w:t>
      </w:r>
      <w:r w:rsidR="00AE666D" w:rsidRPr="00950B6C">
        <w:t xml:space="preserve"> </w:t>
      </w:r>
      <w:r w:rsidRPr="00950B6C">
        <w:t>по проведению подготовительных курсов, оплата труда производится</w:t>
      </w:r>
      <w:r w:rsidRPr="00796F53">
        <w:t xml:space="preserve"> за счет полученных средств от данного вида деятельности</w:t>
      </w:r>
      <w:r w:rsidR="004D5DA5" w:rsidRPr="00796F53">
        <w:t>.</w:t>
      </w:r>
      <w:r w:rsidRPr="00796F53">
        <w:t xml:space="preserve"> </w:t>
      </w:r>
    </w:p>
    <w:p w14:paraId="4B56E772" w14:textId="0E25AD93" w:rsidR="00444723" w:rsidRDefault="00444723" w:rsidP="00886591">
      <w:pPr>
        <w:jc w:val="both"/>
      </w:pPr>
    </w:p>
    <w:p w14:paraId="56809B4C" w14:textId="3066B0C4" w:rsidR="00444723" w:rsidRDefault="00444723" w:rsidP="00444723">
      <w:pPr>
        <w:pStyle w:val="aa"/>
        <w:numPr>
          <w:ilvl w:val="0"/>
          <w:numId w:val="42"/>
        </w:numPr>
        <w:ind w:left="426"/>
        <w:jc w:val="both"/>
      </w:pPr>
      <w:r>
        <w:t>Основные расходы:</w:t>
      </w:r>
    </w:p>
    <w:p w14:paraId="09843F08" w14:textId="77777777" w:rsidR="00444723" w:rsidRDefault="00444723" w:rsidP="00444723">
      <w:pPr>
        <w:jc w:val="both"/>
      </w:pPr>
    </w:p>
    <w:p w14:paraId="6E981FAC" w14:textId="18E3C92D" w:rsidR="00444723" w:rsidRPr="00444723" w:rsidRDefault="00444723" w:rsidP="00444723">
      <w:pPr>
        <w:ind w:left="709" w:firstLine="709"/>
        <w:jc w:val="both"/>
        <w:rPr>
          <w:b/>
        </w:rPr>
      </w:pPr>
      <w:r w:rsidRPr="00444723">
        <w:rPr>
          <w:b/>
        </w:rPr>
        <w:t>Затраты ДП = З/</w:t>
      </w:r>
      <w:proofErr w:type="gramStart"/>
      <w:r w:rsidR="0021377A">
        <w:rPr>
          <w:b/>
        </w:rPr>
        <w:t>п</w:t>
      </w:r>
      <w:r w:rsidRPr="00444723">
        <w:rPr>
          <w:b/>
        </w:rPr>
        <w:t xml:space="preserve"> </w:t>
      </w:r>
      <w:r w:rsidR="00DD00AE">
        <w:rPr>
          <w:b/>
        </w:rPr>
        <w:t xml:space="preserve"> </w:t>
      </w:r>
      <w:r w:rsidRPr="00444723">
        <w:rPr>
          <w:b/>
        </w:rPr>
        <w:t>+</w:t>
      </w:r>
      <w:proofErr w:type="gramEnd"/>
      <w:r w:rsidR="00DD00AE">
        <w:rPr>
          <w:b/>
        </w:rPr>
        <w:t xml:space="preserve"> </w:t>
      </w:r>
      <w:r w:rsidRPr="00444723">
        <w:rPr>
          <w:b/>
        </w:rPr>
        <w:t xml:space="preserve"> ДЗ/</w:t>
      </w:r>
      <w:proofErr w:type="gramStart"/>
      <w:r w:rsidR="0021377A">
        <w:rPr>
          <w:b/>
        </w:rPr>
        <w:t>п</w:t>
      </w:r>
      <w:r w:rsidRPr="00444723">
        <w:rPr>
          <w:b/>
        </w:rPr>
        <w:t xml:space="preserve"> </w:t>
      </w:r>
      <w:r w:rsidR="00DD00AE">
        <w:rPr>
          <w:b/>
        </w:rPr>
        <w:t xml:space="preserve"> </w:t>
      </w:r>
      <w:r w:rsidR="00BC6088">
        <w:rPr>
          <w:b/>
        </w:rPr>
        <w:t>+</w:t>
      </w:r>
      <w:proofErr w:type="gramEnd"/>
      <w:r w:rsidR="00DD00AE">
        <w:rPr>
          <w:b/>
        </w:rPr>
        <w:t xml:space="preserve"> </w:t>
      </w:r>
      <w:r w:rsidRPr="00444723">
        <w:rPr>
          <w:b/>
        </w:rPr>
        <w:t xml:space="preserve"> </w:t>
      </w:r>
      <w:proofErr w:type="gramStart"/>
      <w:r w:rsidRPr="00444723">
        <w:rPr>
          <w:b/>
        </w:rPr>
        <w:t xml:space="preserve">НВЗ </w:t>
      </w:r>
      <w:r w:rsidR="00DD00AE">
        <w:rPr>
          <w:b/>
        </w:rPr>
        <w:t xml:space="preserve"> </w:t>
      </w:r>
      <w:r w:rsidRPr="00444723">
        <w:rPr>
          <w:b/>
        </w:rPr>
        <w:t>+</w:t>
      </w:r>
      <w:proofErr w:type="gramEnd"/>
      <w:r w:rsidRPr="00444723">
        <w:rPr>
          <w:b/>
        </w:rPr>
        <w:t xml:space="preserve"> </w:t>
      </w:r>
      <w:r w:rsidR="00DD00AE">
        <w:rPr>
          <w:b/>
        </w:rPr>
        <w:t xml:space="preserve"> </w:t>
      </w:r>
      <w:r w:rsidRPr="00444723">
        <w:rPr>
          <w:b/>
        </w:rPr>
        <w:t>ОР</w:t>
      </w:r>
    </w:p>
    <w:p w14:paraId="1B9626EC" w14:textId="77777777" w:rsidR="00444723" w:rsidRPr="00796F53" w:rsidRDefault="00444723" w:rsidP="00886591">
      <w:pPr>
        <w:jc w:val="both"/>
      </w:pPr>
    </w:p>
    <w:p w14:paraId="2DB05650" w14:textId="5804FC0D" w:rsidR="004769BC" w:rsidRPr="00796F53" w:rsidRDefault="0021377A" w:rsidP="0021377A">
      <w:pPr>
        <w:pStyle w:val="aa"/>
        <w:ind w:left="426" w:firstLine="283"/>
        <w:jc w:val="both"/>
      </w:pPr>
      <w:r>
        <w:t xml:space="preserve">- </w:t>
      </w:r>
      <w:r w:rsidR="004769BC" w:rsidRPr="00796F53">
        <w:t xml:space="preserve">Расходы на </w:t>
      </w:r>
      <w:r w:rsidR="00400719" w:rsidRPr="00796F53">
        <w:t>о</w:t>
      </w:r>
      <w:r w:rsidR="004769BC" w:rsidRPr="00796F53">
        <w:t>плату труда:</w:t>
      </w:r>
    </w:p>
    <w:p w14:paraId="115F8684" w14:textId="77777777" w:rsidR="00886591" w:rsidRPr="00796F53" w:rsidRDefault="00886591" w:rsidP="00886591">
      <w:pPr>
        <w:jc w:val="both"/>
      </w:pPr>
    </w:p>
    <w:p w14:paraId="60EBF7C1" w14:textId="639B3B62" w:rsidR="004769BC" w:rsidRPr="00796F53" w:rsidRDefault="004769BC" w:rsidP="00444723">
      <w:pPr>
        <w:ind w:left="1418"/>
        <w:jc w:val="both"/>
      </w:pPr>
      <w:r w:rsidRPr="00796F53">
        <w:t xml:space="preserve">Заработная </w:t>
      </w:r>
      <w:r w:rsidR="00EA3496" w:rsidRPr="00EA3496">
        <w:t>плата педагогического персонала</w:t>
      </w:r>
      <w:r w:rsidRPr="00796F53">
        <w:t xml:space="preserve"> (включая р/к):</w:t>
      </w:r>
    </w:p>
    <w:p w14:paraId="578C85E5" w14:textId="06D06A4E" w:rsidR="004769BC" w:rsidRPr="00796F53" w:rsidRDefault="0021377A" w:rsidP="00444723">
      <w:pPr>
        <w:ind w:left="709" w:firstLine="709"/>
        <w:jc w:val="both"/>
      </w:pPr>
      <w:r>
        <w:rPr>
          <w:b/>
        </w:rPr>
        <w:t>З/п</w:t>
      </w:r>
      <w:r w:rsidR="00DD00AE">
        <w:rPr>
          <w:b/>
        </w:rPr>
        <w:t xml:space="preserve"> = </w:t>
      </w:r>
      <w:proofErr w:type="spellStart"/>
      <w:proofErr w:type="gramStart"/>
      <w:r w:rsidR="00DD00AE">
        <w:rPr>
          <w:b/>
        </w:rPr>
        <w:t>Кч</w:t>
      </w:r>
      <w:proofErr w:type="spellEnd"/>
      <w:r w:rsidR="00DD00AE">
        <w:rPr>
          <w:b/>
        </w:rPr>
        <w:t xml:space="preserve">  х</w:t>
      </w:r>
      <w:proofErr w:type="gramEnd"/>
      <w:r w:rsidR="00DD00AE">
        <w:rPr>
          <w:b/>
        </w:rPr>
        <w:t xml:space="preserve">  </w:t>
      </w:r>
      <w:proofErr w:type="spellStart"/>
      <w:proofErr w:type="gramStart"/>
      <w:r w:rsidR="00DD00AE">
        <w:rPr>
          <w:b/>
        </w:rPr>
        <w:t>Стч</w:t>
      </w:r>
      <w:proofErr w:type="spellEnd"/>
      <w:r w:rsidR="00EA3496">
        <w:rPr>
          <w:b/>
        </w:rPr>
        <w:t xml:space="preserve">  х</w:t>
      </w:r>
      <w:proofErr w:type="gramEnd"/>
      <w:r w:rsidR="00EA3496">
        <w:rPr>
          <w:b/>
        </w:rPr>
        <w:t xml:space="preserve">  1,3 р/к</w:t>
      </w:r>
    </w:p>
    <w:p w14:paraId="2975576A" w14:textId="77777777" w:rsidR="00886591" w:rsidRPr="00796F53" w:rsidRDefault="00886591" w:rsidP="00886591">
      <w:pPr>
        <w:jc w:val="both"/>
      </w:pPr>
    </w:p>
    <w:p w14:paraId="0B6F6A45" w14:textId="199B2C10" w:rsidR="004769BC" w:rsidRPr="00796F53" w:rsidRDefault="00A7407C" w:rsidP="00444723">
      <w:pPr>
        <w:ind w:left="709" w:firstLine="709"/>
        <w:jc w:val="both"/>
      </w:pPr>
      <w:r>
        <w:t>З</w:t>
      </w:r>
      <w:r w:rsidR="004769BC" w:rsidRPr="00796F53">
        <w:t xml:space="preserve">аработная плата </w:t>
      </w:r>
      <w:r>
        <w:t xml:space="preserve">вспомогательного персонала </w:t>
      </w:r>
      <w:r w:rsidR="004769BC" w:rsidRPr="00796F53">
        <w:t>(включая р/к):</w:t>
      </w:r>
    </w:p>
    <w:p w14:paraId="4C4CA259" w14:textId="456F2167" w:rsidR="004769BC" w:rsidRPr="00796F53" w:rsidRDefault="0021377A" w:rsidP="00D54BE3">
      <w:pPr>
        <w:ind w:left="1418"/>
        <w:jc w:val="both"/>
        <w:rPr>
          <w:b/>
        </w:rPr>
      </w:pPr>
      <w:r>
        <w:rPr>
          <w:b/>
        </w:rPr>
        <w:t>ДЗ/п</w:t>
      </w:r>
      <w:r w:rsidR="00DD00AE">
        <w:rPr>
          <w:b/>
        </w:rPr>
        <w:t xml:space="preserve"> = </w:t>
      </w:r>
      <w:r w:rsidR="00D54BE3">
        <w:rPr>
          <w:b/>
        </w:rPr>
        <w:t>рассчитывается</w:t>
      </w:r>
      <w:r w:rsidR="00DD00AE">
        <w:rPr>
          <w:b/>
        </w:rPr>
        <w:t xml:space="preserve"> исходя из должностей работников, привлекаемого </w:t>
      </w:r>
      <w:r w:rsidR="00D54BE3">
        <w:rPr>
          <w:b/>
        </w:rPr>
        <w:t xml:space="preserve">персонала </w:t>
      </w:r>
      <w:r w:rsidR="00D6340F">
        <w:rPr>
          <w:b/>
        </w:rPr>
        <w:t>(</w:t>
      </w:r>
      <w:r w:rsidR="00D54BE3">
        <w:rPr>
          <w:b/>
        </w:rPr>
        <w:t>(</w:t>
      </w:r>
      <w:proofErr w:type="gramStart"/>
      <w:r w:rsidR="00D54BE3">
        <w:rPr>
          <w:b/>
        </w:rPr>
        <w:t>оклад  х</w:t>
      </w:r>
      <w:proofErr w:type="gramEnd"/>
      <w:r w:rsidR="00D54BE3">
        <w:rPr>
          <w:b/>
        </w:rPr>
        <w:t xml:space="preserve"> </w:t>
      </w:r>
      <w:r w:rsidR="00EA3496">
        <w:rPr>
          <w:b/>
        </w:rPr>
        <w:t xml:space="preserve"> </w:t>
      </w:r>
      <w:r w:rsidR="00D54BE3">
        <w:rPr>
          <w:b/>
        </w:rPr>
        <w:t>1,3 р/к)</w:t>
      </w:r>
      <w:r w:rsidR="00F117DD">
        <w:rPr>
          <w:b/>
        </w:rPr>
        <w:t xml:space="preserve"> + заработная плата работников Института с р/</w:t>
      </w:r>
      <w:proofErr w:type="spellStart"/>
      <w:r w:rsidR="00F117DD">
        <w:rPr>
          <w:b/>
        </w:rPr>
        <w:t>коэф</w:t>
      </w:r>
      <w:proofErr w:type="spellEnd"/>
      <w:r w:rsidR="00F117DD">
        <w:rPr>
          <w:b/>
        </w:rPr>
        <w:t>.</w:t>
      </w:r>
      <w:r w:rsidR="00D6340F">
        <w:rPr>
          <w:b/>
        </w:rPr>
        <w:t>)</w:t>
      </w:r>
      <w:r w:rsidR="00F117DD">
        <w:rPr>
          <w:b/>
        </w:rPr>
        <w:t xml:space="preserve">  </w:t>
      </w:r>
      <w:proofErr w:type="gramStart"/>
      <w:r w:rsidR="00F117DD">
        <w:rPr>
          <w:b/>
        </w:rPr>
        <w:t>х  кол</w:t>
      </w:r>
      <w:proofErr w:type="gramEnd"/>
      <w:r w:rsidR="00F117DD">
        <w:rPr>
          <w:b/>
        </w:rPr>
        <w:t>-во месяцев ДП</w:t>
      </w:r>
      <w:r w:rsidR="00D54BE3">
        <w:rPr>
          <w:b/>
        </w:rPr>
        <w:t>.</w:t>
      </w:r>
      <w:r w:rsidR="00DD00AE">
        <w:rPr>
          <w:b/>
        </w:rPr>
        <w:t xml:space="preserve"> </w:t>
      </w:r>
    </w:p>
    <w:p w14:paraId="5FB516A7" w14:textId="77777777" w:rsidR="00E64AD2" w:rsidRPr="00796F53" w:rsidRDefault="00E64AD2" w:rsidP="00886591">
      <w:pPr>
        <w:jc w:val="both"/>
      </w:pPr>
    </w:p>
    <w:p w14:paraId="214347AC" w14:textId="0848409B" w:rsidR="008B2201" w:rsidRPr="00796F53" w:rsidRDefault="008B2201" w:rsidP="008B2201">
      <w:pPr>
        <w:ind w:left="1418"/>
        <w:jc w:val="both"/>
      </w:pPr>
      <w:r>
        <w:rPr>
          <w:b/>
        </w:rPr>
        <w:t>С</w:t>
      </w:r>
      <w:r w:rsidRPr="008B2201">
        <w:t>умма страховых взносов на оплату труда</w:t>
      </w:r>
      <w:r>
        <w:t>:</w:t>
      </w:r>
    </w:p>
    <w:p w14:paraId="1F13C98F" w14:textId="4BB1A088" w:rsidR="004769BC" w:rsidRPr="00796F53" w:rsidRDefault="0021377A" w:rsidP="00DD00AE">
      <w:pPr>
        <w:ind w:left="709" w:firstLine="709"/>
        <w:jc w:val="both"/>
      </w:pPr>
      <w:r>
        <w:rPr>
          <w:b/>
        </w:rPr>
        <w:t>НВЗ = (З/</w:t>
      </w:r>
      <w:proofErr w:type="gramStart"/>
      <w:r>
        <w:rPr>
          <w:b/>
        </w:rPr>
        <w:t>п</w:t>
      </w:r>
      <w:r w:rsidR="004769BC" w:rsidRPr="00796F53">
        <w:rPr>
          <w:b/>
        </w:rPr>
        <w:t xml:space="preserve"> </w:t>
      </w:r>
      <w:r w:rsidR="00DD00AE">
        <w:rPr>
          <w:b/>
        </w:rPr>
        <w:t xml:space="preserve"> </w:t>
      </w:r>
      <w:r w:rsidR="004769BC" w:rsidRPr="00796F53">
        <w:rPr>
          <w:b/>
        </w:rPr>
        <w:t>+</w:t>
      </w:r>
      <w:proofErr w:type="gramEnd"/>
      <w:r w:rsidR="004769BC" w:rsidRPr="00796F53">
        <w:rPr>
          <w:b/>
        </w:rPr>
        <w:t xml:space="preserve"> </w:t>
      </w:r>
      <w:r w:rsidR="00DD00AE">
        <w:rPr>
          <w:b/>
        </w:rPr>
        <w:t xml:space="preserve"> </w:t>
      </w:r>
      <w:r>
        <w:rPr>
          <w:b/>
        </w:rPr>
        <w:t>ДЗ/</w:t>
      </w:r>
      <w:proofErr w:type="gramStart"/>
      <w:r>
        <w:rPr>
          <w:b/>
        </w:rPr>
        <w:t>п</w:t>
      </w:r>
      <w:r w:rsidR="004769BC" w:rsidRPr="00796F53">
        <w:rPr>
          <w:b/>
        </w:rPr>
        <w:t>)</w:t>
      </w:r>
      <w:r w:rsidR="00D65DED" w:rsidRPr="00796F53">
        <w:rPr>
          <w:b/>
        </w:rPr>
        <w:t xml:space="preserve"> </w:t>
      </w:r>
      <w:r w:rsidR="00DD00AE">
        <w:rPr>
          <w:b/>
        </w:rPr>
        <w:t xml:space="preserve"> х</w:t>
      </w:r>
      <w:proofErr w:type="gramEnd"/>
      <w:r w:rsidR="00DD00AE">
        <w:rPr>
          <w:b/>
        </w:rPr>
        <w:t xml:space="preserve"> </w:t>
      </w:r>
      <w:r w:rsidR="004769BC" w:rsidRPr="00796F53">
        <w:rPr>
          <w:b/>
        </w:rPr>
        <w:t xml:space="preserve"> К</w:t>
      </w:r>
    </w:p>
    <w:p w14:paraId="6AB002ED" w14:textId="77777777" w:rsidR="00886591" w:rsidRDefault="00886591" w:rsidP="00886591">
      <w:pPr>
        <w:jc w:val="both"/>
        <w:rPr>
          <w:b/>
        </w:rPr>
      </w:pPr>
    </w:p>
    <w:p w14:paraId="45B0ED4F" w14:textId="30CA1BFB" w:rsidR="00EA3496" w:rsidRPr="00796F53" w:rsidRDefault="004B4235" w:rsidP="004B4235">
      <w:pPr>
        <w:ind w:firstLine="709"/>
        <w:jc w:val="both"/>
      </w:pPr>
      <w:r>
        <w:t xml:space="preserve">- </w:t>
      </w:r>
      <w:r w:rsidR="00EA3496">
        <w:t>О</w:t>
      </w:r>
      <w:r w:rsidR="00EA3496" w:rsidRPr="00EA3496">
        <w:t>бщехозяйственные расходы</w:t>
      </w:r>
      <w:r w:rsidR="00EA3496" w:rsidRPr="00796F53">
        <w:t>:</w:t>
      </w:r>
    </w:p>
    <w:p w14:paraId="2F8CCB43" w14:textId="503BA376" w:rsidR="00EA3496" w:rsidRPr="00796F53" w:rsidRDefault="00EA3496" w:rsidP="00EA3496">
      <w:pPr>
        <w:ind w:left="709" w:firstLine="709"/>
        <w:jc w:val="both"/>
      </w:pPr>
      <w:r>
        <w:rPr>
          <w:b/>
        </w:rPr>
        <w:t>ОР</w:t>
      </w:r>
      <w:r w:rsidR="0021377A">
        <w:rPr>
          <w:b/>
        </w:rPr>
        <w:t xml:space="preserve"> = (З/</w:t>
      </w:r>
      <w:proofErr w:type="gramStart"/>
      <w:r w:rsidR="0021377A">
        <w:rPr>
          <w:b/>
        </w:rPr>
        <w:t>п</w:t>
      </w:r>
      <w:r w:rsidRPr="00796F53">
        <w:rPr>
          <w:b/>
        </w:rPr>
        <w:t xml:space="preserve"> </w:t>
      </w:r>
      <w:r>
        <w:rPr>
          <w:b/>
        </w:rPr>
        <w:t xml:space="preserve"> </w:t>
      </w:r>
      <w:r w:rsidRPr="00796F53">
        <w:rPr>
          <w:b/>
        </w:rPr>
        <w:t>+</w:t>
      </w:r>
      <w:proofErr w:type="gramEnd"/>
      <w:r w:rsidRPr="00796F53">
        <w:rPr>
          <w:b/>
        </w:rPr>
        <w:t xml:space="preserve"> </w:t>
      </w:r>
      <w:r>
        <w:rPr>
          <w:b/>
        </w:rPr>
        <w:t xml:space="preserve"> </w:t>
      </w:r>
      <w:r w:rsidR="0021377A">
        <w:rPr>
          <w:b/>
        </w:rPr>
        <w:t>ДЗ/</w:t>
      </w:r>
      <w:proofErr w:type="gramStart"/>
      <w:r w:rsidR="0021377A">
        <w:rPr>
          <w:b/>
        </w:rPr>
        <w:t>п  +</w:t>
      </w:r>
      <w:proofErr w:type="gramEnd"/>
      <w:r w:rsidR="0021377A">
        <w:rPr>
          <w:b/>
        </w:rPr>
        <w:t xml:space="preserve">  </w:t>
      </w:r>
      <w:proofErr w:type="gramStart"/>
      <w:r w:rsidR="0021377A">
        <w:rPr>
          <w:b/>
        </w:rPr>
        <w:t>НВЗ</w:t>
      </w:r>
      <w:r w:rsidRPr="00796F53">
        <w:rPr>
          <w:b/>
        </w:rPr>
        <w:t xml:space="preserve">) </w:t>
      </w:r>
      <w:r>
        <w:rPr>
          <w:b/>
        </w:rPr>
        <w:t xml:space="preserve"> х</w:t>
      </w:r>
      <w:proofErr w:type="gramEnd"/>
      <w:r>
        <w:rPr>
          <w:b/>
        </w:rPr>
        <w:t xml:space="preserve"> </w:t>
      </w:r>
      <w:r w:rsidRPr="00796F53">
        <w:rPr>
          <w:b/>
        </w:rPr>
        <w:t xml:space="preserve"> </w:t>
      </w:r>
      <w:r w:rsidR="004B4235">
        <w:rPr>
          <w:b/>
        </w:rPr>
        <w:t xml:space="preserve">(до </w:t>
      </w:r>
      <w:r w:rsidR="0021377A">
        <w:rPr>
          <w:b/>
        </w:rPr>
        <w:t>2</w:t>
      </w:r>
      <w:r w:rsidR="00757624">
        <w:rPr>
          <w:b/>
        </w:rPr>
        <w:t>0</w:t>
      </w:r>
      <w:r w:rsidR="0021377A">
        <w:rPr>
          <w:b/>
        </w:rPr>
        <w:t>%</w:t>
      </w:r>
      <w:r w:rsidR="004B4235">
        <w:rPr>
          <w:b/>
        </w:rPr>
        <w:t>)</w:t>
      </w:r>
    </w:p>
    <w:p w14:paraId="24AEF367" w14:textId="23B8E89A" w:rsidR="00444723" w:rsidRDefault="00DD00AE" w:rsidP="00DD00AE">
      <w:pPr>
        <w:jc w:val="both"/>
        <w:rPr>
          <w:bCs/>
          <w:iCs/>
        </w:rPr>
      </w:pPr>
      <w:r>
        <w:rPr>
          <w:bCs/>
          <w:iCs/>
        </w:rPr>
        <w:t>Где:</w:t>
      </w:r>
    </w:p>
    <w:p w14:paraId="17284BEF" w14:textId="6087FACF" w:rsidR="00444723" w:rsidRDefault="00444723" w:rsidP="0021377A">
      <w:pPr>
        <w:ind w:firstLine="709"/>
        <w:jc w:val="both"/>
      </w:pPr>
      <w:r w:rsidRPr="00444723">
        <w:rPr>
          <w:b/>
        </w:rPr>
        <w:t>ДП</w:t>
      </w:r>
      <w:r>
        <w:t xml:space="preserve"> – довузовск</w:t>
      </w:r>
      <w:r w:rsidR="00EA3496">
        <w:t>ая</w:t>
      </w:r>
      <w:r>
        <w:t xml:space="preserve"> подготовк</w:t>
      </w:r>
      <w:r w:rsidR="00EA3496">
        <w:t>а;</w:t>
      </w:r>
    </w:p>
    <w:p w14:paraId="7FF5D0C9" w14:textId="77777777" w:rsidR="00444723" w:rsidRPr="00796F53" w:rsidRDefault="00444723" w:rsidP="0021377A">
      <w:pPr>
        <w:ind w:firstLine="709"/>
        <w:jc w:val="both"/>
        <w:rPr>
          <w:b/>
        </w:rPr>
      </w:pPr>
      <w:r w:rsidRPr="00796F53">
        <w:rPr>
          <w:b/>
        </w:rPr>
        <w:t xml:space="preserve">З/П – </w:t>
      </w:r>
      <w:r w:rsidRPr="00796F53">
        <w:t>заработная плата педагогического персонала</w:t>
      </w:r>
      <w:r w:rsidRPr="00796F53">
        <w:rPr>
          <w:b/>
        </w:rPr>
        <w:t>;</w:t>
      </w:r>
    </w:p>
    <w:p w14:paraId="14579B5E" w14:textId="77777777" w:rsidR="00444723" w:rsidRPr="00796F53" w:rsidRDefault="00444723" w:rsidP="0021377A">
      <w:pPr>
        <w:ind w:firstLine="709"/>
        <w:jc w:val="both"/>
        <w:rPr>
          <w:b/>
        </w:rPr>
      </w:pPr>
      <w:r w:rsidRPr="00796F53">
        <w:rPr>
          <w:b/>
        </w:rPr>
        <w:t xml:space="preserve">ДЗ/П – </w:t>
      </w:r>
      <w:r w:rsidRPr="00796F53">
        <w:t>дополнительная заработная плата</w:t>
      </w:r>
      <w:r w:rsidRPr="00796F53">
        <w:rPr>
          <w:b/>
        </w:rPr>
        <w:t>;</w:t>
      </w:r>
    </w:p>
    <w:p w14:paraId="719E74AE" w14:textId="77777777" w:rsidR="008B2201" w:rsidRPr="00796F53" w:rsidRDefault="008B2201" w:rsidP="008B2201">
      <w:pPr>
        <w:ind w:left="709"/>
        <w:jc w:val="both"/>
      </w:pPr>
      <w:r w:rsidRPr="008B2201">
        <w:rPr>
          <w:b/>
        </w:rPr>
        <w:t>НВЗ</w:t>
      </w:r>
      <w:r w:rsidRPr="008B2201">
        <w:t xml:space="preserve"> – сумма страховых взносов на оплату труда;</w:t>
      </w:r>
    </w:p>
    <w:p w14:paraId="3CB35858" w14:textId="5996716F" w:rsidR="00444723" w:rsidRDefault="00444723" w:rsidP="0021377A">
      <w:pPr>
        <w:ind w:firstLine="709"/>
        <w:jc w:val="both"/>
      </w:pPr>
      <w:r w:rsidRPr="00444723">
        <w:rPr>
          <w:b/>
        </w:rPr>
        <w:t>ОР</w:t>
      </w:r>
      <w:r>
        <w:t xml:space="preserve"> – общехозяйственные расходы до 2</w:t>
      </w:r>
      <w:r w:rsidR="00757624">
        <w:t>0</w:t>
      </w:r>
      <w:r>
        <w:t>% от основных расходов</w:t>
      </w:r>
      <w:r w:rsidR="0021377A">
        <w:t>;</w:t>
      </w:r>
    </w:p>
    <w:p w14:paraId="58885D6D" w14:textId="17AFFE73" w:rsidR="00444723" w:rsidRPr="00796F53" w:rsidRDefault="00444723" w:rsidP="0021377A">
      <w:pPr>
        <w:ind w:firstLine="709"/>
        <w:jc w:val="both"/>
      </w:pPr>
      <w:proofErr w:type="spellStart"/>
      <w:r w:rsidRPr="00796F53">
        <w:rPr>
          <w:b/>
        </w:rPr>
        <w:t>Кч</w:t>
      </w:r>
      <w:proofErr w:type="spellEnd"/>
      <w:r w:rsidRPr="00796F53">
        <w:t xml:space="preserve"> – количество часов работы преподавателя;</w:t>
      </w:r>
    </w:p>
    <w:p w14:paraId="02751477" w14:textId="7E11E54A" w:rsidR="00444723" w:rsidRPr="00796F53" w:rsidRDefault="00444723" w:rsidP="0021377A">
      <w:pPr>
        <w:ind w:firstLine="709"/>
        <w:jc w:val="both"/>
      </w:pPr>
      <w:proofErr w:type="spellStart"/>
      <w:r w:rsidRPr="00796F53">
        <w:rPr>
          <w:b/>
        </w:rPr>
        <w:t>Ст</w:t>
      </w:r>
      <w:r w:rsidR="00DD00AE">
        <w:rPr>
          <w:b/>
        </w:rPr>
        <w:t>ч</w:t>
      </w:r>
      <w:proofErr w:type="spellEnd"/>
      <w:r w:rsidRPr="00796F53">
        <w:t xml:space="preserve"> – </w:t>
      </w:r>
      <w:r w:rsidR="00DD00AE">
        <w:t xml:space="preserve">стоимость 1 часа </w:t>
      </w:r>
      <w:r w:rsidRPr="00796F53">
        <w:t>преподавателя;</w:t>
      </w:r>
    </w:p>
    <w:p w14:paraId="449439EF" w14:textId="77777777" w:rsidR="00444723" w:rsidRDefault="00444723" w:rsidP="0021377A">
      <w:pPr>
        <w:ind w:firstLine="709"/>
        <w:jc w:val="both"/>
      </w:pPr>
      <w:r w:rsidRPr="00796F53">
        <w:rPr>
          <w:b/>
        </w:rPr>
        <w:t>К</w:t>
      </w:r>
      <w:r w:rsidRPr="00796F53">
        <w:t xml:space="preserve"> – коэффициент страховых взносов (в соответствии с законодательством с 01.01.12г.  – 30,2%).</w:t>
      </w:r>
    </w:p>
    <w:p w14:paraId="1E43AF61" w14:textId="77777777" w:rsidR="0021377A" w:rsidRPr="00796F53" w:rsidRDefault="0021377A" w:rsidP="0021377A">
      <w:pPr>
        <w:ind w:firstLine="709"/>
        <w:jc w:val="both"/>
      </w:pPr>
    </w:p>
    <w:p w14:paraId="305029CC" w14:textId="6A532FBC" w:rsidR="004D5DA5" w:rsidRPr="00796F53" w:rsidRDefault="00FC4220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</w:pPr>
      <w:bookmarkStart w:id="10" w:name="_Toc207092108"/>
      <w:r w:rsidRPr="00796F53">
        <w:t>СОСТАВ ЗАТРАТ НА ПРОВЕДЕНИЕ ДОПОЛНИТЕЛЬНЫХ</w:t>
      </w:r>
      <w:r w:rsidR="00EF7181" w:rsidRPr="00796F53">
        <w:t xml:space="preserve"> </w:t>
      </w:r>
      <w:r w:rsidRPr="00796F53">
        <w:t>ФИЗКУЛЬТУРНО – ТРЕНИРОВОЧНЫХ ЗАНЯТИЙ</w:t>
      </w:r>
      <w:bookmarkEnd w:id="10"/>
      <w:r w:rsidRPr="00796F53">
        <w:t xml:space="preserve"> </w:t>
      </w:r>
    </w:p>
    <w:p w14:paraId="4E6A566D" w14:textId="77777777" w:rsidR="0052106F" w:rsidRPr="00796F53" w:rsidRDefault="0052106F" w:rsidP="004054B1"/>
    <w:p w14:paraId="687611A8" w14:textId="704BC667" w:rsidR="0076240A" w:rsidRPr="00796F53" w:rsidRDefault="0076240A" w:rsidP="00BD635B">
      <w:pPr>
        <w:ind w:firstLine="708"/>
        <w:jc w:val="both"/>
      </w:pPr>
      <w:r w:rsidRPr="00950B6C">
        <w:t>Оплата преподавателям</w:t>
      </w:r>
      <w:r w:rsidR="00AE666D" w:rsidRPr="00950B6C">
        <w:t>, проводящим</w:t>
      </w:r>
      <w:r w:rsidRPr="00950B6C">
        <w:t xml:space="preserve"> дополнительны</w:t>
      </w:r>
      <w:r w:rsidR="00AE666D" w:rsidRPr="00950B6C">
        <w:t>е</w:t>
      </w:r>
      <w:r w:rsidRPr="00950B6C">
        <w:t xml:space="preserve"> физкультурно</w:t>
      </w:r>
      <w:r w:rsidR="00BD635B" w:rsidRPr="00950B6C">
        <w:t>-</w:t>
      </w:r>
      <w:r w:rsidRPr="00950B6C">
        <w:t>тренировочны</w:t>
      </w:r>
      <w:r w:rsidR="00AE666D" w:rsidRPr="00950B6C">
        <w:t>е</w:t>
      </w:r>
      <w:r w:rsidR="00BD635B" w:rsidRPr="00796F53">
        <w:t xml:space="preserve"> </w:t>
      </w:r>
      <w:r w:rsidRPr="00796F53">
        <w:t>заняти</w:t>
      </w:r>
      <w:r w:rsidR="00AE666D">
        <w:t>я,</w:t>
      </w:r>
      <w:r w:rsidRPr="00796F53">
        <w:t xml:space="preserve"> производится на основании сметы расходов. Приказом ректора устанавливается стоимость 1 часа за проведение учебно-тренировочных занятий на платной основе. Оплата </w:t>
      </w:r>
      <w:r w:rsidR="00AE666D">
        <w:t>работникам</w:t>
      </w:r>
      <w:r w:rsidRPr="00796F53">
        <w:t xml:space="preserve"> производится за счет полученных средств от данного вида деятельности, где </w:t>
      </w:r>
      <w:r w:rsidRPr="004356DB">
        <w:t xml:space="preserve">общехозяйственные расходы </w:t>
      </w:r>
      <w:proofErr w:type="spellStart"/>
      <w:r w:rsidRPr="004356DB">
        <w:t>КемГМУ</w:t>
      </w:r>
      <w:proofErr w:type="spellEnd"/>
      <w:r w:rsidRPr="004356DB">
        <w:t xml:space="preserve"> составляют </w:t>
      </w:r>
      <w:r w:rsidR="00BD635B" w:rsidRPr="004356DB">
        <w:t xml:space="preserve">не менее </w:t>
      </w:r>
      <w:r w:rsidRPr="004356DB">
        <w:t xml:space="preserve">30%, расходы кафедры </w:t>
      </w:r>
      <w:r w:rsidR="0021377A" w:rsidRPr="004356DB">
        <w:t xml:space="preserve">не менее </w:t>
      </w:r>
      <w:r w:rsidRPr="004356DB">
        <w:t>2,5%.</w:t>
      </w:r>
    </w:p>
    <w:p w14:paraId="043C878F" w14:textId="5A003320" w:rsidR="0076240A" w:rsidRPr="00796F53" w:rsidRDefault="0076240A" w:rsidP="004054B1"/>
    <w:p w14:paraId="73F7D694" w14:textId="75FD9ADA" w:rsidR="00FF0F98" w:rsidRPr="00796F53" w:rsidRDefault="00FC4220" w:rsidP="00A631DE">
      <w:pPr>
        <w:pStyle w:val="10"/>
        <w:numPr>
          <w:ilvl w:val="0"/>
          <w:numId w:val="2"/>
        </w:numPr>
        <w:tabs>
          <w:tab w:val="left" w:pos="426"/>
        </w:tabs>
        <w:ind w:left="0" w:firstLine="4"/>
      </w:pPr>
      <w:bookmarkStart w:id="11" w:name="_Toc207092109"/>
      <w:r w:rsidRPr="00796F53">
        <w:t>СОСТАВ ЗАТРАТ И ПОРЯДОК ОПЛАТЫ НАУЧНО-ИССЛЕДОВАТЕЛЬСКИХ РАБОТ ПО ЗАКЛЮЧЕННЫМ ХОЗЯЙСТВЕННЫМ ДОГОВОРАМ</w:t>
      </w:r>
      <w:bookmarkEnd w:id="11"/>
    </w:p>
    <w:p w14:paraId="05EFE4A1" w14:textId="77777777" w:rsidR="00FF0F98" w:rsidRPr="00796F53" w:rsidRDefault="00FF0F98" w:rsidP="004054B1">
      <w:pPr>
        <w:rPr>
          <w:b/>
        </w:rPr>
      </w:pPr>
    </w:p>
    <w:p w14:paraId="3D21651D" w14:textId="6C76AFB8" w:rsidR="004356DB" w:rsidRDefault="004356DB" w:rsidP="00BD635B">
      <w:pPr>
        <w:ind w:firstLine="708"/>
        <w:jc w:val="both"/>
      </w:pPr>
      <w:r>
        <w:t>Проведение научно-исследовательских работ осуществляется в соответствии с заключенным договором и зависит от содержания выполняемых работ.</w:t>
      </w:r>
    </w:p>
    <w:p w14:paraId="0B30DC0E" w14:textId="3BE824D3" w:rsidR="004356DB" w:rsidRPr="00950B6C" w:rsidRDefault="004356DB" w:rsidP="00BD635B">
      <w:pPr>
        <w:ind w:firstLine="708"/>
        <w:jc w:val="both"/>
      </w:pPr>
      <w:r w:rsidRPr="00950B6C">
        <w:t>В затраты включаются расходы на оплату труда работникам, задействованных в проведение исследований</w:t>
      </w:r>
      <w:r w:rsidR="00643EA5" w:rsidRPr="00950B6C">
        <w:t>, страховые взносы на оплату труда</w:t>
      </w:r>
      <w:r w:rsidRPr="00950B6C">
        <w:t xml:space="preserve"> и общехозяйственные расходы.</w:t>
      </w:r>
    </w:p>
    <w:p w14:paraId="452BD70D" w14:textId="04B4793A" w:rsidR="00405A34" w:rsidRPr="00796F53" w:rsidRDefault="00405A34" w:rsidP="00BD635B">
      <w:pPr>
        <w:ind w:firstLine="708"/>
        <w:jc w:val="both"/>
      </w:pPr>
      <w:r w:rsidRPr="00950B6C">
        <w:t>Оплата преподавателям за научно-исследовательские работы по закл</w:t>
      </w:r>
      <w:r w:rsidR="008B4A5F" w:rsidRPr="00950B6C">
        <w:t>юченным хозяйственным договорам</w:t>
      </w:r>
      <w:r w:rsidRPr="00950B6C">
        <w:t xml:space="preserve"> производится на основании сметы расходов. Приказом ректора устанавливается стоимость 1 часа работы или стоимость одного исследования по каждому договору на проведение научно-исследовательских работ на платной основе. В смету расходов включаются, при необходимости, стоимость реагентов на проведение исследований, стоимость</w:t>
      </w:r>
      <w:r w:rsidR="00643EA5" w:rsidRPr="00950B6C">
        <w:t xml:space="preserve"> расходных</w:t>
      </w:r>
      <w:r w:rsidRPr="00950B6C">
        <w:t xml:space="preserve"> материалов. Оплата сотрудникам производится за счет полученных на лицевой счет </w:t>
      </w:r>
      <w:proofErr w:type="spellStart"/>
      <w:r w:rsidR="00901DDE">
        <w:t>КемГМУ</w:t>
      </w:r>
      <w:proofErr w:type="spellEnd"/>
      <w:r w:rsidRPr="00950B6C">
        <w:t xml:space="preserve"> средств от данного вида деятельности, где общехозяйственные расходы </w:t>
      </w:r>
      <w:proofErr w:type="spellStart"/>
      <w:r w:rsidRPr="00950B6C">
        <w:t>КемГМУ</w:t>
      </w:r>
      <w:proofErr w:type="spellEnd"/>
      <w:r w:rsidRPr="00950B6C">
        <w:t xml:space="preserve"> составляют от 5% до </w:t>
      </w:r>
      <w:r w:rsidR="004356DB" w:rsidRPr="00950B6C">
        <w:t>3</w:t>
      </w:r>
      <w:r w:rsidRPr="00950B6C">
        <w:t>0%. Размер общехозяйственных расходов устанавливается в смета расходов, смета утверждается ректором.</w:t>
      </w:r>
    </w:p>
    <w:p w14:paraId="1D7110E2" w14:textId="77777777" w:rsidR="0076240A" w:rsidRPr="00796F53" w:rsidRDefault="0076240A" w:rsidP="004054B1"/>
    <w:p w14:paraId="77D4A197" w14:textId="03C274D0" w:rsidR="00950B6C" w:rsidRPr="00796F53" w:rsidRDefault="00950B6C" w:rsidP="00950B6C">
      <w:pPr>
        <w:pStyle w:val="10"/>
        <w:numPr>
          <w:ilvl w:val="0"/>
          <w:numId w:val="2"/>
        </w:numPr>
        <w:tabs>
          <w:tab w:val="left" w:pos="426"/>
        </w:tabs>
      </w:pPr>
      <w:bookmarkStart w:id="12" w:name="_Toc207092110"/>
      <w:r w:rsidRPr="00796F53">
        <w:t xml:space="preserve">ПОРЯДОК ОПЛАТЫ </w:t>
      </w:r>
      <w:r>
        <w:t>ИНЫХ ПЛАТНЫХ УСЛУГ В СООТВЕСТВИИ С ДЕЙСТВУЮЩИМ ЗАКОНОДАТЕЛЬСТВОМ РФ</w:t>
      </w:r>
      <w:bookmarkEnd w:id="12"/>
      <w:r>
        <w:t xml:space="preserve"> </w:t>
      </w:r>
    </w:p>
    <w:p w14:paraId="33480A47" w14:textId="77777777" w:rsidR="00950B6C" w:rsidRPr="00796F53" w:rsidRDefault="00950B6C" w:rsidP="00950B6C"/>
    <w:p w14:paraId="6DBF1956" w14:textId="72B23A3E" w:rsidR="00950B6C" w:rsidRPr="00796F53" w:rsidRDefault="00950B6C" w:rsidP="00950B6C">
      <w:pPr>
        <w:ind w:firstLine="708"/>
        <w:jc w:val="both"/>
      </w:pPr>
      <w:r>
        <w:t>Порядок оплаты иных</w:t>
      </w:r>
      <w:r w:rsidR="00AC3B0A">
        <w:t xml:space="preserve"> оказываемых </w:t>
      </w:r>
      <w:r w:rsidRPr="00796F53">
        <w:t>платных услуг осуществляется на основании сметы расходов, утвержденной ректором.</w:t>
      </w:r>
    </w:p>
    <w:p w14:paraId="7DCD5D7F" w14:textId="77777777" w:rsidR="001B6204" w:rsidRPr="00E051B6" w:rsidRDefault="001B6204" w:rsidP="004054B1">
      <w:r w:rsidRPr="00E051B6">
        <w:br w:type="page"/>
      </w:r>
    </w:p>
    <w:p w14:paraId="56E31CB3" w14:textId="77777777" w:rsidR="008B2201" w:rsidRDefault="008B2201" w:rsidP="00BD41D6">
      <w:pPr>
        <w:pStyle w:val="10"/>
      </w:pPr>
    </w:p>
    <w:p w14:paraId="25FA8596" w14:textId="77777777" w:rsidR="00CA21AC" w:rsidRPr="002072B4" w:rsidRDefault="006658A0" w:rsidP="00BD41D6">
      <w:pPr>
        <w:pStyle w:val="10"/>
      </w:pPr>
      <w:bookmarkStart w:id="13" w:name="_Toc207092111"/>
      <w:r w:rsidRPr="002072B4">
        <w:t>ИНФОРМАЦИОННЫЙ ЛИСТ</w:t>
      </w:r>
      <w:bookmarkEnd w:id="13"/>
    </w:p>
    <w:p w14:paraId="16E39526" w14:textId="77777777" w:rsidR="006658A0" w:rsidRPr="00E051B6" w:rsidRDefault="006658A0" w:rsidP="004054B1"/>
    <w:p w14:paraId="083C1C00" w14:textId="77777777" w:rsidR="002072B4" w:rsidRPr="002F0537" w:rsidRDefault="002072B4" w:rsidP="002072B4">
      <w:pPr>
        <w:pStyle w:val="aa"/>
        <w:numPr>
          <w:ilvl w:val="0"/>
          <w:numId w:val="18"/>
        </w:numPr>
        <w:ind w:left="0" w:firstLine="284"/>
        <w:rPr>
          <w:b/>
          <w:szCs w:val="28"/>
        </w:rPr>
      </w:pPr>
      <w:r w:rsidRPr="002F0537">
        <w:rPr>
          <w:b/>
          <w:szCs w:val="28"/>
        </w:rPr>
        <w:t>РАЗРАБОТАНО</w:t>
      </w:r>
    </w:p>
    <w:tbl>
      <w:tblPr>
        <w:tblW w:w="9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2268"/>
        <w:gridCol w:w="1384"/>
      </w:tblGrid>
      <w:tr w:rsidR="002072B4" w:rsidRPr="006A7E24" w14:paraId="313D308A" w14:textId="77777777" w:rsidTr="002072B4">
        <w:tc>
          <w:tcPr>
            <w:tcW w:w="3261" w:type="dxa"/>
          </w:tcPr>
          <w:p w14:paraId="050ADC7C" w14:textId="77777777" w:rsidR="002072B4" w:rsidRPr="006A7E24" w:rsidRDefault="002072B4" w:rsidP="002072B4">
            <w:pPr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Должность</w:t>
            </w:r>
          </w:p>
        </w:tc>
        <w:tc>
          <w:tcPr>
            <w:tcW w:w="2977" w:type="dxa"/>
          </w:tcPr>
          <w:p w14:paraId="0CB9222B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ФИО</w:t>
            </w:r>
          </w:p>
        </w:tc>
        <w:tc>
          <w:tcPr>
            <w:tcW w:w="2268" w:type="dxa"/>
          </w:tcPr>
          <w:p w14:paraId="35608A0A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Подпись</w:t>
            </w:r>
          </w:p>
        </w:tc>
        <w:tc>
          <w:tcPr>
            <w:tcW w:w="1384" w:type="dxa"/>
          </w:tcPr>
          <w:p w14:paraId="539C60DF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Дата</w:t>
            </w:r>
          </w:p>
        </w:tc>
      </w:tr>
      <w:tr w:rsidR="002072B4" w:rsidRPr="006A7E24" w14:paraId="56E69908" w14:textId="77777777" w:rsidTr="002072B4">
        <w:tc>
          <w:tcPr>
            <w:tcW w:w="3261" w:type="dxa"/>
          </w:tcPr>
          <w:p w14:paraId="137BFCB2" w14:textId="77777777" w:rsidR="002072B4" w:rsidRDefault="002072B4" w:rsidP="002072B4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6A7E24">
              <w:rPr>
                <w:szCs w:val="28"/>
              </w:rPr>
              <w:t xml:space="preserve">ачальник </w:t>
            </w:r>
          </w:p>
          <w:p w14:paraId="1699F4FC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>планово-финансового управления</w:t>
            </w:r>
          </w:p>
        </w:tc>
        <w:tc>
          <w:tcPr>
            <w:tcW w:w="2977" w:type="dxa"/>
          </w:tcPr>
          <w:p w14:paraId="2B58237E" w14:textId="77777777" w:rsidR="002072B4" w:rsidRDefault="002072B4" w:rsidP="002072B4">
            <w:pPr>
              <w:rPr>
                <w:szCs w:val="28"/>
              </w:rPr>
            </w:pPr>
            <w:r>
              <w:rPr>
                <w:szCs w:val="28"/>
              </w:rPr>
              <w:t xml:space="preserve">Анохина </w:t>
            </w:r>
          </w:p>
          <w:p w14:paraId="6F56583C" w14:textId="77777777" w:rsidR="002072B4" w:rsidRPr="006A7E24" w:rsidRDefault="002072B4" w:rsidP="002072B4">
            <w:pPr>
              <w:rPr>
                <w:szCs w:val="28"/>
              </w:rPr>
            </w:pPr>
            <w:r>
              <w:rPr>
                <w:szCs w:val="28"/>
              </w:rPr>
              <w:t>Татьяна Алексеевна</w:t>
            </w:r>
            <w:r w:rsidRPr="006A7E24">
              <w:rPr>
                <w:szCs w:val="28"/>
              </w:rPr>
              <w:t xml:space="preserve"> </w:t>
            </w:r>
          </w:p>
        </w:tc>
        <w:tc>
          <w:tcPr>
            <w:tcW w:w="2268" w:type="dxa"/>
          </w:tcPr>
          <w:p w14:paraId="5E83F03A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1384" w:type="dxa"/>
          </w:tcPr>
          <w:p w14:paraId="06A3D9C9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</w:tr>
    </w:tbl>
    <w:p w14:paraId="6789BDC4" w14:textId="77777777" w:rsidR="002072B4" w:rsidRPr="006A7E24" w:rsidRDefault="002072B4" w:rsidP="002072B4">
      <w:pPr>
        <w:ind w:firstLine="284"/>
        <w:rPr>
          <w:szCs w:val="28"/>
        </w:rPr>
      </w:pPr>
    </w:p>
    <w:p w14:paraId="2A41FDB1" w14:textId="77777777" w:rsidR="002072B4" w:rsidRPr="002F0537" w:rsidRDefault="002072B4" w:rsidP="002072B4">
      <w:pPr>
        <w:pStyle w:val="aa"/>
        <w:numPr>
          <w:ilvl w:val="0"/>
          <w:numId w:val="18"/>
        </w:numPr>
        <w:ind w:left="0" w:firstLine="284"/>
        <w:rPr>
          <w:b/>
          <w:szCs w:val="28"/>
        </w:rPr>
      </w:pPr>
      <w:r w:rsidRPr="002F0537">
        <w:rPr>
          <w:b/>
          <w:szCs w:val="28"/>
        </w:rPr>
        <w:t>КОНСУЛЬТАНТ</w:t>
      </w:r>
    </w:p>
    <w:tbl>
      <w:tblPr>
        <w:tblW w:w="9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2268"/>
        <w:gridCol w:w="1384"/>
      </w:tblGrid>
      <w:tr w:rsidR="002072B4" w:rsidRPr="006A7E24" w14:paraId="283D9D8A" w14:textId="77777777" w:rsidTr="002072B4">
        <w:tc>
          <w:tcPr>
            <w:tcW w:w="3261" w:type="dxa"/>
          </w:tcPr>
          <w:p w14:paraId="40AE41F2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>Должность</w:t>
            </w:r>
          </w:p>
        </w:tc>
        <w:tc>
          <w:tcPr>
            <w:tcW w:w="2977" w:type="dxa"/>
          </w:tcPr>
          <w:p w14:paraId="7824C82A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ФИО</w:t>
            </w:r>
          </w:p>
        </w:tc>
        <w:tc>
          <w:tcPr>
            <w:tcW w:w="2268" w:type="dxa"/>
          </w:tcPr>
          <w:p w14:paraId="361FD8A3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Подпись</w:t>
            </w:r>
          </w:p>
        </w:tc>
        <w:tc>
          <w:tcPr>
            <w:tcW w:w="1384" w:type="dxa"/>
          </w:tcPr>
          <w:p w14:paraId="7EC6B5E9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Дата</w:t>
            </w:r>
          </w:p>
        </w:tc>
      </w:tr>
      <w:tr w:rsidR="002072B4" w:rsidRPr="006A7E24" w14:paraId="4AD97DC5" w14:textId="77777777" w:rsidTr="002072B4">
        <w:tc>
          <w:tcPr>
            <w:tcW w:w="3261" w:type="dxa"/>
          </w:tcPr>
          <w:p w14:paraId="5ED16E34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14:paraId="237DAE23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2268" w:type="dxa"/>
          </w:tcPr>
          <w:p w14:paraId="278E481D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1384" w:type="dxa"/>
          </w:tcPr>
          <w:p w14:paraId="18713A62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</w:tr>
    </w:tbl>
    <w:p w14:paraId="14BAC2F0" w14:textId="77777777" w:rsidR="002072B4" w:rsidRPr="006A7E24" w:rsidRDefault="002072B4" w:rsidP="002072B4">
      <w:pPr>
        <w:ind w:firstLine="284"/>
        <w:rPr>
          <w:szCs w:val="28"/>
        </w:rPr>
      </w:pPr>
    </w:p>
    <w:p w14:paraId="5BD538E4" w14:textId="77777777" w:rsidR="002072B4" w:rsidRPr="002F0537" w:rsidRDefault="002072B4" w:rsidP="002072B4">
      <w:pPr>
        <w:pStyle w:val="aa"/>
        <w:numPr>
          <w:ilvl w:val="0"/>
          <w:numId w:val="18"/>
        </w:numPr>
        <w:ind w:left="0" w:firstLine="284"/>
        <w:rPr>
          <w:b/>
          <w:szCs w:val="28"/>
        </w:rPr>
      </w:pPr>
      <w:r w:rsidRPr="002F0537">
        <w:rPr>
          <w:b/>
          <w:szCs w:val="28"/>
        </w:rPr>
        <w:t>СОГЛАСОВАНО</w:t>
      </w:r>
    </w:p>
    <w:tbl>
      <w:tblPr>
        <w:tblW w:w="9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  <w:gridCol w:w="2268"/>
        <w:gridCol w:w="1384"/>
      </w:tblGrid>
      <w:tr w:rsidR="002072B4" w:rsidRPr="006A7E24" w14:paraId="5A024F20" w14:textId="77777777" w:rsidTr="002072B4">
        <w:tc>
          <w:tcPr>
            <w:tcW w:w="3261" w:type="dxa"/>
          </w:tcPr>
          <w:p w14:paraId="1DF47C84" w14:textId="77777777" w:rsidR="002072B4" w:rsidRPr="006A7E24" w:rsidRDefault="002072B4" w:rsidP="002072B4">
            <w:pPr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Должность</w:t>
            </w:r>
          </w:p>
        </w:tc>
        <w:tc>
          <w:tcPr>
            <w:tcW w:w="2977" w:type="dxa"/>
          </w:tcPr>
          <w:p w14:paraId="475986D4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ФИО</w:t>
            </w:r>
          </w:p>
        </w:tc>
        <w:tc>
          <w:tcPr>
            <w:tcW w:w="2268" w:type="dxa"/>
          </w:tcPr>
          <w:p w14:paraId="509659AB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Подпись</w:t>
            </w:r>
          </w:p>
        </w:tc>
        <w:tc>
          <w:tcPr>
            <w:tcW w:w="1384" w:type="dxa"/>
          </w:tcPr>
          <w:p w14:paraId="32FAC91E" w14:textId="77777777" w:rsidR="002072B4" w:rsidRPr="006A7E24" w:rsidRDefault="002072B4" w:rsidP="002072B4">
            <w:pPr>
              <w:ind w:firstLine="284"/>
              <w:jc w:val="center"/>
              <w:rPr>
                <w:szCs w:val="28"/>
              </w:rPr>
            </w:pPr>
            <w:r w:rsidRPr="006A7E24">
              <w:rPr>
                <w:szCs w:val="28"/>
              </w:rPr>
              <w:t>Дата</w:t>
            </w:r>
          </w:p>
        </w:tc>
      </w:tr>
      <w:tr w:rsidR="002072B4" w:rsidRPr="006A7E24" w14:paraId="7396E586" w14:textId="77777777" w:rsidTr="002072B4">
        <w:tc>
          <w:tcPr>
            <w:tcW w:w="3261" w:type="dxa"/>
            <w:vAlign w:val="center"/>
          </w:tcPr>
          <w:p w14:paraId="25A2668D" w14:textId="77777777" w:rsidR="002072B4" w:rsidRPr="006A7E24" w:rsidRDefault="002072B4" w:rsidP="002072B4">
            <w:pPr>
              <w:rPr>
                <w:szCs w:val="20"/>
              </w:rPr>
            </w:pPr>
            <w:r w:rsidRPr="006A7E24">
              <w:rPr>
                <w:szCs w:val="20"/>
              </w:rPr>
              <w:t>Ответственный за СМК</w:t>
            </w:r>
          </w:p>
          <w:p w14:paraId="62450696" w14:textId="77777777" w:rsidR="002072B4" w:rsidRPr="006A7E24" w:rsidRDefault="002072B4" w:rsidP="002072B4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КемГМУ</w:t>
            </w:r>
            <w:proofErr w:type="spellEnd"/>
            <w:r w:rsidRPr="006A7E24">
              <w:rPr>
                <w:szCs w:val="20"/>
              </w:rPr>
              <w:t>, проректор</w:t>
            </w:r>
          </w:p>
          <w:p w14:paraId="0D1AA0C1" w14:textId="77777777" w:rsidR="002072B4" w:rsidRPr="006A7E24" w:rsidRDefault="002072B4" w:rsidP="002072B4">
            <w:pPr>
              <w:rPr>
                <w:szCs w:val="20"/>
              </w:rPr>
            </w:pPr>
            <w:r w:rsidRPr="006A7E24">
              <w:rPr>
                <w:szCs w:val="20"/>
              </w:rPr>
              <w:t>по учебной работе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5195D40B" w14:textId="77777777" w:rsidR="002072B4" w:rsidRDefault="002072B4" w:rsidP="002072B4">
            <w:pPr>
              <w:rPr>
                <w:szCs w:val="20"/>
              </w:rPr>
            </w:pPr>
            <w:r>
              <w:rPr>
                <w:szCs w:val="20"/>
              </w:rPr>
              <w:t xml:space="preserve">Большаков </w:t>
            </w:r>
          </w:p>
          <w:p w14:paraId="7BF49238" w14:textId="77777777" w:rsidR="002072B4" w:rsidRPr="006A7E24" w:rsidRDefault="002072B4" w:rsidP="002072B4">
            <w:pPr>
              <w:rPr>
                <w:szCs w:val="20"/>
              </w:rPr>
            </w:pPr>
            <w:r>
              <w:rPr>
                <w:szCs w:val="20"/>
              </w:rPr>
              <w:t xml:space="preserve">Василий Викторович </w:t>
            </w:r>
          </w:p>
        </w:tc>
        <w:tc>
          <w:tcPr>
            <w:tcW w:w="2268" w:type="dxa"/>
          </w:tcPr>
          <w:p w14:paraId="709A6195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1384" w:type="dxa"/>
          </w:tcPr>
          <w:p w14:paraId="6D9E790D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</w:tr>
      <w:tr w:rsidR="002072B4" w:rsidRPr="006A7E24" w14:paraId="5BDCA400" w14:textId="77777777" w:rsidTr="002072B4">
        <w:tc>
          <w:tcPr>
            <w:tcW w:w="3261" w:type="dxa"/>
          </w:tcPr>
          <w:p w14:paraId="7EF044FB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>Главный бухгалтер</w:t>
            </w:r>
          </w:p>
        </w:tc>
        <w:tc>
          <w:tcPr>
            <w:tcW w:w="2977" w:type="dxa"/>
          </w:tcPr>
          <w:p w14:paraId="62934266" w14:textId="77777777" w:rsidR="002072B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 xml:space="preserve">Тугаринова </w:t>
            </w:r>
          </w:p>
          <w:p w14:paraId="46672E94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 xml:space="preserve">Елена Ивановна </w:t>
            </w:r>
          </w:p>
        </w:tc>
        <w:tc>
          <w:tcPr>
            <w:tcW w:w="2268" w:type="dxa"/>
          </w:tcPr>
          <w:p w14:paraId="7F72B057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1384" w:type="dxa"/>
          </w:tcPr>
          <w:p w14:paraId="6DE3EBDE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</w:tr>
      <w:tr w:rsidR="002072B4" w:rsidRPr="006A7E24" w14:paraId="694CA61A" w14:textId="77777777" w:rsidTr="002072B4">
        <w:tc>
          <w:tcPr>
            <w:tcW w:w="3261" w:type="dxa"/>
          </w:tcPr>
          <w:p w14:paraId="61CDFE4A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>Начальник УЛАМКО</w:t>
            </w:r>
          </w:p>
        </w:tc>
        <w:tc>
          <w:tcPr>
            <w:tcW w:w="2977" w:type="dxa"/>
          </w:tcPr>
          <w:p w14:paraId="36A1390C" w14:textId="77777777" w:rsidR="002072B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 xml:space="preserve">Синькова </w:t>
            </w:r>
          </w:p>
          <w:p w14:paraId="62165341" w14:textId="77777777" w:rsidR="002072B4" w:rsidRPr="006A7E24" w:rsidRDefault="002072B4" w:rsidP="002072B4">
            <w:pPr>
              <w:rPr>
                <w:szCs w:val="28"/>
              </w:rPr>
            </w:pPr>
            <w:r w:rsidRPr="006A7E24">
              <w:rPr>
                <w:szCs w:val="28"/>
              </w:rPr>
              <w:t xml:space="preserve">Маргарита Николаевна </w:t>
            </w:r>
          </w:p>
        </w:tc>
        <w:tc>
          <w:tcPr>
            <w:tcW w:w="2268" w:type="dxa"/>
          </w:tcPr>
          <w:p w14:paraId="0D84D2E9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  <w:tc>
          <w:tcPr>
            <w:tcW w:w="1384" w:type="dxa"/>
          </w:tcPr>
          <w:p w14:paraId="3B9BF682" w14:textId="77777777" w:rsidR="002072B4" w:rsidRPr="006A7E24" w:rsidRDefault="002072B4" w:rsidP="002072B4">
            <w:pPr>
              <w:ind w:firstLine="284"/>
              <w:rPr>
                <w:szCs w:val="28"/>
              </w:rPr>
            </w:pPr>
          </w:p>
        </w:tc>
      </w:tr>
    </w:tbl>
    <w:p w14:paraId="3C8D1B39" w14:textId="77777777" w:rsidR="002072B4" w:rsidRPr="006A7E24" w:rsidRDefault="002072B4" w:rsidP="002072B4">
      <w:pPr>
        <w:ind w:firstLine="284"/>
        <w:rPr>
          <w:szCs w:val="28"/>
        </w:rPr>
      </w:pPr>
    </w:p>
    <w:p w14:paraId="0C5A2324" w14:textId="77777777" w:rsidR="002072B4" w:rsidRPr="002F0537" w:rsidRDefault="002072B4" w:rsidP="002072B4">
      <w:pPr>
        <w:pStyle w:val="aa"/>
        <w:numPr>
          <w:ilvl w:val="0"/>
          <w:numId w:val="18"/>
        </w:numPr>
        <w:spacing w:line="276" w:lineRule="auto"/>
        <w:ind w:left="0" w:firstLine="284"/>
        <w:rPr>
          <w:rFonts w:eastAsia="Calibri"/>
          <w:b/>
          <w:lang w:eastAsia="en-US"/>
        </w:rPr>
      </w:pPr>
      <w:r w:rsidRPr="002F0537">
        <w:rPr>
          <w:rFonts w:eastAsia="Calibri"/>
          <w:b/>
          <w:lang w:eastAsia="en-US"/>
        </w:rPr>
        <w:t>ВВЕДЕНО В ДЕЙСТВИЕ</w:t>
      </w:r>
    </w:p>
    <w:p w14:paraId="7902CFDA" w14:textId="469638AB" w:rsidR="002072B4" w:rsidRPr="006A7E24" w:rsidRDefault="002072B4" w:rsidP="002072B4">
      <w:pPr>
        <w:ind w:firstLine="284"/>
      </w:pPr>
      <w:r w:rsidRPr="00404EE7">
        <w:t>Со дня утверждения и. о. ректора «</w:t>
      </w:r>
      <w:proofErr w:type="gramStart"/>
      <w:r w:rsidR="00DA2254" w:rsidRPr="00404EE7">
        <w:rPr>
          <w:u w:val="single"/>
        </w:rPr>
        <w:t>29</w:t>
      </w:r>
      <w:r w:rsidRPr="00404EE7">
        <w:t xml:space="preserve"> »</w:t>
      </w:r>
      <w:proofErr w:type="gramEnd"/>
      <w:r w:rsidRPr="00404EE7">
        <w:rPr>
          <w:u w:val="single"/>
        </w:rPr>
        <w:t xml:space="preserve"> </w:t>
      </w:r>
      <w:r w:rsidR="00DA2254" w:rsidRPr="00404EE7">
        <w:rPr>
          <w:u w:val="single"/>
        </w:rPr>
        <w:t>августа</w:t>
      </w:r>
      <w:r w:rsidRPr="00404EE7">
        <w:t xml:space="preserve"> 202</w:t>
      </w:r>
      <w:r w:rsidR="00DA2254" w:rsidRPr="00404EE7">
        <w:t>5</w:t>
      </w:r>
      <w:r w:rsidRPr="00404EE7">
        <w:t xml:space="preserve"> г., (Основание: протокол заседания Ученого совета №</w:t>
      </w:r>
      <w:r w:rsidR="00DA2254" w:rsidRPr="00404EE7">
        <w:t>1</w:t>
      </w:r>
      <w:r w:rsidRPr="00404EE7">
        <w:t xml:space="preserve"> от </w:t>
      </w:r>
      <w:proofErr w:type="gramStart"/>
      <w:r w:rsidRPr="00404EE7">
        <w:t>«</w:t>
      </w:r>
      <w:r w:rsidRPr="00404EE7">
        <w:rPr>
          <w:u w:val="single"/>
        </w:rPr>
        <w:t xml:space="preserve"> 29</w:t>
      </w:r>
      <w:proofErr w:type="gramEnd"/>
      <w:r w:rsidRPr="00404EE7">
        <w:t xml:space="preserve"> »</w:t>
      </w:r>
      <w:r w:rsidRPr="00404EE7">
        <w:rPr>
          <w:u w:val="single"/>
        </w:rPr>
        <w:t xml:space="preserve"> </w:t>
      </w:r>
      <w:proofErr w:type="gramStart"/>
      <w:r w:rsidR="00DA2254" w:rsidRPr="00404EE7">
        <w:rPr>
          <w:u w:val="single"/>
        </w:rPr>
        <w:t>августа</w:t>
      </w:r>
      <w:r w:rsidRPr="00404EE7">
        <w:rPr>
          <w:u w:val="single"/>
        </w:rPr>
        <w:t xml:space="preserve"> </w:t>
      </w:r>
      <w:r w:rsidRPr="00404EE7">
        <w:t xml:space="preserve"> 202</w:t>
      </w:r>
      <w:r w:rsidR="00DA2254" w:rsidRPr="00404EE7">
        <w:t>5</w:t>
      </w:r>
      <w:proofErr w:type="gramEnd"/>
      <w:r w:rsidR="00DA2254" w:rsidRPr="00404EE7">
        <w:t xml:space="preserve"> г.</w:t>
      </w:r>
      <w:r w:rsidRPr="00404EE7">
        <w:t>)</w:t>
      </w:r>
    </w:p>
    <w:p w14:paraId="7BECCBBD" w14:textId="77777777" w:rsidR="002072B4" w:rsidRPr="006A7E24" w:rsidRDefault="002072B4" w:rsidP="002072B4">
      <w:pPr>
        <w:ind w:firstLine="284"/>
        <w:jc w:val="both"/>
      </w:pPr>
    </w:p>
    <w:p w14:paraId="46510114" w14:textId="77777777" w:rsidR="002072B4" w:rsidRPr="002F0537" w:rsidRDefault="002072B4" w:rsidP="002072B4">
      <w:pPr>
        <w:pStyle w:val="aa"/>
        <w:numPr>
          <w:ilvl w:val="0"/>
          <w:numId w:val="18"/>
        </w:numPr>
        <w:spacing w:line="276" w:lineRule="auto"/>
        <w:ind w:left="0" w:firstLine="284"/>
        <w:rPr>
          <w:rFonts w:eastAsia="Calibri"/>
          <w:b/>
          <w:lang w:eastAsia="en-US"/>
        </w:rPr>
      </w:pPr>
      <w:r w:rsidRPr="002F0537">
        <w:rPr>
          <w:rFonts w:eastAsia="Calibri"/>
          <w:b/>
          <w:lang w:eastAsia="en-US"/>
        </w:rPr>
        <w:t>СПИСОК РАССЫЛКИ</w:t>
      </w:r>
    </w:p>
    <w:p w14:paraId="2CA33A01" w14:textId="77777777" w:rsidR="002072B4" w:rsidRPr="006A7E24" w:rsidRDefault="002072B4" w:rsidP="002072B4">
      <w:pPr>
        <w:spacing w:line="276" w:lineRule="auto"/>
        <w:ind w:firstLine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Контрольный экземпляр:</w:t>
      </w:r>
    </w:p>
    <w:p w14:paraId="0CF4F4C2" w14:textId="77777777" w:rsidR="002072B4" w:rsidRPr="00CC1227" w:rsidRDefault="002072B4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r w:rsidRPr="00CC1227">
        <w:rPr>
          <w:rFonts w:eastAsia="Calibri"/>
          <w:lang w:eastAsia="en-US"/>
        </w:rPr>
        <w:t>УЛАМКО</w:t>
      </w:r>
    </w:p>
    <w:p w14:paraId="2C5E7964" w14:textId="77777777" w:rsidR="002072B4" w:rsidRPr="00364036" w:rsidRDefault="002072B4" w:rsidP="002072B4">
      <w:pPr>
        <w:spacing w:line="276" w:lineRule="auto"/>
        <w:ind w:firstLine="284"/>
        <w:rPr>
          <w:rFonts w:eastAsia="Calibri"/>
          <w:b/>
          <w:lang w:eastAsia="en-US"/>
        </w:rPr>
      </w:pPr>
      <w:r w:rsidRPr="00364036">
        <w:rPr>
          <w:rFonts w:eastAsia="Calibri"/>
          <w:b/>
          <w:lang w:eastAsia="en-US"/>
        </w:rPr>
        <w:t xml:space="preserve">Электронные копии: </w:t>
      </w:r>
    </w:p>
    <w:p w14:paraId="0A779200" w14:textId="77777777" w:rsidR="00404EE7" w:rsidRPr="00364036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ИДОиПО</w:t>
      </w:r>
      <w:proofErr w:type="spellEnd"/>
      <w:r>
        <w:rPr>
          <w:rFonts w:eastAsia="Calibri"/>
          <w:lang w:eastAsia="en-US"/>
        </w:rPr>
        <w:t>;</w:t>
      </w:r>
    </w:p>
    <w:p w14:paraId="2828CC9D" w14:textId="77777777" w:rsidR="00404EE7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Кафедры;</w:t>
      </w:r>
    </w:p>
    <w:p w14:paraId="403E68DE" w14:textId="77777777" w:rsidR="00404EE7" w:rsidRPr="00364036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Научное управление;</w:t>
      </w:r>
    </w:p>
    <w:p w14:paraId="3549F194" w14:textId="77777777" w:rsidR="00404EE7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r w:rsidRPr="00364036">
        <w:rPr>
          <w:rFonts w:eastAsia="Calibri"/>
          <w:lang w:eastAsia="en-US"/>
        </w:rPr>
        <w:t>ПФУ;</w:t>
      </w:r>
    </w:p>
    <w:p w14:paraId="70C587F0" w14:textId="77777777" w:rsidR="00404EE7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lang w:eastAsia="en-US"/>
        </w:rPr>
      </w:pPr>
      <w:r w:rsidRPr="00364036">
        <w:rPr>
          <w:rFonts w:eastAsia="Calibri"/>
          <w:lang w:eastAsia="en-US"/>
        </w:rPr>
        <w:t>УППС;</w:t>
      </w:r>
    </w:p>
    <w:p w14:paraId="64FD05D6" w14:textId="77777777" w:rsidR="00404EE7" w:rsidRDefault="00404EE7" w:rsidP="002072B4">
      <w:pPr>
        <w:pStyle w:val="aa"/>
        <w:numPr>
          <w:ilvl w:val="0"/>
          <w:numId w:val="17"/>
        </w:numPr>
        <w:spacing w:line="276" w:lineRule="auto"/>
        <w:ind w:left="0" w:firstLine="284"/>
        <w:rPr>
          <w:rFonts w:eastAsia="Calibri"/>
          <w:szCs w:val="22"/>
          <w:lang w:eastAsia="en-US"/>
        </w:rPr>
      </w:pPr>
      <w:r w:rsidRPr="00364036">
        <w:rPr>
          <w:rFonts w:eastAsia="Calibri"/>
          <w:lang w:eastAsia="en-US"/>
        </w:rPr>
        <w:t>Управление</w:t>
      </w:r>
      <w:r>
        <w:rPr>
          <w:rFonts w:eastAsia="Calibri"/>
          <w:lang w:eastAsia="en-US"/>
        </w:rPr>
        <w:t xml:space="preserve"> по</w:t>
      </w:r>
      <w:r>
        <w:rPr>
          <w:rFonts w:eastAsia="Calibri"/>
          <w:szCs w:val="22"/>
          <w:lang w:eastAsia="en-US"/>
        </w:rPr>
        <w:t xml:space="preserve"> бухгалтерскому учету и отчётности.</w:t>
      </w:r>
    </w:p>
    <w:p w14:paraId="43F74910" w14:textId="77777777" w:rsidR="002072B4" w:rsidRDefault="002072B4" w:rsidP="002072B4">
      <w:pPr>
        <w:spacing w:line="276" w:lineRule="auto"/>
        <w:ind w:firstLine="709"/>
        <w:rPr>
          <w:rFonts w:eastAsia="Calibri"/>
          <w:szCs w:val="22"/>
          <w:lang w:eastAsia="en-US"/>
        </w:rPr>
      </w:pPr>
    </w:p>
    <w:p w14:paraId="2F67C72B" w14:textId="77777777" w:rsidR="002072B4" w:rsidRDefault="002072B4" w:rsidP="00BE67EE">
      <w:pPr>
        <w:jc w:val="center"/>
        <w:rPr>
          <w:b/>
        </w:rPr>
      </w:pPr>
    </w:p>
    <w:p w14:paraId="3B509782" w14:textId="77777777" w:rsidR="002072B4" w:rsidRDefault="002072B4" w:rsidP="00BE67EE">
      <w:pPr>
        <w:jc w:val="center"/>
        <w:rPr>
          <w:b/>
        </w:rPr>
      </w:pPr>
    </w:p>
    <w:p w14:paraId="1DD13CBB" w14:textId="77777777" w:rsidR="002072B4" w:rsidRDefault="002072B4" w:rsidP="00BE67EE">
      <w:pPr>
        <w:jc w:val="center"/>
        <w:rPr>
          <w:b/>
        </w:rPr>
      </w:pPr>
    </w:p>
    <w:p w14:paraId="7F1397FD" w14:textId="77777777" w:rsidR="002072B4" w:rsidRDefault="002072B4" w:rsidP="00BE67EE">
      <w:pPr>
        <w:jc w:val="center"/>
        <w:rPr>
          <w:b/>
        </w:rPr>
      </w:pPr>
    </w:p>
    <w:p w14:paraId="7C848E3D" w14:textId="77777777" w:rsidR="00581039" w:rsidRDefault="00581039" w:rsidP="00BE67EE">
      <w:pPr>
        <w:jc w:val="center"/>
        <w:rPr>
          <w:b/>
        </w:rPr>
      </w:pPr>
    </w:p>
    <w:p w14:paraId="345F35A1" w14:textId="77777777" w:rsidR="00581039" w:rsidRDefault="00581039" w:rsidP="00BE67EE">
      <w:pPr>
        <w:jc w:val="center"/>
        <w:rPr>
          <w:b/>
        </w:rPr>
      </w:pPr>
    </w:p>
    <w:p w14:paraId="43993BC7" w14:textId="77777777" w:rsidR="00581039" w:rsidRDefault="00581039" w:rsidP="00BE67EE">
      <w:pPr>
        <w:jc w:val="center"/>
        <w:rPr>
          <w:b/>
        </w:rPr>
      </w:pPr>
    </w:p>
    <w:p w14:paraId="2DBABEBF" w14:textId="77777777" w:rsidR="002072B4" w:rsidRDefault="002072B4" w:rsidP="00BE67EE">
      <w:pPr>
        <w:jc w:val="center"/>
        <w:rPr>
          <w:b/>
        </w:rPr>
      </w:pPr>
    </w:p>
    <w:p w14:paraId="2342B814" w14:textId="77777777" w:rsidR="00272203" w:rsidRDefault="00272203" w:rsidP="00BE67EE">
      <w:pPr>
        <w:jc w:val="center"/>
        <w:rPr>
          <w:b/>
        </w:rPr>
      </w:pPr>
    </w:p>
    <w:p w14:paraId="1E22286F" w14:textId="77777777" w:rsidR="00272203" w:rsidRDefault="00272203" w:rsidP="00BE67EE">
      <w:pPr>
        <w:jc w:val="center"/>
        <w:rPr>
          <w:b/>
        </w:rPr>
      </w:pPr>
    </w:p>
    <w:p w14:paraId="70346659" w14:textId="77777777" w:rsidR="002072B4" w:rsidRDefault="002072B4" w:rsidP="00BE67EE">
      <w:pPr>
        <w:jc w:val="center"/>
        <w:rPr>
          <w:b/>
        </w:rPr>
      </w:pPr>
    </w:p>
    <w:p w14:paraId="1566E2AF" w14:textId="77777777" w:rsidR="002072B4" w:rsidRDefault="002072B4" w:rsidP="00BE67EE">
      <w:pPr>
        <w:jc w:val="center"/>
        <w:rPr>
          <w:b/>
        </w:rPr>
      </w:pPr>
    </w:p>
    <w:p w14:paraId="7BE57A66" w14:textId="0A9D41E8" w:rsidR="00C3772F" w:rsidRPr="00E051B6" w:rsidRDefault="00C3772F" w:rsidP="00BD41D6">
      <w:pPr>
        <w:pStyle w:val="10"/>
      </w:pPr>
      <w:bookmarkStart w:id="14" w:name="_Toc207092112"/>
      <w:r w:rsidRPr="00E051B6">
        <w:t>ЛИСТ ВНЕСЕНИЯ ИЗМЕНЕНИЙ</w:t>
      </w:r>
      <w:bookmarkEnd w:id="14"/>
    </w:p>
    <w:p w14:paraId="2D959497" w14:textId="77777777" w:rsidR="00C3772F" w:rsidRPr="00E051B6" w:rsidRDefault="00C3772F" w:rsidP="004054B1"/>
    <w:tbl>
      <w:tblPr>
        <w:tblW w:w="9694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2680"/>
        <w:gridCol w:w="1698"/>
        <w:gridCol w:w="2462"/>
        <w:gridCol w:w="1440"/>
      </w:tblGrid>
      <w:tr w:rsidR="002072B4" w:rsidRPr="00CC1227" w14:paraId="3DE76B81" w14:textId="77777777" w:rsidTr="002072B4">
        <w:trPr>
          <w:cantSplit/>
          <w:trHeight w:val="687"/>
        </w:trPr>
        <w:tc>
          <w:tcPr>
            <w:tcW w:w="14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99F7C5B" w14:textId="77777777" w:rsidR="002072B4" w:rsidRPr="002F0537" w:rsidRDefault="002072B4" w:rsidP="00503285">
            <w:pPr>
              <w:jc w:val="center"/>
            </w:pPr>
            <w:r w:rsidRPr="002F0537">
              <w:t>Номер   изменения</w:t>
            </w:r>
          </w:p>
        </w:tc>
        <w:tc>
          <w:tcPr>
            <w:tcW w:w="2680" w:type="dxa"/>
            <w:vMerge w:val="restart"/>
            <w:tcBorders>
              <w:top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6727E56" w14:textId="77777777" w:rsidR="002072B4" w:rsidRPr="002F0537" w:rsidRDefault="002072B4" w:rsidP="00503285">
            <w:pPr>
              <w:jc w:val="center"/>
            </w:pPr>
            <w:r w:rsidRPr="002F0537">
              <w:t xml:space="preserve">Номер и </w:t>
            </w:r>
            <w:proofErr w:type="gramStart"/>
            <w:r w:rsidRPr="002F0537">
              <w:t>дата  распорядительного</w:t>
            </w:r>
            <w:proofErr w:type="gramEnd"/>
            <w:r w:rsidRPr="002F0537">
              <w:t xml:space="preserve"> документа о внесении изменений 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1656375" w14:textId="77777777" w:rsidR="002072B4" w:rsidRPr="002F0537" w:rsidRDefault="002072B4" w:rsidP="00503285">
            <w:pPr>
              <w:tabs>
                <w:tab w:val="center" w:pos="2695"/>
                <w:tab w:val="left" w:pos="4236"/>
              </w:tabs>
              <w:jc w:val="center"/>
            </w:pPr>
            <w:r w:rsidRPr="002F0537">
              <w:t>Дата получения документа об изменениях / внесения изменений</w:t>
            </w:r>
          </w:p>
        </w:tc>
        <w:tc>
          <w:tcPr>
            <w:tcW w:w="3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A584E0" w14:textId="77777777" w:rsidR="002072B4" w:rsidRPr="002F0537" w:rsidRDefault="002072B4" w:rsidP="00503285">
            <w:pPr>
              <w:tabs>
                <w:tab w:val="center" w:pos="2695"/>
                <w:tab w:val="left" w:pos="4236"/>
              </w:tabs>
              <w:jc w:val="center"/>
            </w:pPr>
            <w:r w:rsidRPr="002F0537">
              <w:t xml:space="preserve">Уполномоченный по качеству    структурного подразделения / лицо, вносящее изменения </w:t>
            </w:r>
          </w:p>
        </w:tc>
      </w:tr>
      <w:tr w:rsidR="002072B4" w:rsidRPr="00CC1227" w14:paraId="5CF26E26" w14:textId="77777777" w:rsidTr="002072B4">
        <w:trPr>
          <w:cantSplit/>
          <w:trHeight w:val="343"/>
        </w:trPr>
        <w:tc>
          <w:tcPr>
            <w:tcW w:w="141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213FD71" w14:textId="77777777" w:rsidR="002072B4" w:rsidRPr="002F0537" w:rsidRDefault="002072B4" w:rsidP="00503285">
            <w:pPr>
              <w:jc w:val="center"/>
            </w:pPr>
          </w:p>
        </w:tc>
        <w:tc>
          <w:tcPr>
            <w:tcW w:w="2680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EEC021" w14:textId="77777777" w:rsidR="002072B4" w:rsidRPr="002F0537" w:rsidRDefault="002072B4" w:rsidP="00503285">
            <w:pPr>
              <w:jc w:val="center"/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4D7100" w14:textId="77777777" w:rsidR="002072B4" w:rsidRPr="002F0537" w:rsidRDefault="002072B4" w:rsidP="00503285">
            <w:pPr>
              <w:tabs>
                <w:tab w:val="center" w:pos="2695"/>
                <w:tab w:val="left" w:pos="4236"/>
              </w:tabs>
              <w:jc w:val="center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F503FD" w14:textId="77777777" w:rsidR="002072B4" w:rsidRPr="002F0537" w:rsidRDefault="002072B4" w:rsidP="00503285">
            <w:pPr>
              <w:tabs>
                <w:tab w:val="center" w:pos="2695"/>
                <w:tab w:val="left" w:pos="4236"/>
              </w:tabs>
              <w:jc w:val="center"/>
            </w:pPr>
            <w:r w:rsidRPr="002F0537">
              <w:t>ФИО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4A6C579" w14:textId="77777777" w:rsidR="002072B4" w:rsidRPr="002F0537" w:rsidRDefault="002072B4" w:rsidP="00503285">
            <w:pPr>
              <w:tabs>
                <w:tab w:val="center" w:pos="2695"/>
                <w:tab w:val="left" w:pos="4236"/>
              </w:tabs>
              <w:jc w:val="center"/>
            </w:pPr>
            <w:r w:rsidRPr="002F0537">
              <w:t>Подпись</w:t>
            </w:r>
          </w:p>
        </w:tc>
      </w:tr>
      <w:tr w:rsidR="002072B4" w:rsidRPr="00CC1227" w14:paraId="4A7AEDD1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B7894AD" w14:textId="77777777" w:rsidR="002072B4" w:rsidRPr="00CC1227" w:rsidRDefault="002072B4" w:rsidP="00503285">
            <w:pPr>
              <w:jc w:val="both"/>
            </w:pPr>
          </w:p>
          <w:p w14:paraId="3BEC87C4" w14:textId="77777777" w:rsidR="002072B4" w:rsidRPr="00CC1227" w:rsidRDefault="002072B4" w:rsidP="00503285">
            <w:pPr>
              <w:jc w:val="both"/>
            </w:pPr>
          </w:p>
          <w:p w14:paraId="7C2138A6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873F54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C953947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3C348BC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CA3C5F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1B1E6619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69023494" w14:textId="77777777" w:rsidR="002072B4" w:rsidRPr="00CC1227" w:rsidRDefault="002072B4" w:rsidP="00503285">
            <w:pPr>
              <w:jc w:val="both"/>
            </w:pPr>
          </w:p>
          <w:p w14:paraId="14A800D0" w14:textId="77777777" w:rsidR="002072B4" w:rsidRPr="00CC1227" w:rsidRDefault="002072B4" w:rsidP="00503285">
            <w:pPr>
              <w:jc w:val="both"/>
            </w:pPr>
          </w:p>
          <w:p w14:paraId="0C33E662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E1A07A2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A39704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E51AAB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3CDE06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64BC3196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83F7F5B" w14:textId="77777777" w:rsidR="002072B4" w:rsidRPr="00CC1227" w:rsidRDefault="002072B4" w:rsidP="00503285">
            <w:pPr>
              <w:jc w:val="both"/>
            </w:pPr>
          </w:p>
          <w:p w14:paraId="3705C1B1" w14:textId="77777777" w:rsidR="002072B4" w:rsidRPr="00CC1227" w:rsidRDefault="002072B4" w:rsidP="00503285">
            <w:pPr>
              <w:jc w:val="both"/>
            </w:pPr>
          </w:p>
          <w:p w14:paraId="72E4720C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0F832E4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C52A7A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FB2F0A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9484641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3AD0D59D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2C72FB8" w14:textId="77777777" w:rsidR="002072B4" w:rsidRPr="00CC1227" w:rsidRDefault="002072B4" w:rsidP="00503285">
            <w:pPr>
              <w:jc w:val="both"/>
            </w:pPr>
          </w:p>
          <w:p w14:paraId="4E7E72B8" w14:textId="77777777" w:rsidR="002072B4" w:rsidRPr="00CC1227" w:rsidRDefault="002072B4" w:rsidP="00503285">
            <w:pPr>
              <w:jc w:val="both"/>
            </w:pPr>
          </w:p>
          <w:p w14:paraId="6403E49E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667132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9113EF0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A86ABB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137734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4CFF9836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89FCC10" w14:textId="77777777" w:rsidR="002072B4" w:rsidRPr="00CC1227" w:rsidRDefault="002072B4" w:rsidP="00503285">
            <w:pPr>
              <w:jc w:val="both"/>
            </w:pPr>
          </w:p>
          <w:p w14:paraId="25646E76" w14:textId="77777777" w:rsidR="002072B4" w:rsidRPr="00CC1227" w:rsidRDefault="002072B4" w:rsidP="00503285">
            <w:pPr>
              <w:jc w:val="both"/>
            </w:pPr>
          </w:p>
          <w:p w14:paraId="18EE6708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F3604C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FC1F489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ECF1D0F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9ABADD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1D341845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047F26FD" w14:textId="77777777" w:rsidR="002072B4" w:rsidRPr="00CC1227" w:rsidRDefault="002072B4" w:rsidP="00503285">
            <w:pPr>
              <w:jc w:val="both"/>
            </w:pPr>
          </w:p>
          <w:p w14:paraId="1D076372" w14:textId="77777777" w:rsidR="002072B4" w:rsidRPr="00CC1227" w:rsidRDefault="002072B4" w:rsidP="00503285">
            <w:pPr>
              <w:jc w:val="both"/>
            </w:pPr>
          </w:p>
          <w:p w14:paraId="3F7ED458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FA51C31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37770A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6DEA28E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60F1F64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5A095DE0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293D9D8" w14:textId="77777777" w:rsidR="002072B4" w:rsidRPr="00CC1227" w:rsidRDefault="002072B4" w:rsidP="00503285">
            <w:pPr>
              <w:jc w:val="both"/>
            </w:pPr>
          </w:p>
          <w:p w14:paraId="2D1917F3" w14:textId="77777777" w:rsidR="002072B4" w:rsidRPr="00CC1227" w:rsidRDefault="002072B4" w:rsidP="00503285">
            <w:pPr>
              <w:jc w:val="both"/>
            </w:pPr>
          </w:p>
          <w:p w14:paraId="36B88F15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55EF3F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8C81CD4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06BBCB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F3F39" w14:textId="77777777" w:rsidR="002072B4" w:rsidRPr="00CC1227" w:rsidRDefault="002072B4" w:rsidP="00503285">
            <w:pPr>
              <w:jc w:val="both"/>
            </w:pPr>
          </w:p>
        </w:tc>
      </w:tr>
      <w:tr w:rsidR="002072B4" w:rsidRPr="00CC1227" w14:paraId="1211431A" w14:textId="77777777" w:rsidTr="002072B4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46330FE" w14:textId="77777777" w:rsidR="002072B4" w:rsidRPr="00CC1227" w:rsidRDefault="002072B4" w:rsidP="00503285">
            <w:pPr>
              <w:jc w:val="both"/>
            </w:pPr>
          </w:p>
          <w:p w14:paraId="5C5B5936" w14:textId="77777777" w:rsidR="002072B4" w:rsidRPr="00CC1227" w:rsidRDefault="002072B4" w:rsidP="00503285">
            <w:pPr>
              <w:jc w:val="both"/>
            </w:pPr>
          </w:p>
          <w:p w14:paraId="377A5DC2" w14:textId="77777777" w:rsidR="002072B4" w:rsidRPr="00CC1227" w:rsidRDefault="002072B4" w:rsidP="00503285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6BBFF4" w14:textId="77777777" w:rsidR="002072B4" w:rsidRPr="00CC1227" w:rsidRDefault="002072B4" w:rsidP="00503285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CAFE3BB" w14:textId="77777777" w:rsidR="002072B4" w:rsidRPr="00CC1227" w:rsidRDefault="002072B4" w:rsidP="00503285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2C072F3" w14:textId="77777777" w:rsidR="002072B4" w:rsidRPr="00CC1227" w:rsidRDefault="002072B4" w:rsidP="00503285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068B0D" w14:textId="77777777" w:rsidR="002072B4" w:rsidRPr="00CC1227" w:rsidRDefault="002072B4" w:rsidP="00503285">
            <w:pPr>
              <w:jc w:val="both"/>
            </w:pPr>
          </w:p>
        </w:tc>
      </w:tr>
      <w:tr w:rsidR="00272203" w:rsidRPr="00CC1227" w14:paraId="14BCD695" w14:textId="77777777" w:rsidTr="00910EC2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9820FF3" w14:textId="77777777" w:rsidR="00272203" w:rsidRPr="00CC1227" w:rsidRDefault="00272203" w:rsidP="00910EC2">
            <w:pPr>
              <w:jc w:val="both"/>
            </w:pPr>
          </w:p>
          <w:p w14:paraId="7DAAB1CB" w14:textId="77777777" w:rsidR="00272203" w:rsidRPr="00CC1227" w:rsidRDefault="00272203" w:rsidP="00910EC2">
            <w:pPr>
              <w:jc w:val="both"/>
            </w:pPr>
          </w:p>
          <w:p w14:paraId="1873B4C1" w14:textId="77777777" w:rsidR="00272203" w:rsidRPr="00CC1227" w:rsidRDefault="00272203" w:rsidP="00910EC2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9EA1B45" w14:textId="77777777" w:rsidR="00272203" w:rsidRPr="00CC1227" w:rsidRDefault="00272203" w:rsidP="00910EC2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524E0AA" w14:textId="77777777" w:rsidR="00272203" w:rsidRPr="00CC1227" w:rsidRDefault="00272203" w:rsidP="00910EC2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CB8EE2" w14:textId="77777777" w:rsidR="00272203" w:rsidRPr="00CC1227" w:rsidRDefault="00272203" w:rsidP="00910EC2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63545A0" w14:textId="77777777" w:rsidR="00272203" w:rsidRPr="00CC1227" w:rsidRDefault="00272203" w:rsidP="00910EC2">
            <w:pPr>
              <w:jc w:val="both"/>
            </w:pPr>
          </w:p>
        </w:tc>
      </w:tr>
      <w:tr w:rsidR="00272203" w:rsidRPr="00CC1227" w14:paraId="1739D295" w14:textId="77777777" w:rsidTr="00910EC2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B80C23C" w14:textId="77777777" w:rsidR="00272203" w:rsidRPr="00CC1227" w:rsidRDefault="00272203" w:rsidP="00910EC2">
            <w:pPr>
              <w:jc w:val="both"/>
            </w:pPr>
          </w:p>
          <w:p w14:paraId="05A842CE" w14:textId="77777777" w:rsidR="00272203" w:rsidRPr="00CC1227" w:rsidRDefault="00272203" w:rsidP="00910EC2">
            <w:pPr>
              <w:jc w:val="both"/>
            </w:pPr>
          </w:p>
          <w:p w14:paraId="2317857F" w14:textId="77777777" w:rsidR="00272203" w:rsidRPr="00CC1227" w:rsidRDefault="00272203" w:rsidP="00910EC2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8691680" w14:textId="77777777" w:rsidR="00272203" w:rsidRPr="00CC1227" w:rsidRDefault="00272203" w:rsidP="00910EC2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9123A3" w14:textId="77777777" w:rsidR="00272203" w:rsidRPr="00CC1227" w:rsidRDefault="00272203" w:rsidP="00910EC2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510F6B6" w14:textId="77777777" w:rsidR="00272203" w:rsidRPr="00CC1227" w:rsidRDefault="00272203" w:rsidP="00910EC2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6D57D6F" w14:textId="77777777" w:rsidR="00272203" w:rsidRPr="00CC1227" w:rsidRDefault="00272203" w:rsidP="00910EC2">
            <w:pPr>
              <w:jc w:val="both"/>
            </w:pPr>
          </w:p>
        </w:tc>
      </w:tr>
      <w:tr w:rsidR="00272203" w:rsidRPr="00CC1227" w14:paraId="0A6AB5FB" w14:textId="77777777" w:rsidTr="00910EC2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20506E01" w14:textId="77777777" w:rsidR="00272203" w:rsidRPr="00CC1227" w:rsidRDefault="00272203" w:rsidP="00910EC2">
            <w:pPr>
              <w:jc w:val="both"/>
            </w:pPr>
          </w:p>
          <w:p w14:paraId="4898E7F7" w14:textId="77777777" w:rsidR="00272203" w:rsidRPr="00CC1227" w:rsidRDefault="00272203" w:rsidP="00910EC2">
            <w:pPr>
              <w:jc w:val="both"/>
            </w:pPr>
          </w:p>
          <w:p w14:paraId="2D07D323" w14:textId="77777777" w:rsidR="00272203" w:rsidRPr="00CC1227" w:rsidRDefault="00272203" w:rsidP="00910EC2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03BA87A" w14:textId="77777777" w:rsidR="00272203" w:rsidRPr="00CC1227" w:rsidRDefault="00272203" w:rsidP="00910EC2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BBB2417" w14:textId="77777777" w:rsidR="00272203" w:rsidRPr="00CC1227" w:rsidRDefault="00272203" w:rsidP="00910EC2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64630B" w14:textId="77777777" w:rsidR="00272203" w:rsidRPr="00CC1227" w:rsidRDefault="00272203" w:rsidP="00910EC2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386AEC" w14:textId="77777777" w:rsidR="00272203" w:rsidRPr="00CC1227" w:rsidRDefault="00272203" w:rsidP="00910EC2">
            <w:pPr>
              <w:jc w:val="both"/>
            </w:pPr>
          </w:p>
        </w:tc>
      </w:tr>
      <w:tr w:rsidR="00272203" w:rsidRPr="00CC1227" w14:paraId="476D6B94" w14:textId="77777777" w:rsidTr="00910EC2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AD41448" w14:textId="77777777" w:rsidR="00272203" w:rsidRPr="00CC1227" w:rsidRDefault="00272203" w:rsidP="00910EC2">
            <w:pPr>
              <w:jc w:val="both"/>
            </w:pPr>
          </w:p>
          <w:p w14:paraId="751AED89" w14:textId="77777777" w:rsidR="00272203" w:rsidRPr="00CC1227" w:rsidRDefault="00272203" w:rsidP="00910EC2">
            <w:pPr>
              <w:jc w:val="both"/>
            </w:pPr>
          </w:p>
          <w:p w14:paraId="2517A9BE" w14:textId="77777777" w:rsidR="00272203" w:rsidRPr="00CC1227" w:rsidRDefault="00272203" w:rsidP="00910EC2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D79300" w14:textId="77777777" w:rsidR="00272203" w:rsidRPr="00CC1227" w:rsidRDefault="00272203" w:rsidP="00910EC2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42F2A96" w14:textId="77777777" w:rsidR="00272203" w:rsidRPr="00CC1227" w:rsidRDefault="00272203" w:rsidP="00910EC2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081902F" w14:textId="77777777" w:rsidR="00272203" w:rsidRPr="00CC1227" w:rsidRDefault="00272203" w:rsidP="00910EC2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5855727" w14:textId="77777777" w:rsidR="00272203" w:rsidRPr="00CC1227" w:rsidRDefault="00272203" w:rsidP="00910EC2">
            <w:pPr>
              <w:jc w:val="both"/>
            </w:pPr>
          </w:p>
        </w:tc>
      </w:tr>
      <w:tr w:rsidR="00272203" w:rsidRPr="00CC1227" w14:paraId="6DD43023" w14:textId="77777777" w:rsidTr="00910EC2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4BC4E2A2" w14:textId="77777777" w:rsidR="00272203" w:rsidRPr="00CC1227" w:rsidRDefault="00272203" w:rsidP="00910EC2">
            <w:pPr>
              <w:jc w:val="both"/>
            </w:pPr>
          </w:p>
          <w:p w14:paraId="5B3740D5" w14:textId="77777777" w:rsidR="00272203" w:rsidRPr="00CC1227" w:rsidRDefault="00272203" w:rsidP="00910EC2">
            <w:pPr>
              <w:jc w:val="both"/>
            </w:pPr>
          </w:p>
          <w:p w14:paraId="71BF1F5D" w14:textId="77777777" w:rsidR="00272203" w:rsidRPr="00CC1227" w:rsidRDefault="00272203" w:rsidP="00910EC2">
            <w:pPr>
              <w:jc w:val="both"/>
            </w:pPr>
          </w:p>
        </w:tc>
        <w:tc>
          <w:tcPr>
            <w:tcW w:w="26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C2339E1" w14:textId="77777777" w:rsidR="00272203" w:rsidRPr="00CC1227" w:rsidRDefault="00272203" w:rsidP="00910EC2">
            <w:pPr>
              <w:jc w:val="both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E7059C1" w14:textId="77777777" w:rsidR="00272203" w:rsidRPr="00CC1227" w:rsidRDefault="00272203" w:rsidP="00910EC2">
            <w:pPr>
              <w:jc w:val="both"/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304C55" w14:textId="77777777" w:rsidR="00272203" w:rsidRPr="00CC1227" w:rsidRDefault="00272203" w:rsidP="00910EC2">
            <w:pPr>
              <w:jc w:val="both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ED1F3C" w14:textId="77777777" w:rsidR="00272203" w:rsidRPr="00CC1227" w:rsidRDefault="00272203" w:rsidP="00910EC2">
            <w:pPr>
              <w:jc w:val="both"/>
            </w:pPr>
          </w:p>
        </w:tc>
      </w:tr>
    </w:tbl>
    <w:p w14:paraId="4294C90E" w14:textId="77777777" w:rsidR="00C3772F" w:rsidRPr="00E051B6" w:rsidRDefault="00C3772F" w:rsidP="004054B1"/>
    <w:sectPr w:rsidR="00C3772F" w:rsidRPr="00E051B6" w:rsidSect="008C5E46">
      <w:headerReference w:type="default" r:id="rId8"/>
      <w:footerReference w:type="default" r:id="rId9"/>
      <w:pgSz w:w="11906" w:h="16838"/>
      <w:pgMar w:top="567" w:right="567" w:bottom="567" w:left="1701" w:header="72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52F2F" w14:textId="77777777" w:rsidR="00CE3E0C" w:rsidRDefault="00CE3E0C" w:rsidP="004769BC">
      <w:r>
        <w:separator/>
      </w:r>
    </w:p>
  </w:endnote>
  <w:endnote w:type="continuationSeparator" w:id="0">
    <w:p w14:paraId="473D87D7" w14:textId="77777777" w:rsidR="00CE3E0C" w:rsidRDefault="00CE3E0C" w:rsidP="0047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8C28" w14:textId="19096E94" w:rsidR="00C66808" w:rsidRDefault="00C66808">
    <w:pPr>
      <w:pStyle w:val="a7"/>
      <w:jc w:val="right"/>
    </w:pPr>
  </w:p>
  <w:p w14:paraId="3AC7C155" w14:textId="77777777" w:rsidR="00C66808" w:rsidRDefault="00C668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EC9E0" w14:textId="77777777" w:rsidR="00CE3E0C" w:rsidRDefault="00CE3E0C" w:rsidP="004769BC">
      <w:r>
        <w:separator/>
      </w:r>
    </w:p>
  </w:footnote>
  <w:footnote w:type="continuationSeparator" w:id="0">
    <w:p w14:paraId="28040D5D" w14:textId="77777777" w:rsidR="00CE3E0C" w:rsidRDefault="00CE3E0C" w:rsidP="0047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tblInd w:w="-5" w:type="dxa"/>
      <w:tblLayout w:type="fixed"/>
      <w:tblLook w:val="0000" w:firstRow="0" w:lastRow="0" w:firstColumn="0" w:lastColumn="0" w:noHBand="0" w:noVBand="0"/>
    </w:tblPr>
    <w:tblGrid>
      <w:gridCol w:w="1843"/>
      <w:gridCol w:w="4820"/>
      <w:gridCol w:w="3258"/>
    </w:tblGrid>
    <w:tr w:rsidR="00C66808" w14:paraId="1FD8019E" w14:textId="77777777" w:rsidTr="002072B4">
      <w:trPr>
        <w:trHeight w:val="416"/>
      </w:trPr>
      <w:tc>
        <w:tcPr>
          <w:tcW w:w="184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955765B" w14:textId="77777777" w:rsidR="00C66808" w:rsidRPr="004C5E7F" w:rsidRDefault="00C66808" w:rsidP="004C5E7F">
          <w:pPr>
            <w:pStyle w:val="a5"/>
            <w:jc w:val="center"/>
            <w:rPr>
              <w:sz w:val="22"/>
              <w:szCs w:val="22"/>
            </w:rPr>
          </w:pPr>
          <w:r w:rsidRPr="004C5E7F">
            <w:t>СМК</w:t>
          </w:r>
        </w:p>
      </w:tc>
      <w:tc>
        <w:tcPr>
          <w:tcW w:w="482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4A2F133" w14:textId="77777777" w:rsidR="00C66808" w:rsidRPr="004C5E7F" w:rsidRDefault="00C66808" w:rsidP="004C5E7F">
          <w:pPr>
            <w:pStyle w:val="a5"/>
            <w:jc w:val="center"/>
            <w:rPr>
              <w:sz w:val="22"/>
              <w:szCs w:val="22"/>
            </w:rPr>
          </w:pPr>
          <w:r w:rsidRPr="004C5E7F">
            <w:rPr>
              <w:sz w:val="22"/>
              <w:szCs w:val="22"/>
            </w:rPr>
            <w:t xml:space="preserve">ПОЛОЖЕНИЕ </w:t>
          </w:r>
        </w:p>
        <w:p w14:paraId="1EAA580D" w14:textId="6A269094" w:rsidR="00C66808" w:rsidRPr="004C5E7F" w:rsidRDefault="00C66808" w:rsidP="004C5E7F">
          <w:pPr>
            <w:pStyle w:val="a5"/>
            <w:jc w:val="center"/>
            <w:rPr>
              <w:b/>
              <w:color w:val="000000"/>
            </w:rPr>
          </w:pPr>
          <w:r w:rsidRPr="004C5E7F">
            <w:rPr>
              <w:b/>
              <w:sz w:val="22"/>
              <w:szCs w:val="22"/>
            </w:rPr>
            <w:t>об оказании платных услуг</w:t>
          </w:r>
        </w:p>
      </w:tc>
      <w:tc>
        <w:tcPr>
          <w:tcW w:w="32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800C025" w14:textId="20536722" w:rsidR="00C66808" w:rsidRDefault="00C66808" w:rsidP="001E13C6">
          <w:pPr>
            <w:snapToGrid w:val="0"/>
            <w:spacing w:after="119"/>
            <w:jc w:val="center"/>
          </w:pPr>
          <w:r w:rsidRPr="0016264F">
            <w:rPr>
              <w:color w:val="000000"/>
            </w:rPr>
            <w:t>СМК-ПД-</w:t>
          </w:r>
          <w:r>
            <w:rPr>
              <w:color w:val="000000"/>
            </w:rPr>
            <w:t>18</w:t>
          </w:r>
          <w:r w:rsidRPr="0016264F">
            <w:rPr>
              <w:color w:val="000000"/>
            </w:rPr>
            <w:t>-20</w:t>
          </w:r>
          <w:r>
            <w:rPr>
              <w:color w:val="000000"/>
            </w:rPr>
            <w:t>25</w:t>
          </w:r>
        </w:p>
      </w:tc>
    </w:tr>
    <w:tr w:rsidR="00C66808" w14:paraId="50BA42D6" w14:textId="77777777" w:rsidTr="002072B4">
      <w:trPr>
        <w:trHeight w:val="280"/>
      </w:trPr>
      <w:tc>
        <w:tcPr>
          <w:tcW w:w="184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CC2CA63" w14:textId="77777777" w:rsidR="00C66808" w:rsidRDefault="00C66808" w:rsidP="004C5E7F">
          <w:pPr>
            <w:pStyle w:val="a5"/>
            <w:snapToGrid w:val="0"/>
          </w:pPr>
        </w:p>
      </w:tc>
      <w:tc>
        <w:tcPr>
          <w:tcW w:w="48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7DB1674" w14:textId="77777777" w:rsidR="00C66808" w:rsidRDefault="00C66808" w:rsidP="004C5E7F">
          <w:pPr>
            <w:pStyle w:val="a5"/>
            <w:snapToGrid w:val="0"/>
          </w:pPr>
        </w:p>
      </w:tc>
      <w:tc>
        <w:tcPr>
          <w:tcW w:w="32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AF9157D" w14:textId="7CACD718" w:rsidR="00C66808" w:rsidRDefault="00C66808" w:rsidP="004C5E7F">
          <w:pPr>
            <w:pStyle w:val="a5"/>
            <w:snapToGrid w:val="0"/>
            <w:jc w:val="center"/>
          </w:pPr>
          <w:r>
            <w:rPr>
              <w:sz w:val="22"/>
              <w:szCs w:val="22"/>
            </w:rPr>
            <w:t xml:space="preserve">   страница  </w:t>
          </w:r>
          <w:r>
            <w:rPr>
              <w:rStyle w:val="ac"/>
              <w:sz w:val="22"/>
              <w:szCs w:val="22"/>
            </w:rPr>
            <w:fldChar w:fldCharType="begin"/>
          </w:r>
          <w:r>
            <w:rPr>
              <w:rStyle w:val="ac"/>
              <w:sz w:val="22"/>
              <w:szCs w:val="22"/>
            </w:rPr>
            <w:instrText xml:space="preserve"> PAGE </w:instrText>
          </w:r>
          <w:r>
            <w:rPr>
              <w:rStyle w:val="ac"/>
              <w:sz w:val="22"/>
              <w:szCs w:val="22"/>
            </w:rPr>
            <w:fldChar w:fldCharType="separate"/>
          </w:r>
          <w:r w:rsidR="00404EE7">
            <w:rPr>
              <w:rStyle w:val="ac"/>
              <w:noProof/>
              <w:sz w:val="22"/>
              <w:szCs w:val="22"/>
            </w:rPr>
            <w:t>2</w:t>
          </w:r>
          <w:r>
            <w:rPr>
              <w:rStyle w:val="ac"/>
              <w:sz w:val="22"/>
              <w:szCs w:val="22"/>
            </w:rPr>
            <w:fldChar w:fldCharType="end"/>
          </w:r>
          <w:r>
            <w:rPr>
              <w:sz w:val="22"/>
              <w:szCs w:val="22"/>
            </w:rPr>
            <w:t xml:space="preserve">  из </w:t>
          </w:r>
          <w:r>
            <w:rPr>
              <w:rStyle w:val="ac"/>
              <w:sz w:val="22"/>
              <w:szCs w:val="22"/>
            </w:rPr>
            <w:fldChar w:fldCharType="begin"/>
          </w:r>
          <w:r>
            <w:rPr>
              <w:rStyle w:val="ac"/>
              <w:sz w:val="22"/>
              <w:szCs w:val="22"/>
            </w:rPr>
            <w:instrText xml:space="preserve"> NUMPAGES \*Arabic </w:instrText>
          </w:r>
          <w:r>
            <w:rPr>
              <w:rStyle w:val="ac"/>
              <w:sz w:val="22"/>
              <w:szCs w:val="22"/>
            </w:rPr>
            <w:fldChar w:fldCharType="separate"/>
          </w:r>
          <w:r w:rsidR="00404EE7">
            <w:rPr>
              <w:rStyle w:val="ac"/>
              <w:noProof/>
              <w:sz w:val="22"/>
              <w:szCs w:val="22"/>
            </w:rPr>
            <w:t>14</w:t>
          </w:r>
          <w:r>
            <w:rPr>
              <w:rStyle w:val="ac"/>
              <w:sz w:val="22"/>
              <w:szCs w:val="22"/>
            </w:rPr>
            <w:fldChar w:fldCharType="end"/>
          </w:r>
        </w:p>
      </w:tc>
    </w:tr>
  </w:tbl>
  <w:p w14:paraId="54A59885" w14:textId="77777777" w:rsidR="00C66808" w:rsidRPr="00DB045D" w:rsidRDefault="00C6680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7249"/>
    <w:multiLevelType w:val="multilevel"/>
    <w:tmpl w:val="612AE0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06522182"/>
    <w:multiLevelType w:val="hybridMultilevel"/>
    <w:tmpl w:val="AA38929E"/>
    <w:lvl w:ilvl="0" w:tplc="13AE496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06547176"/>
    <w:multiLevelType w:val="hybridMultilevel"/>
    <w:tmpl w:val="F5A2D16E"/>
    <w:lvl w:ilvl="0" w:tplc="24683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03FD0"/>
    <w:multiLevelType w:val="multilevel"/>
    <w:tmpl w:val="94808A94"/>
    <w:lvl w:ilvl="0">
      <w:start w:val="2"/>
      <w:numFmt w:val="decimal"/>
      <w:lvlText w:val="%1."/>
      <w:lvlJc w:val="left"/>
      <w:pPr>
        <w:ind w:left="3189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" w15:restartNumberingAfterBreak="0">
    <w:nsid w:val="098C6C5F"/>
    <w:multiLevelType w:val="multilevel"/>
    <w:tmpl w:val="3B020A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5" w15:restartNumberingAfterBreak="0">
    <w:nsid w:val="0B68462D"/>
    <w:multiLevelType w:val="multilevel"/>
    <w:tmpl w:val="DDA0E4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F9F0277"/>
    <w:multiLevelType w:val="hybridMultilevel"/>
    <w:tmpl w:val="CBA40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4AB8"/>
    <w:multiLevelType w:val="multilevel"/>
    <w:tmpl w:val="5CE4F988"/>
    <w:lvl w:ilvl="0">
      <w:start w:val="1"/>
      <w:numFmt w:val="decimal"/>
      <w:lvlText w:val="%1"/>
      <w:lvlJc w:val="left"/>
      <w:pPr>
        <w:ind w:left="1131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1604378"/>
    <w:multiLevelType w:val="multilevel"/>
    <w:tmpl w:val="101ED15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12A61835"/>
    <w:multiLevelType w:val="hybridMultilevel"/>
    <w:tmpl w:val="DAB03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76FC9"/>
    <w:multiLevelType w:val="hybridMultilevel"/>
    <w:tmpl w:val="9B907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051DA"/>
    <w:multiLevelType w:val="multilevel"/>
    <w:tmpl w:val="2A10033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2" w15:restartNumberingAfterBreak="0">
    <w:nsid w:val="1C191320"/>
    <w:multiLevelType w:val="hybridMultilevel"/>
    <w:tmpl w:val="48CC4EF8"/>
    <w:lvl w:ilvl="0" w:tplc="E182BE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0383E"/>
    <w:multiLevelType w:val="multilevel"/>
    <w:tmpl w:val="E4B2136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1AD0F13"/>
    <w:multiLevelType w:val="hybridMultilevel"/>
    <w:tmpl w:val="F8B24BE2"/>
    <w:lvl w:ilvl="0" w:tplc="24683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646F5"/>
    <w:multiLevelType w:val="multilevel"/>
    <w:tmpl w:val="964A38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  <w:color w:val="auto"/>
      </w:rPr>
    </w:lvl>
  </w:abstractNum>
  <w:abstractNum w:abstractNumId="16" w15:restartNumberingAfterBreak="0">
    <w:nsid w:val="277E49A1"/>
    <w:multiLevelType w:val="hybridMultilevel"/>
    <w:tmpl w:val="04CA013C"/>
    <w:lvl w:ilvl="0" w:tplc="03F88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3F13"/>
    <w:multiLevelType w:val="hybridMultilevel"/>
    <w:tmpl w:val="C7C2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D020F"/>
    <w:multiLevelType w:val="hybridMultilevel"/>
    <w:tmpl w:val="6CEC2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81D52"/>
    <w:multiLevelType w:val="hybridMultilevel"/>
    <w:tmpl w:val="599C3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F4123"/>
    <w:multiLevelType w:val="hybridMultilevel"/>
    <w:tmpl w:val="63C86D3C"/>
    <w:lvl w:ilvl="0" w:tplc="24683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F53A7"/>
    <w:multiLevelType w:val="hybridMultilevel"/>
    <w:tmpl w:val="E13E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7771B8"/>
    <w:multiLevelType w:val="hybridMultilevel"/>
    <w:tmpl w:val="E384C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96826"/>
    <w:multiLevelType w:val="multilevel"/>
    <w:tmpl w:val="0A0E1F82"/>
    <w:lvl w:ilvl="0">
      <w:start w:val="1"/>
      <w:numFmt w:val="decimal"/>
      <w:lvlText w:val="%1."/>
      <w:lvlJc w:val="left"/>
      <w:pPr>
        <w:ind w:left="5232" w:hanging="735"/>
        <w:jc w:val="right"/>
      </w:pPr>
      <w:rPr>
        <w:rFonts w:hint="default"/>
        <w:b/>
        <w:bCs/>
        <w:spacing w:val="-4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00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" w:hanging="509"/>
      </w:pPr>
      <w:rPr>
        <w:rFonts w:ascii="Times New Roman" w:eastAsia="Times New Roman" w:hAnsi="Times New Roman" w:cs="Times New Roman" w:hint="default"/>
        <w:spacing w:val="-8"/>
        <w:w w:val="96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6422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13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0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96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87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8" w:hanging="509"/>
      </w:pPr>
      <w:rPr>
        <w:rFonts w:hint="default"/>
        <w:lang w:val="ru-RU" w:eastAsia="en-US" w:bidi="ar-SA"/>
      </w:rPr>
    </w:lvl>
  </w:abstractNum>
  <w:abstractNum w:abstractNumId="24" w15:restartNumberingAfterBreak="0">
    <w:nsid w:val="3E0F0640"/>
    <w:multiLevelType w:val="hybridMultilevel"/>
    <w:tmpl w:val="CE38E668"/>
    <w:lvl w:ilvl="0" w:tplc="AB428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73F6F"/>
    <w:multiLevelType w:val="hybridMultilevel"/>
    <w:tmpl w:val="73B20D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3F8D3515"/>
    <w:multiLevelType w:val="multilevel"/>
    <w:tmpl w:val="636A6858"/>
    <w:lvl w:ilvl="0">
      <w:start w:val="10"/>
      <w:numFmt w:val="decimal"/>
      <w:lvlText w:val="%1"/>
      <w:lvlJc w:val="left"/>
      <w:pPr>
        <w:ind w:left="640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28" w:hanging="428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624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0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428"/>
      </w:pPr>
      <w:rPr>
        <w:rFonts w:hint="default"/>
        <w:lang w:val="ru-RU" w:eastAsia="en-US" w:bidi="ar-SA"/>
      </w:rPr>
    </w:lvl>
  </w:abstractNum>
  <w:abstractNum w:abstractNumId="27" w15:restartNumberingAfterBreak="0">
    <w:nsid w:val="41051BEC"/>
    <w:multiLevelType w:val="hybridMultilevel"/>
    <w:tmpl w:val="D1240F58"/>
    <w:lvl w:ilvl="0" w:tplc="16C84236">
      <w:start w:val="1"/>
      <w:numFmt w:val="decimal"/>
      <w:pStyle w:val="1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47C47056"/>
    <w:multiLevelType w:val="multilevel"/>
    <w:tmpl w:val="0EBC9834"/>
    <w:lvl w:ilvl="0">
      <w:start w:val="2"/>
      <w:numFmt w:val="decimal"/>
      <w:lvlText w:val="%1"/>
      <w:lvlJc w:val="left"/>
      <w:pPr>
        <w:ind w:left="1098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61"/>
      </w:pPr>
      <w:rPr>
        <w:rFonts w:ascii="Times New Roman" w:eastAsia="Times New Roman" w:hAnsi="Times New Roman" w:cs="Times New Roman" w:hint="default"/>
        <w:spacing w:val="0"/>
        <w:w w:val="96"/>
        <w:sz w:val="22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" w:hanging="1200"/>
      </w:pPr>
      <w:rPr>
        <w:rFonts w:hint="default"/>
        <w:w w:val="100"/>
        <w:lang w:val="ru-RU" w:eastAsia="en-US" w:bidi="ar-SA"/>
      </w:rPr>
    </w:lvl>
    <w:lvl w:ilvl="3">
      <w:numFmt w:val="bullet"/>
      <w:lvlText w:val="-"/>
      <w:lvlJc w:val="left"/>
      <w:pPr>
        <w:ind w:left="921" w:hanging="1200"/>
      </w:pPr>
      <w:rPr>
        <w:rFonts w:ascii="Times New Roman" w:eastAsia="Times New Roman" w:hAnsi="Times New Roman" w:cs="Times New Roman" w:hint="default"/>
        <w:w w:val="89"/>
        <w:sz w:val="18"/>
        <w:szCs w:val="18"/>
        <w:lang w:val="ru-RU" w:eastAsia="en-US" w:bidi="ar-SA"/>
      </w:rPr>
    </w:lvl>
    <w:lvl w:ilvl="4">
      <w:numFmt w:val="bullet"/>
      <w:lvlText w:val="•"/>
      <w:lvlJc w:val="left"/>
      <w:pPr>
        <w:ind w:left="3465" w:hanging="12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1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1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3" w:hanging="1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1200"/>
      </w:pPr>
      <w:rPr>
        <w:rFonts w:hint="default"/>
        <w:lang w:val="ru-RU" w:eastAsia="en-US" w:bidi="ar-SA"/>
      </w:rPr>
    </w:lvl>
  </w:abstractNum>
  <w:abstractNum w:abstractNumId="29" w15:restartNumberingAfterBreak="0">
    <w:nsid w:val="4D2E24CA"/>
    <w:multiLevelType w:val="hybridMultilevel"/>
    <w:tmpl w:val="9EDE4E2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6F5E90"/>
    <w:multiLevelType w:val="multilevel"/>
    <w:tmpl w:val="272C3CF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1" w15:restartNumberingAfterBreak="0">
    <w:nsid w:val="4D730626"/>
    <w:multiLevelType w:val="hybridMultilevel"/>
    <w:tmpl w:val="FA785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CB5B78"/>
    <w:multiLevelType w:val="multilevel"/>
    <w:tmpl w:val="272C3CF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3" w15:restartNumberingAfterBreak="0">
    <w:nsid w:val="554E6267"/>
    <w:multiLevelType w:val="multilevel"/>
    <w:tmpl w:val="BF8AAF7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1" w:hanging="12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11" w:hanging="12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11" w:hanging="12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11" w:hanging="126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11" w:hanging="126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34" w15:restartNumberingAfterBreak="0">
    <w:nsid w:val="5CDB76A1"/>
    <w:multiLevelType w:val="hybridMultilevel"/>
    <w:tmpl w:val="001EF456"/>
    <w:lvl w:ilvl="0" w:tplc="934092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460739"/>
    <w:multiLevelType w:val="multilevel"/>
    <w:tmpl w:val="94CE0A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56764A9"/>
    <w:multiLevelType w:val="hybridMultilevel"/>
    <w:tmpl w:val="D1C05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4D287E"/>
    <w:multiLevelType w:val="multilevel"/>
    <w:tmpl w:val="D096B0C2"/>
    <w:lvl w:ilvl="0">
      <w:start w:val="3"/>
      <w:numFmt w:val="decimal"/>
      <w:lvlText w:val="%1"/>
      <w:lvlJc w:val="left"/>
      <w:pPr>
        <w:ind w:left="1098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61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1" w:hanging="994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5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0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5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0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0" w:hanging="994"/>
      </w:pPr>
      <w:rPr>
        <w:rFonts w:hint="default"/>
        <w:lang w:val="ru-RU" w:eastAsia="en-US" w:bidi="ar-SA"/>
      </w:rPr>
    </w:lvl>
  </w:abstractNum>
  <w:abstractNum w:abstractNumId="38" w15:restartNumberingAfterBreak="0">
    <w:nsid w:val="6B7120F3"/>
    <w:multiLevelType w:val="multilevel"/>
    <w:tmpl w:val="D032A2D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9" w15:restartNumberingAfterBreak="0">
    <w:nsid w:val="71D41920"/>
    <w:multiLevelType w:val="hybridMultilevel"/>
    <w:tmpl w:val="4918A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87E71"/>
    <w:multiLevelType w:val="multilevel"/>
    <w:tmpl w:val="85B87AD0"/>
    <w:lvl w:ilvl="0">
      <w:start w:val="4"/>
      <w:numFmt w:val="decimal"/>
      <w:lvlText w:val="%1"/>
      <w:lvlJc w:val="left"/>
      <w:pPr>
        <w:ind w:left="1146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7" w:hanging="509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024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6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0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2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4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6" w:hanging="509"/>
      </w:pPr>
      <w:rPr>
        <w:rFonts w:hint="default"/>
        <w:lang w:val="ru-RU" w:eastAsia="en-US" w:bidi="ar-SA"/>
      </w:rPr>
    </w:lvl>
  </w:abstractNum>
  <w:abstractNum w:abstractNumId="41" w15:restartNumberingAfterBreak="0">
    <w:nsid w:val="738E7086"/>
    <w:multiLevelType w:val="multilevel"/>
    <w:tmpl w:val="06984894"/>
    <w:lvl w:ilvl="0">
      <w:start w:val="1"/>
      <w:numFmt w:val="decimal"/>
      <w:lvlText w:val="%1"/>
      <w:lvlJc w:val="left"/>
      <w:pPr>
        <w:ind w:left="212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80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88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2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6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8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480"/>
      </w:pPr>
      <w:rPr>
        <w:rFonts w:hint="default"/>
        <w:lang w:val="ru-RU" w:eastAsia="en-US" w:bidi="ar-SA"/>
      </w:rPr>
    </w:lvl>
  </w:abstractNum>
  <w:abstractNum w:abstractNumId="42" w15:restartNumberingAfterBreak="0">
    <w:nsid w:val="7B6A754B"/>
    <w:multiLevelType w:val="hybridMultilevel"/>
    <w:tmpl w:val="D5EEA3F0"/>
    <w:lvl w:ilvl="0" w:tplc="03F88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133460">
    <w:abstractNumId w:val="27"/>
  </w:num>
  <w:num w:numId="2" w16cid:durableId="110517767">
    <w:abstractNumId w:val="7"/>
  </w:num>
  <w:num w:numId="3" w16cid:durableId="672219167">
    <w:abstractNumId w:val="25"/>
  </w:num>
  <w:num w:numId="4" w16cid:durableId="1595630756">
    <w:abstractNumId w:val="18"/>
  </w:num>
  <w:num w:numId="5" w16cid:durableId="1114204588">
    <w:abstractNumId w:val="22"/>
  </w:num>
  <w:num w:numId="6" w16cid:durableId="1266500822">
    <w:abstractNumId w:val="9"/>
  </w:num>
  <w:num w:numId="7" w16cid:durableId="783888119">
    <w:abstractNumId w:val="31"/>
  </w:num>
  <w:num w:numId="8" w16cid:durableId="2067753720">
    <w:abstractNumId w:val="21"/>
  </w:num>
  <w:num w:numId="9" w16cid:durableId="1028528790">
    <w:abstractNumId w:val="34"/>
  </w:num>
  <w:num w:numId="10" w16cid:durableId="394007384">
    <w:abstractNumId w:val="10"/>
  </w:num>
  <w:num w:numId="11" w16cid:durableId="208422238">
    <w:abstractNumId w:val="8"/>
  </w:num>
  <w:num w:numId="12" w16cid:durableId="999117237">
    <w:abstractNumId w:val="30"/>
  </w:num>
  <w:num w:numId="13" w16cid:durableId="1950895766">
    <w:abstractNumId w:val="3"/>
  </w:num>
  <w:num w:numId="14" w16cid:durableId="1144277928">
    <w:abstractNumId w:val="12"/>
  </w:num>
  <w:num w:numId="15" w16cid:durableId="1243686418">
    <w:abstractNumId w:val="33"/>
  </w:num>
  <w:num w:numId="16" w16cid:durableId="1367175744">
    <w:abstractNumId w:val="15"/>
  </w:num>
  <w:num w:numId="17" w16cid:durableId="1272669923">
    <w:abstractNumId w:val="36"/>
  </w:num>
  <w:num w:numId="18" w16cid:durableId="618217556">
    <w:abstractNumId w:val="1"/>
  </w:num>
  <w:num w:numId="19" w16cid:durableId="1925919570">
    <w:abstractNumId w:val="17"/>
  </w:num>
  <w:num w:numId="20" w16cid:durableId="1242638097">
    <w:abstractNumId w:val="29"/>
  </w:num>
  <w:num w:numId="21" w16cid:durableId="1438678263">
    <w:abstractNumId w:val="42"/>
  </w:num>
  <w:num w:numId="22" w16cid:durableId="530341954">
    <w:abstractNumId w:val="16"/>
  </w:num>
  <w:num w:numId="23" w16cid:durableId="737291644">
    <w:abstractNumId w:val="26"/>
  </w:num>
  <w:num w:numId="24" w16cid:durableId="1129668205">
    <w:abstractNumId w:val="40"/>
  </w:num>
  <w:num w:numId="25" w16cid:durableId="797189693">
    <w:abstractNumId w:val="37"/>
  </w:num>
  <w:num w:numId="26" w16cid:durableId="33697129">
    <w:abstractNumId w:val="28"/>
  </w:num>
  <w:num w:numId="27" w16cid:durableId="1717199451">
    <w:abstractNumId w:val="41"/>
  </w:num>
  <w:num w:numId="28" w16cid:durableId="1851410012">
    <w:abstractNumId w:val="23"/>
  </w:num>
  <w:num w:numId="29" w16cid:durableId="1705473698">
    <w:abstractNumId w:val="19"/>
  </w:num>
  <w:num w:numId="30" w16cid:durableId="79104857">
    <w:abstractNumId w:val="35"/>
  </w:num>
  <w:num w:numId="31" w16cid:durableId="1111977701">
    <w:abstractNumId w:val="5"/>
  </w:num>
  <w:num w:numId="32" w16cid:durableId="824320287">
    <w:abstractNumId w:val="24"/>
  </w:num>
  <w:num w:numId="33" w16cid:durableId="1800030912">
    <w:abstractNumId w:val="32"/>
  </w:num>
  <w:num w:numId="34" w16cid:durableId="290795223">
    <w:abstractNumId w:val="13"/>
  </w:num>
  <w:num w:numId="35" w16cid:durableId="1833835751">
    <w:abstractNumId w:val="11"/>
  </w:num>
  <w:num w:numId="36" w16cid:durableId="995839546">
    <w:abstractNumId w:val="0"/>
  </w:num>
  <w:num w:numId="37" w16cid:durableId="208616653">
    <w:abstractNumId w:val="4"/>
  </w:num>
  <w:num w:numId="38" w16cid:durableId="2065057077">
    <w:abstractNumId w:val="38"/>
  </w:num>
  <w:num w:numId="39" w16cid:durableId="1234245199">
    <w:abstractNumId w:val="20"/>
  </w:num>
  <w:num w:numId="40" w16cid:durableId="1907036256">
    <w:abstractNumId w:val="14"/>
  </w:num>
  <w:num w:numId="41" w16cid:durableId="1893808336">
    <w:abstractNumId w:val="2"/>
  </w:num>
  <w:num w:numId="42" w16cid:durableId="812676699">
    <w:abstractNumId w:val="6"/>
  </w:num>
  <w:num w:numId="43" w16cid:durableId="1102649327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9BC"/>
    <w:rsid w:val="0000139E"/>
    <w:rsid w:val="0000686C"/>
    <w:rsid w:val="00014734"/>
    <w:rsid w:val="0002497C"/>
    <w:rsid w:val="00025C35"/>
    <w:rsid w:val="00030231"/>
    <w:rsid w:val="000313A0"/>
    <w:rsid w:val="00034E92"/>
    <w:rsid w:val="00052EC2"/>
    <w:rsid w:val="00063352"/>
    <w:rsid w:val="00074E8A"/>
    <w:rsid w:val="00075353"/>
    <w:rsid w:val="00080019"/>
    <w:rsid w:val="000847AC"/>
    <w:rsid w:val="00096BBE"/>
    <w:rsid w:val="000A4BC0"/>
    <w:rsid w:val="000A7598"/>
    <w:rsid w:val="000B7FF1"/>
    <w:rsid w:val="000C7010"/>
    <w:rsid w:val="000D3F42"/>
    <w:rsid w:val="000D4979"/>
    <w:rsid w:val="000E61E5"/>
    <w:rsid w:val="000F18C2"/>
    <w:rsid w:val="000F4659"/>
    <w:rsid w:val="000F561A"/>
    <w:rsid w:val="00104323"/>
    <w:rsid w:val="00110258"/>
    <w:rsid w:val="00117919"/>
    <w:rsid w:val="00142063"/>
    <w:rsid w:val="0014555E"/>
    <w:rsid w:val="00151649"/>
    <w:rsid w:val="00161219"/>
    <w:rsid w:val="00170F7D"/>
    <w:rsid w:val="00175BD3"/>
    <w:rsid w:val="0018403C"/>
    <w:rsid w:val="00190EBC"/>
    <w:rsid w:val="001A6133"/>
    <w:rsid w:val="001B1E4E"/>
    <w:rsid w:val="001B6204"/>
    <w:rsid w:val="001C2A80"/>
    <w:rsid w:val="001C4F9E"/>
    <w:rsid w:val="001C6270"/>
    <w:rsid w:val="001C6B81"/>
    <w:rsid w:val="001D225D"/>
    <w:rsid w:val="001D660D"/>
    <w:rsid w:val="001E13C6"/>
    <w:rsid w:val="001E13FA"/>
    <w:rsid w:val="001E48D6"/>
    <w:rsid w:val="001E6713"/>
    <w:rsid w:val="00201495"/>
    <w:rsid w:val="00201ADF"/>
    <w:rsid w:val="00201B75"/>
    <w:rsid w:val="0020244C"/>
    <w:rsid w:val="0020268C"/>
    <w:rsid w:val="002033AB"/>
    <w:rsid w:val="002072B4"/>
    <w:rsid w:val="0021377A"/>
    <w:rsid w:val="00221C41"/>
    <w:rsid w:val="002222BD"/>
    <w:rsid w:val="00224D8F"/>
    <w:rsid w:val="00236D29"/>
    <w:rsid w:val="002435E5"/>
    <w:rsid w:val="00251EC4"/>
    <w:rsid w:val="002529FD"/>
    <w:rsid w:val="0025396D"/>
    <w:rsid w:val="00253D7F"/>
    <w:rsid w:val="00260F11"/>
    <w:rsid w:val="00272203"/>
    <w:rsid w:val="00283A58"/>
    <w:rsid w:val="00283F18"/>
    <w:rsid w:val="00286650"/>
    <w:rsid w:val="00291781"/>
    <w:rsid w:val="002A36B2"/>
    <w:rsid w:val="002A63D3"/>
    <w:rsid w:val="002A73C1"/>
    <w:rsid w:val="002B1415"/>
    <w:rsid w:val="002B4D08"/>
    <w:rsid w:val="002C0CF9"/>
    <w:rsid w:val="002C2C03"/>
    <w:rsid w:val="002C68F9"/>
    <w:rsid w:val="002D2735"/>
    <w:rsid w:val="003019DE"/>
    <w:rsid w:val="00307E48"/>
    <w:rsid w:val="00310492"/>
    <w:rsid w:val="003106AB"/>
    <w:rsid w:val="003135D3"/>
    <w:rsid w:val="0031488A"/>
    <w:rsid w:val="003159AA"/>
    <w:rsid w:val="003228BD"/>
    <w:rsid w:val="003233C9"/>
    <w:rsid w:val="00343EAC"/>
    <w:rsid w:val="00347840"/>
    <w:rsid w:val="00352657"/>
    <w:rsid w:val="0035289C"/>
    <w:rsid w:val="003543DC"/>
    <w:rsid w:val="003601E0"/>
    <w:rsid w:val="003669EE"/>
    <w:rsid w:val="00367FFA"/>
    <w:rsid w:val="00370DCC"/>
    <w:rsid w:val="003944A8"/>
    <w:rsid w:val="003B0A10"/>
    <w:rsid w:val="003B2CDB"/>
    <w:rsid w:val="003C4B6C"/>
    <w:rsid w:val="003C77CC"/>
    <w:rsid w:val="003D560E"/>
    <w:rsid w:val="003E438B"/>
    <w:rsid w:val="003E4A2E"/>
    <w:rsid w:val="003F7F4D"/>
    <w:rsid w:val="00400167"/>
    <w:rsid w:val="00400719"/>
    <w:rsid w:val="00403B17"/>
    <w:rsid w:val="00404EE7"/>
    <w:rsid w:val="004054B1"/>
    <w:rsid w:val="00405A34"/>
    <w:rsid w:val="004315DE"/>
    <w:rsid w:val="004356DB"/>
    <w:rsid w:val="004369A5"/>
    <w:rsid w:val="0044161B"/>
    <w:rsid w:val="00444723"/>
    <w:rsid w:val="00455915"/>
    <w:rsid w:val="00457311"/>
    <w:rsid w:val="00467989"/>
    <w:rsid w:val="00472B08"/>
    <w:rsid w:val="00472C0B"/>
    <w:rsid w:val="00473490"/>
    <w:rsid w:val="0047449E"/>
    <w:rsid w:val="004769BC"/>
    <w:rsid w:val="00481F13"/>
    <w:rsid w:val="00484F3D"/>
    <w:rsid w:val="0049060E"/>
    <w:rsid w:val="004A2481"/>
    <w:rsid w:val="004A403F"/>
    <w:rsid w:val="004B4235"/>
    <w:rsid w:val="004B7EBE"/>
    <w:rsid w:val="004C5E7F"/>
    <w:rsid w:val="004D019A"/>
    <w:rsid w:val="004D5DA5"/>
    <w:rsid w:val="004F00A6"/>
    <w:rsid w:val="004F379B"/>
    <w:rsid w:val="00503285"/>
    <w:rsid w:val="005040BC"/>
    <w:rsid w:val="005126E5"/>
    <w:rsid w:val="0052106F"/>
    <w:rsid w:val="00527AD0"/>
    <w:rsid w:val="00533DFF"/>
    <w:rsid w:val="00537A8F"/>
    <w:rsid w:val="00540980"/>
    <w:rsid w:val="0054124A"/>
    <w:rsid w:val="0055573D"/>
    <w:rsid w:val="00556249"/>
    <w:rsid w:val="0055678C"/>
    <w:rsid w:val="00575BE6"/>
    <w:rsid w:val="00581039"/>
    <w:rsid w:val="0058598D"/>
    <w:rsid w:val="0058711B"/>
    <w:rsid w:val="005A2D7A"/>
    <w:rsid w:val="005A4E35"/>
    <w:rsid w:val="005B0E02"/>
    <w:rsid w:val="005C1A0F"/>
    <w:rsid w:val="005D7FC5"/>
    <w:rsid w:val="005E57DE"/>
    <w:rsid w:val="005E7F2C"/>
    <w:rsid w:val="005F54DB"/>
    <w:rsid w:val="00607AA2"/>
    <w:rsid w:val="006157C9"/>
    <w:rsid w:val="0061759A"/>
    <w:rsid w:val="006203F9"/>
    <w:rsid w:val="00622A26"/>
    <w:rsid w:val="00623181"/>
    <w:rsid w:val="006245C6"/>
    <w:rsid w:val="00626535"/>
    <w:rsid w:val="00626E8A"/>
    <w:rsid w:val="00632740"/>
    <w:rsid w:val="00643EA5"/>
    <w:rsid w:val="006658A0"/>
    <w:rsid w:val="00675B2E"/>
    <w:rsid w:val="00681970"/>
    <w:rsid w:val="0068597F"/>
    <w:rsid w:val="006B0098"/>
    <w:rsid w:val="006B0A17"/>
    <w:rsid w:val="006B24D5"/>
    <w:rsid w:val="006D0703"/>
    <w:rsid w:val="006D0D1B"/>
    <w:rsid w:val="006D3B6F"/>
    <w:rsid w:val="006E26F1"/>
    <w:rsid w:val="006E3F2A"/>
    <w:rsid w:val="006E68A1"/>
    <w:rsid w:val="006F4670"/>
    <w:rsid w:val="006F5865"/>
    <w:rsid w:val="00704AE3"/>
    <w:rsid w:val="00705C52"/>
    <w:rsid w:val="0072432A"/>
    <w:rsid w:val="007431E5"/>
    <w:rsid w:val="00746586"/>
    <w:rsid w:val="00754109"/>
    <w:rsid w:val="00757624"/>
    <w:rsid w:val="00757FF1"/>
    <w:rsid w:val="00760161"/>
    <w:rsid w:val="0076240A"/>
    <w:rsid w:val="00767DC1"/>
    <w:rsid w:val="00771CE5"/>
    <w:rsid w:val="00773208"/>
    <w:rsid w:val="007734B4"/>
    <w:rsid w:val="00773DF3"/>
    <w:rsid w:val="00792859"/>
    <w:rsid w:val="00795655"/>
    <w:rsid w:val="00796F53"/>
    <w:rsid w:val="007B092C"/>
    <w:rsid w:val="007B7D72"/>
    <w:rsid w:val="007C241C"/>
    <w:rsid w:val="007C53DB"/>
    <w:rsid w:val="007D4B9A"/>
    <w:rsid w:val="007E073E"/>
    <w:rsid w:val="007E5C4B"/>
    <w:rsid w:val="007F3BB3"/>
    <w:rsid w:val="00805704"/>
    <w:rsid w:val="00805AB4"/>
    <w:rsid w:val="00822250"/>
    <w:rsid w:val="00824FAA"/>
    <w:rsid w:val="008262C0"/>
    <w:rsid w:val="00836E2D"/>
    <w:rsid w:val="008456EB"/>
    <w:rsid w:val="008518DF"/>
    <w:rsid w:val="00860A68"/>
    <w:rsid w:val="00860AB2"/>
    <w:rsid w:val="00862D34"/>
    <w:rsid w:val="00883E17"/>
    <w:rsid w:val="00886591"/>
    <w:rsid w:val="00896C9F"/>
    <w:rsid w:val="008A4C09"/>
    <w:rsid w:val="008A66E7"/>
    <w:rsid w:val="008B0552"/>
    <w:rsid w:val="008B2201"/>
    <w:rsid w:val="008B4A5F"/>
    <w:rsid w:val="008B736B"/>
    <w:rsid w:val="008C4285"/>
    <w:rsid w:val="008C5E46"/>
    <w:rsid w:val="00900A32"/>
    <w:rsid w:val="00901DDE"/>
    <w:rsid w:val="0091004B"/>
    <w:rsid w:val="00910EC2"/>
    <w:rsid w:val="009261C3"/>
    <w:rsid w:val="00933C82"/>
    <w:rsid w:val="00935D05"/>
    <w:rsid w:val="009448B9"/>
    <w:rsid w:val="009501B3"/>
    <w:rsid w:val="00950B6C"/>
    <w:rsid w:val="00953FF7"/>
    <w:rsid w:val="0096555B"/>
    <w:rsid w:val="009726E1"/>
    <w:rsid w:val="009858A5"/>
    <w:rsid w:val="009A0BEC"/>
    <w:rsid w:val="009C7D12"/>
    <w:rsid w:val="009F55D6"/>
    <w:rsid w:val="009F6162"/>
    <w:rsid w:val="00A00183"/>
    <w:rsid w:val="00A07884"/>
    <w:rsid w:val="00A10816"/>
    <w:rsid w:val="00A16111"/>
    <w:rsid w:val="00A17419"/>
    <w:rsid w:val="00A25CA9"/>
    <w:rsid w:val="00A27915"/>
    <w:rsid w:val="00A30DF6"/>
    <w:rsid w:val="00A44471"/>
    <w:rsid w:val="00A57B04"/>
    <w:rsid w:val="00A631DE"/>
    <w:rsid w:val="00A6338E"/>
    <w:rsid w:val="00A65D7B"/>
    <w:rsid w:val="00A7407C"/>
    <w:rsid w:val="00A75633"/>
    <w:rsid w:val="00A778D2"/>
    <w:rsid w:val="00A94A96"/>
    <w:rsid w:val="00AA25C1"/>
    <w:rsid w:val="00AA5079"/>
    <w:rsid w:val="00AB3DF4"/>
    <w:rsid w:val="00AB4514"/>
    <w:rsid w:val="00AC16E6"/>
    <w:rsid w:val="00AC3B0A"/>
    <w:rsid w:val="00AC489D"/>
    <w:rsid w:val="00AE666D"/>
    <w:rsid w:val="00AF28A7"/>
    <w:rsid w:val="00B017F2"/>
    <w:rsid w:val="00B1107B"/>
    <w:rsid w:val="00B14CF7"/>
    <w:rsid w:val="00B333B9"/>
    <w:rsid w:val="00B40165"/>
    <w:rsid w:val="00B54700"/>
    <w:rsid w:val="00B54E59"/>
    <w:rsid w:val="00B61F80"/>
    <w:rsid w:val="00B71FAD"/>
    <w:rsid w:val="00B86AAC"/>
    <w:rsid w:val="00B90C0B"/>
    <w:rsid w:val="00BA1C27"/>
    <w:rsid w:val="00BA2F09"/>
    <w:rsid w:val="00BB6A60"/>
    <w:rsid w:val="00BC6088"/>
    <w:rsid w:val="00BD0E68"/>
    <w:rsid w:val="00BD41D6"/>
    <w:rsid w:val="00BD5136"/>
    <w:rsid w:val="00BD635B"/>
    <w:rsid w:val="00BE67EE"/>
    <w:rsid w:val="00C007A1"/>
    <w:rsid w:val="00C03348"/>
    <w:rsid w:val="00C05D4B"/>
    <w:rsid w:val="00C13B35"/>
    <w:rsid w:val="00C2229C"/>
    <w:rsid w:val="00C33C46"/>
    <w:rsid w:val="00C3772F"/>
    <w:rsid w:val="00C41E26"/>
    <w:rsid w:val="00C43C01"/>
    <w:rsid w:val="00C45794"/>
    <w:rsid w:val="00C55F0B"/>
    <w:rsid w:val="00C569D5"/>
    <w:rsid w:val="00C66808"/>
    <w:rsid w:val="00C67C2C"/>
    <w:rsid w:val="00C67F37"/>
    <w:rsid w:val="00C86CE7"/>
    <w:rsid w:val="00C912DC"/>
    <w:rsid w:val="00C92961"/>
    <w:rsid w:val="00C94FDA"/>
    <w:rsid w:val="00CA005C"/>
    <w:rsid w:val="00CA21AC"/>
    <w:rsid w:val="00CB0FB5"/>
    <w:rsid w:val="00CB1065"/>
    <w:rsid w:val="00CC24B2"/>
    <w:rsid w:val="00CD3FDC"/>
    <w:rsid w:val="00CD47D2"/>
    <w:rsid w:val="00CE1606"/>
    <w:rsid w:val="00CE3E0C"/>
    <w:rsid w:val="00D0760B"/>
    <w:rsid w:val="00D11EB0"/>
    <w:rsid w:val="00D1526C"/>
    <w:rsid w:val="00D17607"/>
    <w:rsid w:val="00D4447D"/>
    <w:rsid w:val="00D52F64"/>
    <w:rsid w:val="00D53DD4"/>
    <w:rsid w:val="00D54BE3"/>
    <w:rsid w:val="00D6340F"/>
    <w:rsid w:val="00D65DED"/>
    <w:rsid w:val="00D74D34"/>
    <w:rsid w:val="00D82DB6"/>
    <w:rsid w:val="00D91981"/>
    <w:rsid w:val="00D922EA"/>
    <w:rsid w:val="00D9499E"/>
    <w:rsid w:val="00D979CC"/>
    <w:rsid w:val="00DA2254"/>
    <w:rsid w:val="00DA609D"/>
    <w:rsid w:val="00DA77FF"/>
    <w:rsid w:val="00DB045D"/>
    <w:rsid w:val="00DB3D9E"/>
    <w:rsid w:val="00DD00AE"/>
    <w:rsid w:val="00DD132C"/>
    <w:rsid w:val="00DE70A1"/>
    <w:rsid w:val="00DE7C25"/>
    <w:rsid w:val="00DE7D8C"/>
    <w:rsid w:val="00DF3BD6"/>
    <w:rsid w:val="00E0132F"/>
    <w:rsid w:val="00E030BB"/>
    <w:rsid w:val="00E051B6"/>
    <w:rsid w:val="00E0564B"/>
    <w:rsid w:val="00E10F8A"/>
    <w:rsid w:val="00E13E37"/>
    <w:rsid w:val="00E32FBA"/>
    <w:rsid w:val="00E4406C"/>
    <w:rsid w:val="00E51A06"/>
    <w:rsid w:val="00E62A8A"/>
    <w:rsid w:val="00E64AD2"/>
    <w:rsid w:val="00E748ED"/>
    <w:rsid w:val="00E76938"/>
    <w:rsid w:val="00E81261"/>
    <w:rsid w:val="00E87D48"/>
    <w:rsid w:val="00EA0B69"/>
    <w:rsid w:val="00EA3496"/>
    <w:rsid w:val="00EA6727"/>
    <w:rsid w:val="00EA7F70"/>
    <w:rsid w:val="00EC388D"/>
    <w:rsid w:val="00EC481F"/>
    <w:rsid w:val="00ED0EBD"/>
    <w:rsid w:val="00EE4C09"/>
    <w:rsid w:val="00EE4DB0"/>
    <w:rsid w:val="00EF308E"/>
    <w:rsid w:val="00EF7181"/>
    <w:rsid w:val="00F00C08"/>
    <w:rsid w:val="00F117DD"/>
    <w:rsid w:val="00F21737"/>
    <w:rsid w:val="00F26D8C"/>
    <w:rsid w:val="00F341CC"/>
    <w:rsid w:val="00F34658"/>
    <w:rsid w:val="00F44D4C"/>
    <w:rsid w:val="00F45C30"/>
    <w:rsid w:val="00F460EF"/>
    <w:rsid w:val="00F46B10"/>
    <w:rsid w:val="00F50DDB"/>
    <w:rsid w:val="00F56970"/>
    <w:rsid w:val="00F762A4"/>
    <w:rsid w:val="00F964E2"/>
    <w:rsid w:val="00FA5803"/>
    <w:rsid w:val="00FA7462"/>
    <w:rsid w:val="00FB30FC"/>
    <w:rsid w:val="00FB5AF0"/>
    <w:rsid w:val="00FC20A4"/>
    <w:rsid w:val="00FC4220"/>
    <w:rsid w:val="00FD4B55"/>
    <w:rsid w:val="00FD7C4D"/>
    <w:rsid w:val="00FE4531"/>
    <w:rsid w:val="00FE5B77"/>
    <w:rsid w:val="00FE69DB"/>
    <w:rsid w:val="00FF0F98"/>
    <w:rsid w:val="00FF170B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25418"/>
  <w15:docId w15:val="{21523A06-A15A-4233-B3D2-3939A924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1"/>
    <w:qFormat/>
    <w:rsid w:val="004C5E7F"/>
    <w:pPr>
      <w:keepNext/>
      <w:suppressAutoHyphens/>
      <w:jc w:val="center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8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57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769BC"/>
    <w:pPr>
      <w:spacing w:line="216" w:lineRule="auto"/>
      <w:jc w:val="center"/>
    </w:pPr>
    <w:rPr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769B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769B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769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4769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769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69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69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1C4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Bullet List,FooterText,numbered,Paragraphe de liste1,lp1,название,Маркер,ТЗ список,Абзац списка литеральный,Булет1,1Булет,it_List1,Bullet 1,Use Case List Paragraph,Содержание. 2 уровень,Варианты ответов,A_маркированный_список,UL"/>
    <w:basedOn w:val="a"/>
    <w:link w:val="ab"/>
    <w:uiPriority w:val="1"/>
    <w:qFormat/>
    <w:rsid w:val="006658A0"/>
    <w:pPr>
      <w:ind w:left="720"/>
      <w:contextualSpacing/>
    </w:pPr>
  </w:style>
  <w:style w:type="character" w:styleId="ac">
    <w:name w:val="page number"/>
    <w:rsid w:val="004C5E7F"/>
  </w:style>
  <w:style w:type="character" w:customStyle="1" w:styleId="11">
    <w:name w:val="Заголовок 1 Знак"/>
    <w:basedOn w:val="a0"/>
    <w:link w:val="10"/>
    <w:uiPriority w:val="1"/>
    <w:rsid w:val="004C5E7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4161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4161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Абзац списка Знак"/>
    <w:aliases w:val="Bullet List Знак,FooterText Знак,numbered Знак,Paragraphe de liste1 Знак,lp1 Знак,название Знак,Маркер Знак,ТЗ список Знак,Абзац списка литеральный Знак,Булет1 Знак,1Булет Знак,it_List1 Знак,Bullet 1 Знак,Use Case List Paragraph Знак"/>
    <w:link w:val="aa"/>
    <w:uiPriority w:val="34"/>
    <w:qFormat/>
    <w:locked/>
    <w:rsid w:val="001B62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081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081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557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styleId="af">
    <w:name w:val="Hyperlink"/>
    <w:uiPriority w:val="99"/>
    <w:unhideWhenUsed/>
    <w:rsid w:val="0055573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55573D"/>
    <w:pPr>
      <w:tabs>
        <w:tab w:val="left" w:pos="660"/>
        <w:tab w:val="right" w:leader="dot" w:pos="9913"/>
      </w:tabs>
      <w:spacing w:line="360" w:lineRule="auto"/>
      <w:ind w:left="240"/>
    </w:pPr>
  </w:style>
  <w:style w:type="paragraph" w:styleId="12">
    <w:name w:val="toc 1"/>
    <w:basedOn w:val="a"/>
    <w:next w:val="a"/>
    <w:autoRedefine/>
    <w:uiPriority w:val="39"/>
    <w:unhideWhenUsed/>
    <w:rsid w:val="0055573D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rsid w:val="0055573D"/>
    <w:pPr>
      <w:spacing w:after="100"/>
      <w:ind w:left="480"/>
    </w:pPr>
  </w:style>
  <w:style w:type="paragraph" w:styleId="af0">
    <w:name w:val="TOC Heading"/>
    <w:basedOn w:val="10"/>
    <w:next w:val="a"/>
    <w:uiPriority w:val="39"/>
    <w:unhideWhenUsed/>
    <w:qFormat/>
    <w:rsid w:val="00CD47D2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customStyle="1" w:styleId="1">
    <w:name w:val="Стиль1"/>
    <w:basedOn w:val="a"/>
    <w:link w:val="13"/>
    <w:qFormat/>
    <w:rsid w:val="00CD47D2"/>
    <w:pPr>
      <w:numPr>
        <w:numId w:val="1"/>
      </w:numPr>
      <w:ind w:hanging="114"/>
      <w:jc w:val="center"/>
    </w:pPr>
    <w:rPr>
      <w:b/>
      <w:bCs/>
      <w:iCs/>
      <w:caps/>
    </w:rPr>
  </w:style>
  <w:style w:type="character" w:customStyle="1" w:styleId="13">
    <w:name w:val="Стиль1 Знак"/>
    <w:basedOn w:val="a0"/>
    <w:link w:val="1"/>
    <w:rsid w:val="00CD47D2"/>
    <w:rPr>
      <w:rFonts w:ascii="Times New Roman" w:eastAsia="Times New Roman" w:hAnsi="Times New Roman" w:cs="Times New Roman"/>
      <w:b/>
      <w:bCs/>
      <w:iCs/>
      <w:caps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F71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link w:val="af2"/>
    <w:uiPriority w:val="1"/>
    <w:qFormat/>
    <w:rsid w:val="00EF7181"/>
    <w:pPr>
      <w:widowControl w:val="0"/>
      <w:autoSpaceDE w:val="0"/>
      <w:autoSpaceDN w:val="0"/>
      <w:spacing w:line="252" w:lineRule="exact"/>
      <w:ind w:left="80"/>
      <w:jc w:val="center"/>
    </w:pPr>
    <w:rPr>
      <w:b/>
      <w:bCs/>
      <w:sz w:val="22"/>
      <w:szCs w:val="2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EF7181"/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rsid w:val="00EF7181"/>
    <w:pPr>
      <w:widowControl w:val="0"/>
      <w:autoSpaceDE w:val="0"/>
      <w:autoSpaceDN w:val="0"/>
      <w:spacing w:line="225" w:lineRule="exact"/>
      <w:ind w:left="2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C1659-C468-4D97-8F81-0095E702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3862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Алексеевна Садкова</dc:creator>
  <cp:keywords/>
  <dc:description/>
  <cp:lastModifiedBy>Анохина Татьяна Алексеевна</cp:lastModifiedBy>
  <cp:revision>2</cp:revision>
  <cp:lastPrinted>2025-08-05T06:37:00Z</cp:lastPrinted>
  <dcterms:created xsi:type="dcterms:W3CDTF">2025-08-27T10:27:00Z</dcterms:created>
  <dcterms:modified xsi:type="dcterms:W3CDTF">2025-08-27T10:27:00Z</dcterms:modified>
</cp:coreProperties>
</file>