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1004" w:rsidRDefault="00271004" w:rsidP="00271004">
      <w:pPr>
        <w:pStyle w:val="a3"/>
        <w:spacing w:before="105" w:beforeAutospacing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XI Конкурс молодых ученых в области наук об образовании на соискание медали «Молодым ученым за успехи в науке»</w:t>
      </w:r>
    </w:p>
    <w:p w:rsidR="00271004" w:rsidRDefault="00271004" w:rsidP="00271004">
      <w:pPr>
        <w:pStyle w:val="a3"/>
        <w:spacing w:before="105" w:beforeAutospacing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Для сведения.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Fonts w:ascii="Arial" w:hAnsi="Arial" w:cs="Arial"/>
          <w:color w:val="000000"/>
          <w:sz w:val="20"/>
          <w:szCs w:val="20"/>
        </w:rPr>
        <w:br/>
        <w:t>Российская академия образования проводит в 2026 году XI Конкурс молодых ученых в области наук об образовании на соискание медали «Молодым ученым за успехи в науке» Российской академии образования (далее — Конкурс).</w:t>
      </w:r>
      <w:r>
        <w:rPr>
          <w:rFonts w:ascii="Arial" w:hAnsi="Arial" w:cs="Arial"/>
          <w:color w:val="000000"/>
          <w:sz w:val="20"/>
          <w:szCs w:val="20"/>
        </w:rPr>
        <w:br/>
        <w:t>Конкурс проводится в целях активизации и повышения качества исследований в сфере наук об образовании, выполняемых молодыми учеными и специалистами, работающими в системе образования.</w:t>
      </w:r>
      <w:r>
        <w:rPr>
          <w:rFonts w:ascii="Arial" w:hAnsi="Arial" w:cs="Arial"/>
          <w:color w:val="000000"/>
          <w:sz w:val="20"/>
          <w:szCs w:val="20"/>
        </w:rPr>
        <w:br/>
        <w:t>К участию в Конкурсе приглашаются научные и педагогические работники научных или образовательных организаций общего, среднего профессионального и высшего образования, аспиранты и докторанты, имеющие научные достижения в сфере наук об образовании, в возрасте до 35 лет (включительно).</w:t>
      </w:r>
      <w:r>
        <w:rPr>
          <w:rFonts w:ascii="Arial" w:hAnsi="Arial" w:cs="Arial"/>
          <w:color w:val="000000"/>
          <w:sz w:val="20"/>
          <w:szCs w:val="20"/>
        </w:rPr>
        <w:br/>
        <w:t>Конкурс проводится в два этапа.</w:t>
      </w:r>
      <w:r>
        <w:rPr>
          <w:rFonts w:ascii="Arial" w:hAnsi="Arial" w:cs="Arial"/>
          <w:color w:val="000000"/>
          <w:sz w:val="20"/>
          <w:szCs w:val="20"/>
        </w:rPr>
        <w:br/>
        <w:t>I этап — с 16 марта по 30 сентября 2026 г. — определение кандидатов на соискание медали «Молодым ученым за успехи в науке» Российской академии образования (далее — Медаль);</w:t>
      </w:r>
      <w:r>
        <w:rPr>
          <w:rFonts w:ascii="Arial" w:hAnsi="Arial" w:cs="Arial"/>
          <w:color w:val="000000"/>
          <w:sz w:val="20"/>
          <w:szCs w:val="20"/>
        </w:rPr>
        <w:br/>
        <w:t>II этап — с 01 по 20 октября 2026 г. — защита кандидатами на соискание Медали публичных докладов на III Всероссийской конференции молодых ученых PAO</w:t>
      </w:r>
      <w:r>
        <w:rPr>
          <w:rFonts w:ascii="Arial" w:hAnsi="Arial" w:cs="Arial"/>
          <w:color w:val="000000"/>
          <w:sz w:val="20"/>
          <w:szCs w:val="20"/>
        </w:rPr>
        <w:br/>
        <w:t>«Перспективные исследования в области наук об образовании» и определение лауреатов и победителей, награждаемых Медалью.</w:t>
      </w:r>
      <w:r>
        <w:rPr>
          <w:rFonts w:ascii="Arial" w:hAnsi="Arial" w:cs="Arial"/>
          <w:color w:val="000000"/>
          <w:sz w:val="20"/>
          <w:szCs w:val="20"/>
        </w:rPr>
        <w:br/>
        <w:t>Срок подачи документов для участия в Конкурсе с 16 марта по 22 сентября 2026 г.</w:t>
      </w:r>
      <w:r>
        <w:rPr>
          <w:rFonts w:ascii="Arial" w:hAnsi="Arial" w:cs="Arial"/>
          <w:color w:val="000000"/>
          <w:sz w:val="20"/>
          <w:szCs w:val="20"/>
        </w:rPr>
        <w:br/>
        <w:t>Конкурс проводится по следующим номинациям:</w:t>
      </w:r>
      <w:r>
        <w:rPr>
          <w:rFonts w:ascii="Arial" w:hAnsi="Arial" w:cs="Arial"/>
          <w:color w:val="000000"/>
          <w:sz w:val="20"/>
          <w:szCs w:val="20"/>
        </w:rPr>
        <w:br/>
        <w:t>«За научные достижения в сфере теории и методологии педагогики»;</w:t>
      </w:r>
      <w:r>
        <w:rPr>
          <w:rFonts w:ascii="Arial" w:hAnsi="Arial" w:cs="Arial"/>
          <w:color w:val="000000"/>
          <w:sz w:val="20"/>
          <w:szCs w:val="20"/>
        </w:rPr>
        <w:br/>
        <w:t>«За научные достижения в сфере опытно-экспериментальных педагогических исследований, в том числе междисциплинарных исследований»;</w:t>
      </w:r>
      <w:r>
        <w:rPr>
          <w:rFonts w:ascii="Arial" w:hAnsi="Arial" w:cs="Arial"/>
          <w:color w:val="000000"/>
          <w:sz w:val="20"/>
          <w:szCs w:val="20"/>
        </w:rPr>
        <w:br/>
        <w:t>«За научные достижения в сфере воспитания и наставничества»;</w:t>
      </w:r>
      <w:r>
        <w:rPr>
          <w:rFonts w:ascii="Arial" w:hAnsi="Arial" w:cs="Arial"/>
          <w:color w:val="000000"/>
          <w:sz w:val="20"/>
          <w:szCs w:val="20"/>
        </w:rPr>
        <w:br/>
        <w:t>«За научные достижения в сфере теории и методологии психологии»;</w:t>
      </w:r>
      <w:r>
        <w:rPr>
          <w:rFonts w:ascii="Arial" w:hAnsi="Arial" w:cs="Arial"/>
          <w:color w:val="000000"/>
          <w:sz w:val="20"/>
          <w:szCs w:val="20"/>
        </w:rPr>
        <w:br/>
        <w:t>«За научные достижения в сфере экспериментальных психологических исследований, в том числе междисциплинарных исследований»;</w:t>
      </w:r>
      <w:r>
        <w:rPr>
          <w:rFonts w:ascii="Arial" w:hAnsi="Arial" w:cs="Arial"/>
          <w:color w:val="000000"/>
          <w:sz w:val="20"/>
          <w:szCs w:val="20"/>
        </w:rPr>
        <w:br/>
        <w:t>«За научные достижения в сфере практической психолого-педагогической деятельности, в том числе коррекционной педагогики»;</w:t>
      </w:r>
      <w:r>
        <w:rPr>
          <w:rFonts w:ascii="Arial" w:hAnsi="Arial" w:cs="Arial"/>
          <w:color w:val="000000"/>
          <w:sz w:val="20"/>
          <w:szCs w:val="20"/>
        </w:rPr>
        <w:br/>
        <w:t>«За достижения в сфере популяризации естественно-научного и гуманитарного знания».</w:t>
      </w:r>
      <w:r>
        <w:rPr>
          <w:rFonts w:ascii="Arial" w:hAnsi="Arial" w:cs="Arial"/>
          <w:color w:val="000000"/>
          <w:sz w:val="20"/>
          <w:szCs w:val="20"/>
        </w:rPr>
        <w:br/>
        <w:t>Конкурс проводится на основании Положения о конкурсе молодых ученых в области наук об образовании на соискание медали «Молодым ученым за успехи в науке» Российской академии образования, утвержденного приказом PAO от 06 июня 2023 г. № 119 (далее — Положение о Конкурсе).</w:t>
      </w:r>
      <w:r>
        <w:rPr>
          <w:rFonts w:ascii="Arial" w:hAnsi="Arial" w:cs="Arial"/>
          <w:color w:val="000000"/>
          <w:sz w:val="20"/>
          <w:szCs w:val="20"/>
        </w:rPr>
        <w:br/>
        <w:t>Для рассмотрения вопроса об участии в Конкурсе на адрес электронной почты PAO mail@raop.ru направляются единовременно документы и материалы, перечень которых определен Положением о Конкурсе. Образцы документов для участия в Конкурсе представлены на официальном сайте PAO по ссылке: https://rusacademedu.ru/news/13032026-1-4/.</w:t>
      </w:r>
      <w:r>
        <w:rPr>
          <w:rFonts w:ascii="Arial" w:hAnsi="Arial" w:cs="Arial"/>
          <w:color w:val="000000"/>
          <w:sz w:val="20"/>
          <w:szCs w:val="20"/>
        </w:rPr>
        <w:br/>
        <w:t xml:space="preserve">Контактная информация: Краснощеков Никита Алексеевич, секретарь оргкомитета Конкурса, председатель Совета молодых ученых и специалистов PAO,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к.и.н</w:t>
      </w:r>
      <w:proofErr w:type="spellEnd"/>
      <w:r>
        <w:rPr>
          <w:rFonts w:ascii="Arial" w:hAnsi="Arial" w:cs="Arial"/>
          <w:color w:val="000000"/>
          <w:sz w:val="20"/>
          <w:szCs w:val="20"/>
        </w:rPr>
        <w:t>., доцент PAO, тел. +7 (985) 135-30-56.</w:t>
      </w:r>
      <w:r>
        <w:rPr>
          <w:rFonts w:ascii="Arial" w:hAnsi="Arial" w:cs="Arial"/>
          <w:color w:val="000000"/>
          <w:sz w:val="20"/>
          <w:szCs w:val="20"/>
        </w:rPr>
        <w:br/>
        <w:t>Приглашаем аспирантов, соискателей ученой степени кандидата наук и молодых ученых принять участие в Конкурсе.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С уважением,</w:t>
      </w:r>
      <w:r>
        <w:rPr>
          <w:rFonts w:ascii="Arial" w:hAnsi="Arial" w:cs="Arial"/>
          <w:color w:val="000000"/>
          <w:sz w:val="20"/>
          <w:szCs w:val="20"/>
        </w:rPr>
        <w:br/>
        <w:t>Коваленко Ольга Юрьевна,</w:t>
      </w:r>
      <w:r>
        <w:rPr>
          <w:rFonts w:ascii="Arial" w:hAnsi="Arial" w:cs="Arial"/>
          <w:color w:val="000000"/>
          <w:sz w:val="20"/>
          <w:szCs w:val="20"/>
        </w:rPr>
        <w:br/>
        <w:t>главный консультант управления науки и высшего образования Министерства образования Кузбасса.</w:t>
      </w:r>
      <w:r>
        <w:rPr>
          <w:rFonts w:ascii="Arial" w:hAnsi="Arial" w:cs="Arial"/>
          <w:color w:val="000000"/>
          <w:sz w:val="20"/>
          <w:szCs w:val="20"/>
        </w:rPr>
        <w:br/>
        <w:t>Тел.: 8(3842)58-39-32.</w:t>
      </w:r>
    </w:p>
    <w:p w:rsidR="007045FC" w:rsidRDefault="007045FC">
      <w:bookmarkStart w:id="0" w:name="_GoBack"/>
      <w:bookmarkEnd w:id="0"/>
    </w:p>
    <w:sectPr w:rsidR="007045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004"/>
    <w:rsid w:val="00271004"/>
    <w:rsid w:val="00704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71F733-BDBB-4675-91EE-A9D781534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71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710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956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463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1</cp:revision>
  <dcterms:created xsi:type="dcterms:W3CDTF">2026-09-18T04:52:00Z</dcterms:created>
  <dcterms:modified xsi:type="dcterms:W3CDTF">2026-09-18T04:52:00Z</dcterms:modified>
</cp:coreProperties>
</file>