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198C" w14:textId="77777777" w:rsidR="009E0220" w:rsidRDefault="003B6213">
      <w:pPr>
        <w:spacing w:line="240" w:lineRule="auto"/>
        <w:ind w:right="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2D2EBF71" w14:textId="77777777" w:rsidR="009E0220" w:rsidRDefault="003B6213">
      <w:pPr>
        <w:spacing w:line="240" w:lineRule="auto"/>
        <w:ind w:right="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ЛУГАНСКИЙ ГОСУДАРСТВЕННЫЙ МЕДИЦИНСКИЙ УНИВЕРСИТЕТ ИМЕНИ СВЯТИТЕЛЯ ЛУКИ</w:t>
      </w:r>
      <w:r>
        <w:rPr>
          <w:rFonts w:ascii="Times New Roman" w:hAnsi="Times New Roman" w:cs="Times New Roman"/>
          <w:sz w:val="24"/>
          <w:szCs w:val="24"/>
        </w:rPr>
        <w:t xml:space="preserve">» МИНИСТЕРСТВА ЗДРАВООХРАНЕНИЯ РОССИЙСКОЙ ФЕДЕРАЦИИ </w:t>
      </w:r>
    </w:p>
    <w:p w14:paraId="757312A3" w14:textId="77777777" w:rsidR="009E0220" w:rsidRDefault="009E0220">
      <w:pPr>
        <w:spacing w:line="240" w:lineRule="auto"/>
        <w:ind w:right="39"/>
        <w:jc w:val="center"/>
        <w:rPr>
          <w:rFonts w:ascii="Times New Roman" w:hAnsi="Times New Roman" w:cs="Times New Roman"/>
          <w:sz w:val="24"/>
          <w:szCs w:val="24"/>
        </w:rPr>
      </w:pPr>
    </w:p>
    <w:p w14:paraId="5A9EE715" w14:textId="77777777" w:rsidR="009E0220" w:rsidRDefault="009E0220">
      <w:pPr>
        <w:spacing w:after="0" w:line="240" w:lineRule="auto"/>
        <w:ind w:left="0" w:right="5101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13F1D0" w14:textId="77777777" w:rsidR="009E0220" w:rsidRDefault="009E0220">
      <w:pPr>
        <w:spacing w:after="0" w:line="240" w:lineRule="auto"/>
        <w:ind w:left="0" w:right="5101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1308298" w14:textId="77777777" w:rsidR="009E0220" w:rsidRDefault="009E0220">
      <w:pPr>
        <w:spacing w:after="0" w:line="240" w:lineRule="auto"/>
        <w:ind w:left="0" w:right="3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0743B" w14:textId="45C33899" w:rsidR="00B50EF0" w:rsidRDefault="003B6213" w:rsidP="00826E45">
      <w:pPr>
        <w:spacing w:after="0" w:line="240" w:lineRule="auto"/>
        <w:ind w:left="0" w:right="3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ЕЖЕГОДНАЯ НАУЧНО-ПРАКТИЧЕСКАЯ КОНФЕРЕНЦИЯ С МЕЖДУНАРОДНЫМ УЧАСТИЕМ </w:t>
      </w:r>
    </w:p>
    <w:p w14:paraId="1ADD43D1" w14:textId="38847579" w:rsidR="009E0220" w:rsidRDefault="003B6213">
      <w:pPr>
        <w:spacing w:after="0" w:line="240" w:lineRule="auto"/>
        <w:ind w:left="0" w:right="38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«ЗДОРОВЬЕ РЕБЕНКА КАК ПРЕДМЕТ КОМПЛЕКСНОГО МУЛЬТИДИСЦИПЛИНАРНОГО ИССЛЕДОВАНИЯ»</w:t>
      </w:r>
    </w:p>
    <w:p w14:paraId="357F74D4" w14:textId="77777777" w:rsidR="009E0220" w:rsidRDefault="009E0220">
      <w:pPr>
        <w:spacing w:after="0" w:line="240" w:lineRule="auto"/>
        <w:ind w:left="0" w:right="5101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B1C2ED" w14:textId="7FA7A099" w:rsidR="009E0220" w:rsidRDefault="009E0220">
      <w:pPr>
        <w:spacing w:line="240" w:lineRule="auto"/>
        <w:ind w:right="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90203" w14:textId="77777777" w:rsidR="00B50EF0" w:rsidRDefault="00B50EF0">
      <w:pPr>
        <w:spacing w:line="240" w:lineRule="auto"/>
        <w:ind w:right="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8FFD1A" w14:textId="77777777" w:rsidR="009E0220" w:rsidRDefault="003B6213">
      <w:pPr>
        <w:spacing w:line="240" w:lineRule="auto"/>
        <w:ind w:right="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11EDA3CB" w14:textId="77777777" w:rsidR="009E0220" w:rsidRDefault="009E0220">
      <w:pPr>
        <w:spacing w:line="240" w:lineRule="auto"/>
        <w:ind w:right="39"/>
        <w:jc w:val="center"/>
        <w:rPr>
          <w:rFonts w:ascii="Times New Roman" w:hAnsi="Times New Roman" w:cs="Times New Roman"/>
          <w:sz w:val="24"/>
          <w:szCs w:val="24"/>
        </w:rPr>
      </w:pPr>
    </w:p>
    <w:p w14:paraId="64B151F3" w14:textId="77777777" w:rsidR="009E0220" w:rsidRDefault="009E0220">
      <w:pPr>
        <w:spacing w:line="240" w:lineRule="auto"/>
        <w:ind w:right="39"/>
        <w:jc w:val="center"/>
        <w:rPr>
          <w:rFonts w:ascii="Times New Roman" w:hAnsi="Times New Roman" w:cs="Times New Roman"/>
          <w:sz w:val="24"/>
          <w:szCs w:val="24"/>
        </w:rPr>
      </w:pPr>
    </w:p>
    <w:p w14:paraId="01A1C1C1" w14:textId="77777777" w:rsidR="009E0220" w:rsidRDefault="003B6213">
      <w:pPr>
        <w:spacing w:before="20" w:after="20" w:line="240" w:lineRule="auto"/>
        <w:ind w:right="39"/>
        <w:jc w:val="center"/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Уважаемые коллеги!</w:t>
      </w:r>
    </w:p>
    <w:p w14:paraId="3592C0DC" w14:textId="77777777" w:rsidR="009E0220" w:rsidRDefault="009E0220">
      <w:pPr>
        <w:spacing w:line="240" w:lineRule="auto"/>
        <w:ind w:left="0" w:right="39" w:firstLine="0"/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59FD9728" w14:textId="7FC8901A" w:rsidR="009E0220" w:rsidRDefault="003B6213">
      <w:pPr>
        <w:spacing w:line="240" w:lineRule="auto"/>
        <w:ind w:right="39" w:firstLine="65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>
        <w:rPr>
          <w:rFonts w:ascii="Times New Roman" w:hAnsi="Times New Roman" w:cs="Times New Roman"/>
          <w:b/>
          <w:sz w:val="24"/>
          <w:szCs w:val="24"/>
        </w:rPr>
        <w:t>Ежегодной научно-практической конференции с международным участием «Здоровье ребенка как предмет комплексного мультидисциплинарного исследования»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которая будет проходить 29 апреля 2026 года на базе </w:t>
      </w:r>
      <w:bookmarkStart w:id="0" w:name="_Hlk219878370"/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высшего образования «Луганский государственный медицинский университет имени Святителя Луки» Министерства здравоохранения Российской Федерации по адресу: 291045, Луганская Народная Республика, городской округ город Луганск, город Луганск, квартал 50-летия Обороны Луганска, дом 1 Г. </w:t>
      </w:r>
    </w:p>
    <w:p w14:paraId="3BBE8598" w14:textId="77777777" w:rsidR="00B50EF0" w:rsidRDefault="00B50EF0">
      <w:pPr>
        <w:spacing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877D2C" w14:textId="77777777" w:rsidR="0046631B" w:rsidRDefault="0046631B" w:rsidP="0046631B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Мероприятие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включено в план научно-практических мероприятий Министерства здравоохранения Российской Федерации на 2026 год в соответствии с приказом Министерства здравоохранения Российской Федерации от 30 декабря 2025 г. №782.</w:t>
      </w:r>
    </w:p>
    <w:p w14:paraId="5753819B" w14:textId="77777777" w:rsidR="00B50EF0" w:rsidRDefault="00B50EF0">
      <w:pPr>
        <w:spacing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9CB9A9" w14:textId="1B5CEF42" w:rsidR="009E0220" w:rsidRDefault="003B6213">
      <w:pPr>
        <w:spacing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направлено на создание площадки для обмена опытом между специалистами различных профилей, осуществляющих профессиональную деятельность в области детского здравоохранения; обобщение современных рекомендаций и результатов собственного опыта по наиболее востребованным вопросам работы в педиатрической практике.</w:t>
      </w:r>
    </w:p>
    <w:p w14:paraId="478B8A52" w14:textId="77777777" w:rsidR="009E0220" w:rsidRDefault="003B6213">
      <w:pPr>
        <w:spacing w:line="240" w:lineRule="auto"/>
        <w:ind w:right="3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программа конференции охватывает широкий спектр актуальных тем, включая вопросы:</w:t>
      </w:r>
    </w:p>
    <w:p w14:paraId="4F46446E" w14:textId="48637AD0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совершенствование медицинской помощи</w:t>
      </w:r>
      <w:r w:rsidR="003F6CC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C053A" w14:textId="5FB9B0AA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актуальные вопросы инфекционных заболеваний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29217709" w14:textId="3C3C06CB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эпидемиологическая безопасность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03E05C81" w14:textId="46422097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иммунология и иммунопрофилактика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5149783C" w14:textId="7929EFDF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вакцинология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499BA27F" w14:textId="7E5B4A33" w:rsidR="009E0220" w:rsidRPr="0014677B" w:rsidRDefault="003B6213" w:rsidP="0014677B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современные принципы диагностики и терапии</w:t>
      </w:r>
      <w:r w:rsidR="0014677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sans-serif" w:hAnsi="Times New Roman" w:cs="Times New Roman"/>
          <w:color w:val="auto"/>
          <w:sz w:val="24"/>
          <w:szCs w:val="24"/>
          <w:shd w:val="clear" w:color="auto" w:fill="FFFFFF"/>
        </w:rPr>
        <w:t>профилактик</w:t>
      </w:r>
      <w:r w:rsidR="0014677B">
        <w:rPr>
          <w:rFonts w:ascii="Times New Roman" w:eastAsia="sans-serif" w:hAnsi="Times New Roman" w:cs="Times New Roman"/>
          <w:color w:val="auto"/>
          <w:sz w:val="24"/>
          <w:szCs w:val="24"/>
          <w:shd w:val="clear" w:color="auto" w:fill="FFFFFF"/>
        </w:rPr>
        <w:t>и</w:t>
      </w:r>
      <w:r>
        <w:rPr>
          <w:rFonts w:ascii="Times New Roman" w:eastAsia="sans-serif" w:hAnsi="Times New Roman" w:cs="Times New Roman"/>
          <w:color w:val="auto"/>
          <w:sz w:val="24"/>
          <w:szCs w:val="24"/>
          <w:shd w:val="clear" w:color="auto" w:fill="FFFFFF"/>
        </w:rPr>
        <w:t xml:space="preserve"> хронических и социально значимых заболеваний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72B5C3D7" w14:textId="5069E70C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питани</w:t>
      </w:r>
      <w:r w:rsidR="0014677B"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здорового и больного ребенка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422709EA" w14:textId="4BC26E4D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научные и практические аспекты развития педиатрии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6EB424C1" w14:textId="0BAA4779" w:rsidR="009E0220" w:rsidRDefault="003B6213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eastAsia="sans-serif" w:hAnsi="Times New Roman" w:cs="Times New Roman"/>
          <w:color w:val="auto"/>
          <w:sz w:val="24"/>
          <w:szCs w:val="24"/>
          <w:shd w:val="clear" w:color="auto" w:fill="FFFFFF"/>
        </w:rPr>
        <w:t>междисциплинарное взаимодействие в педиатрической практике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1E849618" w14:textId="11842E41" w:rsidR="009F5E31" w:rsidRDefault="009F5E31" w:rsidP="003F6CC8">
      <w:pPr>
        <w:spacing w:line="240" w:lineRule="auto"/>
        <w:ind w:left="0" w:right="3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вопросы психического здоровья детей;</w:t>
      </w:r>
    </w:p>
    <w:p w14:paraId="0F276DA3" w14:textId="77777777" w:rsidR="0014677B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особенности офтальмологического сопровождения пациентов с хроническими болезнями</w:t>
      </w:r>
      <w:r w:rsidR="0014677B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;</w:t>
      </w:r>
    </w:p>
    <w:p w14:paraId="0FF2FCA6" w14:textId="76A5BB90" w:rsidR="009E0220" w:rsidRDefault="0014677B" w:rsidP="00104C07">
      <w:pPr>
        <w:spacing w:after="0"/>
        <w:ind w:left="0" w:right="0" w:firstLine="709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B6213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 сложные аспекты </w:t>
      </w:r>
      <w:proofErr w:type="spellStart"/>
      <w:r w:rsidR="003B6213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ЛОР-патологии</w:t>
      </w:r>
      <w:proofErr w:type="spellEnd"/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65F29151" w14:textId="77777777" w:rsidR="0014677B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- наследственные болезни в практике врача нефролога</w:t>
      </w:r>
      <w:r w:rsidR="0014677B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;</w:t>
      </w:r>
    </w:p>
    <w:p w14:paraId="77D31B95" w14:textId="08442DEA" w:rsidR="009E0220" w:rsidRDefault="0014677B" w:rsidP="00104C07">
      <w:pPr>
        <w:spacing w:after="0"/>
        <w:ind w:left="0" w:right="0" w:firstLine="709"/>
        <w:jc w:val="both"/>
        <w:textAlignment w:val="baseline"/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-</w:t>
      </w:r>
      <w:r w:rsidR="003B6213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 особенности диагностики кардиомиопати</w:t>
      </w: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й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78D61491" w14:textId="6C6BCA32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- междисциплинарные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 xml:space="preserve"> проблемы в детской эндокринологии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47DFFF2D" w14:textId="369F6D54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- современные алгоритмы и стандарты лечения</w:t>
      </w:r>
      <w:r w:rsidR="00B50EF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B50EF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детской гастроэнтерологии</w:t>
      </w:r>
      <w:r w:rsidR="00B50EF0"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и гепатологии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774D4EF7" w14:textId="1AB8D8D2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- алгоритмы реабилитации детей с </w:t>
      </w:r>
      <w:proofErr w:type="spellStart"/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коморбидной</w:t>
      </w:r>
      <w:proofErr w:type="spellEnd"/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 патологией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6BDB4FF7" w14:textId="2E39EA1D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- особенности ведения </w:t>
      </w:r>
      <w:proofErr w:type="spellStart"/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иммунокомпрометированных</w:t>
      </w:r>
      <w:proofErr w:type="spellEnd"/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 xml:space="preserve"> пациентов и пациентов с наследственной патологией</w:t>
      </w:r>
      <w:r w:rsidR="003F6CC8">
        <w:rPr>
          <w:rFonts w:ascii="Times New Roman" w:hAnsi="Times New Roman" w:cs="Times New Roman"/>
          <w:sz w:val="24"/>
          <w:szCs w:val="24"/>
        </w:rPr>
        <w:t>;</w:t>
      </w:r>
    </w:p>
    <w:p w14:paraId="5797A8D8" w14:textId="5FB4980C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- современные подходы к вакцинации пациентов с хроническими заболеваниями</w:t>
      </w:r>
      <w:r w:rsidR="0014677B"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;</w:t>
      </w:r>
    </w:p>
    <w:p w14:paraId="703558E2" w14:textId="77777777" w:rsidR="009E0220" w:rsidRDefault="003B6213" w:rsidP="00104C07">
      <w:pPr>
        <w:spacing w:after="0"/>
        <w:ind w:left="0" w:right="0" w:firstLine="709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sans-serif" w:hAnsi="Times New Roman" w:cs="Times New Roman"/>
          <w:color w:val="231F20"/>
          <w:sz w:val="24"/>
          <w:szCs w:val="24"/>
          <w:shd w:val="clear" w:color="auto" w:fill="FFFFFF"/>
        </w:rPr>
        <w:t>- актуальные вопросы современной лучевой диагностики у детей.</w:t>
      </w:r>
    </w:p>
    <w:p w14:paraId="499FBDF4" w14:textId="77777777" w:rsidR="009E0220" w:rsidRDefault="009E0220">
      <w:pPr>
        <w:spacing w:line="240" w:lineRule="auto"/>
        <w:ind w:right="3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70A31" w14:textId="73C63C39" w:rsidR="009E0220" w:rsidRDefault="003B6213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Организа</w:t>
      </w:r>
      <w:r w:rsidR="00525257">
        <w:rPr>
          <w:b/>
          <w:bCs/>
          <w:u w:val="single"/>
        </w:rPr>
        <w:t>торы</w:t>
      </w:r>
    </w:p>
    <w:p w14:paraId="39B828C5" w14:textId="4BCBFDA5" w:rsidR="0092114E" w:rsidRPr="00AD5DFB" w:rsidRDefault="00000000" w:rsidP="00AD5DFB">
      <w:pPr>
        <w:pStyle w:val="Default"/>
        <w:jc w:val="center"/>
        <w:rPr>
          <w:bCs/>
          <w:shd w:val="clear" w:color="auto" w:fill="FFFFFF"/>
        </w:rPr>
      </w:pPr>
      <w:hyperlink r:id="rId7" w:tgtFrame="_blank" w:history="1">
        <w:r w:rsidR="00B50EF0" w:rsidRPr="00AD5DFB">
          <w:rPr>
            <w:rStyle w:val="a5"/>
            <w:b w:val="0"/>
            <w:bCs w:val="0"/>
            <w:color w:val="333333"/>
            <w:shd w:val="clear" w:color="auto" w:fill="FFFFFF"/>
          </w:rPr>
          <w:t xml:space="preserve">Федеральное государственное бюджетное образовательное учреждение высшего образования </w:t>
        </w:r>
        <w:r w:rsidR="00B50EF0">
          <w:rPr>
            <w:bCs/>
            <w:shd w:val="clear" w:color="auto" w:fill="FFFFFF"/>
          </w:rPr>
          <w:t>Луганский государственный медицинский университет</w:t>
        </w:r>
        <w:r w:rsidR="00525257" w:rsidRPr="00AD5DFB">
          <w:rPr>
            <w:bCs/>
            <w:shd w:val="clear" w:color="auto" w:fill="FFFFFF"/>
          </w:rPr>
          <w:t xml:space="preserve"> им</w:t>
        </w:r>
        <w:r w:rsidR="00B50EF0">
          <w:rPr>
            <w:bCs/>
            <w:shd w:val="clear" w:color="auto" w:fill="FFFFFF"/>
          </w:rPr>
          <w:t xml:space="preserve">ени </w:t>
        </w:r>
        <w:r w:rsidR="00525257" w:rsidRPr="00AD5DFB">
          <w:rPr>
            <w:bCs/>
            <w:shd w:val="clear" w:color="auto" w:fill="FFFFFF"/>
          </w:rPr>
          <w:t>Св</w:t>
        </w:r>
        <w:r w:rsidR="00B50EF0">
          <w:rPr>
            <w:bCs/>
            <w:shd w:val="clear" w:color="auto" w:fill="FFFFFF"/>
          </w:rPr>
          <w:t>ятителя</w:t>
        </w:r>
        <w:r w:rsidR="00525257" w:rsidRPr="00AD5DFB">
          <w:rPr>
            <w:bCs/>
            <w:shd w:val="clear" w:color="auto" w:fill="FFFFFF"/>
          </w:rPr>
          <w:t xml:space="preserve"> Луки Мин</w:t>
        </w:r>
        <w:r w:rsidR="00B50EF0">
          <w:rPr>
            <w:bCs/>
            <w:shd w:val="clear" w:color="auto" w:fill="FFFFFF"/>
          </w:rPr>
          <w:t>истерства здравоохранения</w:t>
        </w:r>
        <w:r w:rsidR="00525257" w:rsidRPr="00AD5DFB">
          <w:rPr>
            <w:bCs/>
            <w:shd w:val="clear" w:color="auto" w:fill="FFFFFF"/>
          </w:rPr>
          <w:t xml:space="preserve"> Росси</w:t>
        </w:r>
        <w:r w:rsidR="00B50EF0">
          <w:rPr>
            <w:bCs/>
            <w:shd w:val="clear" w:color="auto" w:fill="FFFFFF"/>
          </w:rPr>
          <w:t>йской</w:t>
        </w:r>
      </w:hyperlink>
      <w:r w:rsidR="00B50EF0">
        <w:rPr>
          <w:bCs/>
          <w:shd w:val="clear" w:color="auto" w:fill="FFFFFF"/>
        </w:rPr>
        <w:t xml:space="preserve"> Федерации</w:t>
      </w:r>
    </w:p>
    <w:p w14:paraId="2B7AD1D6" w14:textId="77777777" w:rsidR="00AD5DFB" w:rsidRPr="00AD5DFB" w:rsidRDefault="00AD5DFB" w:rsidP="00AD5DFB">
      <w:pPr>
        <w:pStyle w:val="Default"/>
        <w:rPr>
          <w:b/>
          <w:bCs/>
          <w:u w:val="single"/>
        </w:rPr>
      </w:pPr>
    </w:p>
    <w:p w14:paraId="6155E27D" w14:textId="6C6BD44F" w:rsidR="0092114E" w:rsidRPr="00AD5DFB" w:rsidRDefault="00AD5DFB" w:rsidP="00AD5DFB">
      <w:pPr>
        <w:tabs>
          <w:tab w:val="left" w:pos="5670"/>
        </w:tabs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Cs/>
          <w:color w:val="0F2851"/>
          <w:sz w:val="24"/>
          <w:szCs w:val="24"/>
        </w:rPr>
      </w:pPr>
      <w:r w:rsidRPr="00AD5DF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Научно-исследовательский институт педиатрии и охраны здоровья детей Научно-клинического центра №2 ФГБНУ «РНЦХ им. акад. Б. В. Петровского»</w:t>
      </w:r>
    </w:p>
    <w:p w14:paraId="196C83BE" w14:textId="77777777" w:rsidR="00AD5DFB" w:rsidRPr="00AD5DFB" w:rsidRDefault="00AD5DFB" w:rsidP="00AD5DFB">
      <w:pPr>
        <w:pStyle w:val="Default"/>
        <w:jc w:val="center"/>
        <w:rPr>
          <w:b/>
          <w:bCs/>
          <w:u w:val="single"/>
        </w:rPr>
      </w:pPr>
    </w:p>
    <w:p w14:paraId="19BC277E" w14:textId="32348BF0" w:rsidR="0092114E" w:rsidRPr="00AD5DFB" w:rsidRDefault="00AD5DFB">
      <w:pPr>
        <w:pStyle w:val="Default"/>
        <w:jc w:val="center"/>
        <w:rPr>
          <w:b/>
          <w:bCs/>
          <w:u w:val="single"/>
        </w:rPr>
      </w:pPr>
      <w:r w:rsidRPr="00AD5DFB">
        <w:rPr>
          <w:rStyle w:val="a5"/>
          <w:b w:val="0"/>
          <w:bCs w:val="0"/>
          <w:color w:val="333333"/>
          <w:shd w:val="clear" w:color="auto" w:fill="FFFFFF"/>
        </w:rPr>
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14:paraId="7D59D38A" w14:textId="7A15522F" w:rsidR="00AD5DFB" w:rsidRPr="00AD5DFB" w:rsidRDefault="00AD5DFB">
      <w:pPr>
        <w:pStyle w:val="Default"/>
        <w:jc w:val="center"/>
        <w:rPr>
          <w:u w:val="single"/>
        </w:rPr>
      </w:pPr>
    </w:p>
    <w:p w14:paraId="5583E1CC" w14:textId="4EEEC374" w:rsidR="00AD5DFB" w:rsidRPr="006768D5" w:rsidRDefault="006768D5" w:rsidP="006768D5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6768D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дополнительного профессионального образования "Российская медицинская академия непрерывного профессионального образования" Министерства здравоохранения Российской Федерации</w:t>
      </w:r>
    </w:p>
    <w:p w14:paraId="38CD288F" w14:textId="77777777" w:rsidR="006768D5" w:rsidRDefault="006768D5">
      <w:pPr>
        <w:pStyle w:val="Default"/>
        <w:jc w:val="center"/>
        <w:rPr>
          <w:u w:val="single"/>
        </w:rPr>
      </w:pPr>
    </w:p>
    <w:p w14:paraId="105EB765" w14:textId="17014FB8" w:rsidR="009E0220" w:rsidRPr="00525257" w:rsidRDefault="003B6213" w:rsidP="00525257">
      <w:pPr>
        <w:spacing w:before="20" w:after="20" w:line="240" w:lineRule="auto"/>
        <w:ind w:right="3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525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</w:t>
      </w:r>
      <w:r w:rsidR="00B84B4D" w:rsidRPr="00525257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Pr="005252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</w:t>
      </w:r>
      <w:r w:rsidRPr="00525257">
        <w:rPr>
          <w:b/>
          <w:bCs/>
          <w:u w:val="single"/>
        </w:rPr>
        <w:t>рганизационного комитета</w:t>
      </w:r>
      <w:r w:rsidRPr="0052525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471B632" w14:textId="460A5BF8" w:rsidR="001A46FE" w:rsidRPr="00AD5DFB" w:rsidRDefault="003B6213" w:rsidP="00AD5DFB">
      <w:pPr>
        <w:spacing w:after="0" w:line="240" w:lineRule="auto"/>
        <w:ind w:left="0" w:right="38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5B4777">
        <w:rPr>
          <w:rFonts w:ascii="Times New Roman" w:hAnsi="Times New Roman" w:cs="Times New Roman"/>
          <w:b/>
          <w:sz w:val="24"/>
          <w:szCs w:val="24"/>
        </w:rPr>
        <w:t>Левчин</w:t>
      </w:r>
      <w:proofErr w:type="spellEnd"/>
      <w:r w:rsidRPr="005B4777">
        <w:rPr>
          <w:rFonts w:ascii="Times New Roman" w:hAnsi="Times New Roman" w:cs="Times New Roman"/>
          <w:b/>
          <w:sz w:val="24"/>
          <w:szCs w:val="24"/>
        </w:rPr>
        <w:t xml:space="preserve"> А.М. </w:t>
      </w:r>
      <w:r w:rsidRPr="005B4777">
        <w:rPr>
          <w:rFonts w:ascii="Times New Roman" w:hAnsi="Times New Roman" w:cs="Times New Roman"/>
          <w:bCs/>
          <w:sz w:val="24"/>
          <w:szCs w:val="24"/>
        </w:rPr>
        <w:t xml:space="preserve">- ректор </w:t>
      </w:r>
      <w:hyperlink r:id="rId8" w:tgtFrame="_blank" w:history="1">
        <w:r w:rsidRPr="005B477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 w:rsidRPr="005B477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 w:rsidRPr="005B4777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. Луки Минздрава России </w:t>
        </w:r>
      </w:hyperlink>
    </w:p>
    <w:p w14:paraId="61077603" w14:textId="77777777" w:rsidR="00AD5DFB" w:rsidRDefault="00AD5DFB" w:rsidP="00AD5DFB">
      <w:pPr>
        <w:spacing w:after="0" w:line="240" w:lineRule="auto"/>
        <w:ind w:left="0" w:right="38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10FEE8D" w14:textId="6E62D80E" w:rsidR="00AD5DFB" w:rsidRPr="005B4777" w:rsidRDefault="00B84B4D" w:rsidP="00AD5DFB">
      <w:pPr>
        <w:spacing w:after="0" w:line="240" w:lineRule="auto"/>
        <w:ind w:left="0" w:right="38" w:firstLine="709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477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Иванов</w:t>
      </w:r>
      <w:r w:rsidRPr="005B4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B477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Д.О. </w:t>
      </w:r>
      <w:r w:rsidR="00525257" w:rsidRPr="005B477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525257" w:rsidRPr="005B4777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ректор ФГБОУ ВО </w:t>
      </w:r>
      <w:proofErr w:type="spellStart"/>
      <w:r w:rsidR="00525257" w:rsidRPr="005B4777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СПбГПМУ</w:t>
      </w:r>
      <w:proofErr w:type="spellEnd"/>
      <w:r w:rsidR="00525257" w:rsidRPr="005B4777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Минздрава России</w:t>
      </w:r>
    </w:p>
    <w:p w14:paraId="272391A6" w14:textId="77777777" w:rsidR="00AD5DFB" w:rsidRDefault="00AD5DFB" w:rsidP="001A46FE">
      <w:pPr>
        <w:spacing w:after="0" w:line="240" w:lineRule="auto"/>
        <w:ind w:left="0" w:right="38" w:firstLine="0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9F1571B" w14:textId="764744B4" w:rsidR="0092114E" w:rsidRPr="0092114E" w:rsidRDefault="0092114E" w:rsidP="00AD5DFB">
      <w:pPr>
        <w:spacing w:after="0" w:line="240" w:lineRule="auto"/>
        <w:ind w:left="0" w:right="38"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A46FE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Захарова И.Н.</w:t>
      </w:r>
      <w:r w:rsidRPr="001A46FE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– заведующий кафедрой педиатрии имени академика Г. Н. Сперанского</w:t>
      </w:r>
      <w:r w:rsidRPr="001A46FE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A46FE">
        <w:rPr>
          <w:rFonts w:ascii="Times New Roman" w:hAnsi="Times New Roman" w:cs="Times New Roman"/>
          <w:color w:val="333333"/>
          <w:sz w:val="24"/>
          <w:szCs w:val="24"/>
        </w:rPr>
        <w:t>ФГБОУ ДПО РМАНПО Минздрава России</w:t>
      </w:r>
      <w:r w:rsidRPr="0092114E">
        <w:rPr>
          <w:rFonts w:ascii="Times New Roman" w:hAnsi="Times New Roman" w:cs="Times New Roman"/>
          <w:color w:val="333333"/>
          <w:sz w:val="24"/>
          <w:szCs w:val="24"/>
        </w:rPr>
        <w:t>, заслуженный врач Российской Федерации, почётный профессор ФГАУ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114E">
        <w:rPr>
          <w:rFonts w:ascii="Times New Roman" w:hAnsi="Times New Roman" w:cs="Times New Roman"/>
          <w:color w:val="333333"/>
          <w:sz w:val="24"/>
          <w:szCs w:val="24"/>
        </w:rPr>
        <w:t>«НМИЦ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114E">
        <w:rPr>
          <w:rFonts w:ascii="Times New Roman" w:hAnsi="Times New Roman" w:cs="Times New Roman"/>
          <w:color w:val="333333"/>
          <w:sz w:val="24"/>
          <w:szCs w:val="24"/>
        </w:rPr>
        <w:t>здоровья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114E">
        <w:rPr>
          <w:rFonts w:ascii="Times New Roman" w:hAnsi="Times New Roman" w:cs="Times New Roman"/>
          <w:color w:val="333333"/>
          <w:sz w:val="24"/>
          <w:szCs w:val="24"/>
        </w:rPr>
        <w:t>детей» Минздрава России.</w:t>
      </w:r>
    </w:p>
    <w:p w14:paraId="2348EEDF" w14:textId="77777777" w:rsidR="00B84B4D" w:rsidRDefault="00B84B4D">
      <w:pPr>
        <w:spacing w:before="20" w:after="20" w:line="240" w:lineRule="auto"/>
        <w:ind w:right="39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9615D" w14:textId="3E6B316E" w:rsidR="009E0220" w:rsidRPr="00AD5DFB" w:rsidRDefault="003B6213" w:rsidP="00AD5DFB">
      <w:pPr>
        <w:spacing w:before="20" w:after="20" w:line="240" w:lineRule="auto"/>
        <w:ind w:right="3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AD5DF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Сопредседател</w:t>
      </w:r>
      <w:r w:rsidR="00AD5DFB" w:rsidRPr="00AD5DF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и</w:t>
      </w:r>
      <w:r w:rsidRPr="00AD5DF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о</w:t>
      </w:r>
      <w:r w:rsidRPr="00AD5DFB">
        <w:rPr>
          <w:b/>
          <w:bCs/>
          <w:color w:val="auto"/>
          <w:u w:val="single"/>
        </w:rPr>
        <w:t>рганизационного комитета</w:t>
      </w:r>
      <w:r w:rsidRPr="00AD5DF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</w:t>
      </w:r>
    </w:p>
    <w:p w14:paraId="214961E9" w14:textId="5914422B" w:rsidR="00590CBD" w:rsidRPr="00AD5DFB" w:rsidRDefault="00AD5DFB" w:rsidP="00590CBD">
      <w:pPr>
        <w:spacing w:after="0" w:line="240" w:lineRule="auto"/>
        <w:ind w:left="0" w:right="38" w:firstLine="708"/>
        <w:rPr>
          <w:rFonts w:ascii="Times New Roman" w:hAnsi="Times New Roman"/>
          <w:bCs/>
          <w:color w:val="auto"/>
          <w:sz w:val="24"/>
          <w:szCs w:val="24"/>
        </w:rPr>
      </w:pPr>
      <w:r w:rsidRPr="00590CBD">
        <w:rPr>
          <w:rFonts w:ascii="Times New Roman" w:hAnsi="Times New Roman" w:cs="Times New Roman"/>
          <w:b/>
          <w:bCs/>
        </w:rPr>
        <w:t>Пустовой Ю.Г</w:t>
      </w:r>
      <w:r w:rsidRPr="00590CBD">
        <w:rPr>
          <w:rFonts w:ascii="Times New Roman" w:hAnsi="Times New Roman" w:cs="Times New Roman"/>
        </w:rPr>
        <w:t>. – проректор по стратегическому развитию и цифровой трансформации</w:t>
      </w:r>
      <w:r w:rsidR="00590CBD" w:rsidRPr="00590CBD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590CBD" w:rsidRPr="00AD5DFB">
        <w:rPr>
          <w:rFonts w:ascii="Times New Roman" w:hAnsi="Times New Roman"/>
          <w:bCs/>
          <w:color w:val="auto"/>
          <w:sz w:val="24"/>
          <w:szCs w:val="24"/>
        </w:rPr>
        <w:t xml:space="preserve">ФГБОУ ВО ЛГМУ им. </w:t>
      </w:r>
      <w:proofErr w:type="spellStart"/>
      <w:r w:rsidR="00590CBD" w:rsidRPr="00AD5DFB">
        <w:rPr>
          <w:rFonts w:ascii="Times New Roman" w:hAnsi="Times New Roman"/>
          <w:bCs/>
          <w:color w:val="auto"/>
          <w:sz w:val="24"/>
          <w:szCs w:val="24"/>
        </w:rPr>
        <w:t>Свт</w:t>
      </w:r>
      <w:proofErr w:type="spellEnd"/>
      <w:r w:rsidR="00590CBD" w:rsidRPr="00AD5DFB">
        <w:rPr>
          <w:rFonts w:ascii="Times New Roman" w:hAnsi="Times New Roman"/>
          <w:bCs/>
          <w:color w:val="auto"/>
          <w:sz w:val="24"/>
          <w:szCs w:val="24"/>
        </w:rPr>
        <w:t>. Луки Минздрава России, д.м.н., профессор;</w:t>
      </w:r>
    </w:p>
    <w:p w14:paraId="303BBBC3" w14:textId="173DE2B1" w:rsidR="00AD5DFB" w:rsidRPr="00590CBD" w:rsidRDefault="00AD5DFB" w:rsidP="00590CBD">
      <w:pPr>
        <w:ind w:right="-1" w:firstLine="658"/>
        <w:jc w:val="both"/>
        <w:rPr>
          <w:rFonts w:ascii="Times New Roman" w:hAnsi="Times New Roman" w:cs="Times New Roman"/>
        </w:rPr>
      </w:pPr>
    </w:p>
    <w:p w14:paraId="0888E97B" w14:textId="43C36CFD" w:rsidR="009E0220" w:rsidRPr="00590CBD" w:rsidRDefault="003B6213" w:rsidP="00590CBD">
      <w:pPr>
        <w:spacing w:after="0" w:line="240" w:lineRule="auto"/>
        <w:ind w:left="0" w:right="38"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90CBD">
        <w:rPr>
          <w:rFonts w:ascii="Times New Roman" w:hAnsi="Times New Roman"/>
          <w:b/>
          <w:color w:val="auto"/>
          <w:sz w:val="24"/>
          <w:szCs w:val="24"/>
        </w:rPr>
        <w:t>Кащенко С.А.</w:t>
      </w:r>
      <w:r w:rsidRPr="00AD5DFB">
        <w:rPr>
          <w:rFonts w:ascii="Times New Roman" w:hAnsi="Times New Roman"/>
          <w:bCs/>
          <w:color w:val="auto"/>
          <w:sz w:val="24"/>
          <w:szCs w:val="24"/>
        </w:rPr>
        <w:t xml:space="preserve"> – и.о. проректора по научной работе ФГБОУ ВО ЛГМУ им. </w:t>
      </w:r>
      <w:proofErr w:type="spellStart"/>
      <w:r w:rsidRPr="00AD5DFB">
        <w:rPr>
          <w:rFonts w:ascii="Times New Roman" w:hAnsi="Times New Roman"/>
          <w:bCs/>
          <w:color w:val="auto"/>
          <w:sz w:val="24"/>
          <w:szCs w:val="24"/>
        </w:rPr>
        <w:t>Свт</w:t>
      </w:r>
      <w:proofErr w:type="spellEnd"/>
      <w:r w:rsidRPr="00AD5DFB">
        <w:rPr>
          <w:rFonts w:ascii="Times New Roman" w:hAnsi="Times New Roman"/>
          <w:bCs/>
          <w:color w:val="auto"/>
          <w:sz w:val="24"/>
          <w:szCs w:val="24"/>
        </w:rPr>
        <w:t>. Луки Минздрава России, д.</w:t>
      </w:r>
      <w:r w:rsidRPr="00590CBD">
        <w:rPr>
          <w:rFonts w:ascii="Times New Roman" w:hAnsi="Times New Roman" w:cs="Times New Roman"/>
          <w:bCs/>
          <w:color w:val="auto"/>
          <w:sz w:val="24"/>
          <w:szCs w:val="24"/>
        </w:rPr>
        <w:t>м.н., профессор</w:t>
      </w:r>
      <w:r w:rsidR="00AD5DFB" w:rsidRPr="00590CBD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</w:p>
    <w:p w14:paraId="75D2A446" w14:textId="77777777" w:rsidR="00590CBD" w:rsidRPr="00590CBD" w:rsidRDefault="00590CBD" w:rsidP="00590CBD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3687CE65" w14:textId="7CDE0528" w:rsidR="00590CBD" w:rsidRPr="00590CBD" w:rsidRDefault="00AD5DFB" w:rsidP="00590CBD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590CBD">
        <w:rPr>
          <w:rFonts w:ascii="Times New Roman" w:hAnsi="Times New Roman" w:cs="Times New Roman"/>
          <w:b/>
          <w:color w:val="auto"/>
          <w:sz w:val="24"/>
          <w:szCs w:val="24"/>
        </w:rPr>
        <w:t>Витрищак</w:t>
      </w:r>
      <w:proofErr w:type="spellEnd"/>
      <w:r w:rsidRPr="00590CB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С.В.</w:t>
      </w:r>
      <w:r w:rsidRPr="00590C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</w:t>
      </w:r>
      <w:r w:rsidR="00590CBD" w:rsidRPr="00590CBD">
        <w:rPr>
          <w:rFonts w:ascii="Times New Roman" w:hAnsi="Times New Roman" w:cs="Times New Roman"/>
          <w:sz w:val="24"/>
          <w:szCs w:val="24"/>
          <w:shd w:val="clear" w:color="auto" w:fill="FFFFFF"/>
        </w:rPr>
        <w:t>проректор по международным связям, региональному развитию и взаимодействию с субъектами Российской Федерации</w:t>
      </w:r>
      <w:r w:rsidR="00386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65C7" w:rsidRPr="00AD5DFB">
        <w:rPr>
          <w:rFonts w:ascii="Times New Roman" w:hAnsi="Times New Roman"/>
          <w:bCs/>
          <w:color w:val="auto"/>
          <w:sz w:val="24"/>
          <w:szCs w:val="24"/>
        </w:rPr>
        <w:t xml:space="preserve">ФГБОУ ВО ЛГМУ им. </w:t>
      </w:r>
      <w:proofErr w:type="spellStart"/>
      <w:r w:rsidR="003865C7" w:rsidRPr="00AD5DFB">
        <w:rPr>
          <w:rFonts w:ascii="Times New Roman" w:hAnsi="Times New Roman"/>
          <w:bCs/>
          <w:color w:val="auto"/>
          <w:sz w:val="24"/>
          <w:szCs w:val="24"/>
        </w:rPr>
        <w:t>Свт</w:t>
      </w:r>
      <w:proofErr w:type="spellEnd"/>
      <w:r w:rsidR="003865C7" w:rsidRPr="00AD5DFB">
        <w:rPr>
          <w:rFonts w:ascii="Times New Roman" w:hAnsi="Times New Roman"/>
          <w:bCs/>
          <w:color w:val="auto"/>
          <w:sz w:val="24"/>
          <w:szCs w:val="24"/>
        </w:rPr>
        <w:t>. Луки Минздрава России</w:t>
      </w:r>
      <w:r w:rsidR="00590CBD" w:rsidRPr="00590CB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90CBD" w:rsidRPr="00590C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д.м.н., профессор.</w:t>
      </w:r>
    </w:p>
    <w:p w14:paraId="0771CC1C" w14:textId="2606BFFC" w:rsidR="009E0220" w:rsidRDefault="009E0220">
      <w:pPr>
        <w:spacing w:after="25" w:line="240" w:lineRule="auto"/>
        <w:ind w:left="0" w:right="39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14:paraId="33B01007" w14:textId="77777777" w:rsidR="009E0220" w:rsidRDefault="003B6213">
      <w:pPr>
        <w:spacing w:after="25" w:line="240" w:lineRule="auto"/>
        <w:ind w:left="37" w:right="39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 xml:space="preserve">Программный комитет </w:t>
      </w:r>
      <w:r>
        <w:rPr>
          <w:b/>
          <w:bCs/>
          <w:sz w:val="24"/>
          <w:szCs w:val="24"/>
          <w:u w:val="single"/>
        </w:rPr>
        <w:t>конференции</w:t>
      </w:r>
    </w:p>
    <w:p w14:paraId="04639A2B" w14:textId="7F18264B" w:rsidR="009E0220" w:rsidRPr="005A5558" w:rsidRDefault="003B6213">
      <w:pPr>
        <w:spacing w:before="20" w:after="20" w:line="240" w:lineRule="auto"/>
        <w:ind w:right="3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19877295"/>
      <w:r w:rsidRPr="005A55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Председатель: </w:t>
      </w:r>
    </w:p>
    <w:p w14:paraId="7C1E03FD" w14:textId="0F733B2B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sz w:val="24"/>
          <w:szCs w:val="24"/>
        </w:rPr>
      </w:pPr>
      <w:r w:rsidRPr="003F6CC8">
        <w:rPr>
          <w:rFonts w:ascii="Times New Roman" w:hAnsi="Times New Roman"/>
          <w:b/>
          <w:sz w:val="24"/>
          <w:szCs w:val="24"/>
        </w:rPr>
        <w:t>Ершова И.Б.</w:t>
      </w:r>
      <w:r>
        <w:rPr>
          <w:rFonts w:ascii="Times New Roman" w:hAnsi="Times New Roman"/>
          <w:bCs/>
          <w:sz w:val="24"/>
          <w:szCs w:val="24"/>
        </w:rPr>
        <w:t xml:space="preserve"> – заведующий кафедрой педиатрии и детских инфекций </w:t>
      </w:r>
      <w:hyperlink r:id="rId9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. Луки Минздрава России</w:t>
        </w:r>
      </w:hyperlink>
      <w:r>
        <w:rPr>
          <w:rFonts w:ascii="Times New Roman" w:hAnsi="Times New Roman"/>
          <w:bCs/>
          <w:sz w:val="24"/>
          <w:szCs w:val="24"/>
        </w:rPr>
        <w:t>, д.м.н., профессор</w:t>
      </w:r>
      <w:r w:rsidR="0055633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8BECBC" w14:textId="77777777" w:rsidR="009E0220" w:rsidRDefault="009E0220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105AA75" w14:textId="5C820A19" w:rsidR="009E0220" w:rsidRPr="005A5558" w:rsidRDefault="003B6213">
      <w:pPr>
        <w:spacing w:before="20" w:after="20" w:line="240" w:lineRule="auto"/>
        <w:ind w:right="3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5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Руководитель: </w:t>
      </w:r>
    </w:p>
    <w:p w14:paraId="31693341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 w:rsidRPr="003F6CC8">
        <w:rPr>
          <w:rFonts w:ascii="Times New Roman" w:hAnsi="Times New Roman"/>
          <w:b/>
          <w:sz w:val="24"/>
          <w:szCs w:val="24"/>
        </w:rPr>
        <w:t>Соцкая</w:t>
      </w:r>
      <w:proofErr w:type="spellEnd"/>
      <w:r w:rsidRPr="003F6CC8">
        <w:rPr>
          <w:rFonts w:ascii="Times New Roman" w:hAnsi="Times New Roman"/>
          <w:b/>
          <w:sz w:val="24"/>
          <w:szCs w:val="24"/>
        </w:rPr>
        <w:t xml:space="preserve"> Я.А.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заведующий кафедрой инфекционных болезней и эпидемиологии имени В. М. Фролова </w:t>
      </w:r>
      <w:hyperlink r:id="rId10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. Луки Минздрава России</w:t>
        </w:r>
      </w:hyperlink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д.м.н., профессор.</w:t>
      </w:r>
      <w:bookmarkEnd w:id="1"/>
    </w:p>
    <w:p w14:paraId="2BE01BE8" w14:textId="77777777" w:rsidR="009E0220" w:rsidRDefault="009E0220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</w:p>
    <w:p w14:paraId="4F9B5E35" w14:textId="77777777" w:rsidR="009E0220" w:rsidRPr="005A5558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hanging="51"/>
        <w:jc w:val="both"/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5A5558">
        <w:rPr>
          <w:rFonts w:ascii="Times New Roman" w:hAnsi="Times New Roman"/>
          <w:b/>
          <w:color w:val="333333"/>
          <w:sz w:val="24"/>
          <w:szCs w:val="24"/>
          <w:u w:val="single"/>
          <w:shd w:val="clear" w:color="auto" w:fill="FFFFFF"/>
        </w:rPr>
        <w:t>Члены:</w:t>
      </w:r>
    </w:p>
    <w:p w14:paraId="167A09AC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46631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Ширина Т.В.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профессор кафедры педиатрии и детских инфекций </w:t>
      </w:r>
      <w:hyperlink r:id="rId11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. Луки Минздрава России </w:t>
        </w:r>
      </w:hyperlink>
      <w:r>
        <w:rPr>
          <w:rFonts w:ascii="Times New Roman" w:hAnsi="Times New Roman"/>
          <w:bCs/>
          <w:sz w:val="24"/>
          <w:szCs w:val="24"/>
        </w:rPr>
        <w:t>, д.м.н., доцент;</w:t>
      </w:r>
    </w:p>
    <w:p w14:paraId="62D1CCF8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46631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Глушко Ю.В.</w:t>
      </w:r>
      <w:r>
        <w:rPr>
          <w:rFonts w:ascii="Times New Roman" w:hAnsi="Times New Roman"/>
          <w:bCs/>
          <w:sz w:val="24"/>
          <w:szCs w:val="24"/>
        </w:rPr>
        <w:t xml:space="preserve"> - доцент кафедры педиатрии и детских инфекций </w:t>
      </w:r>
      <w:hyperlink r:id="rId12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. Луки Минздрава России </w:t>
        </w:r>
      </w:hyperlink>
      <w:r>
        <w:rPr>
          <w:rFonts w:ascii="Times New Roman" w:hAnsi="Times New Roman"/>
          <w:bCs/>
          <w:sz w:val="24"/>
          <w:szCs w:val="24"/>
        </w:rPr>
        <w:t>, к.м.н.;</w:t>
      </w:r>
    </w:p>
    <w:p w14:paraId="25B13CDB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46631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Петренко О.В.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доцент кафедры педиатрии и детских инфекций </w:t>
      </w:r>
      <w:hyperlink r:id="rId13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. Луки Минздрава России </w:t>
        </w:r>
      </w:hyperlink>
      <w:r>
        <w:rPr>
          <w:rFonts w:ascii="Times New Roman" w:hAnsi="Times New Roman"/>
          <w:bCs/>
          <w:sz w:val="24"/>
          <w:szCs w:val="24"/>
        </w:rPr>
        <w:t>, к.м.н.;</w:t>
      </w:r>
    </w:p>
    <w:p w14:paraId="1B787394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6631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Роговцова</w:t>
      </w:r>
      <w:proofErr w:type="spellEnd"/>
      <w:r w:rsidRPr="0046631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А.Г.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ассистент кафедры педиатрии и детских инфекций </w:t>
      </w:r>
      <w:hyperlink r:id="rId14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. Луки Минздрава России</w:t>
        </w:r>
      </w:hyperlink>
      <w:r>
        <w:rPr>
          <w:rFonts w:ascii="Times New Roman" w:hAnsi="Times New Roman"/>
          <w:bCs/>
          <w:sz w:val="24"/>
          <w:szCs w:val="24"/>
        </w:rPr>
        <w:t>;</w:t>
      </w:r>
    </w:p>
    <w:p w14:paraId="76F6BC52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sz w:val="24"/>
          <w:szCs w:val="24"/>
        </w:rPr>
      </w:pPr>
      <w:r w:rsidRPr="0046631B">
        <w:rPr>
          <w:rFonts w:ascii="Times New Roman" w:hAnsi="Times New Roman"/>
          <w:b/>
          <w:sz w:val="24"/>
          <w:szCs w:val="24"/>
        </w:rPr>
        <w:t>Мельникова А.В.</w:t>
      </w:r>
      <w:r>
        <w:rPr>
          <w:rFonts w:ascii="Times New Roman" w:hAnsi="Times New Roman"/>
          <w:bCs/>
          <w:sz w:val="24"/>
          <w:szCs w:val="24"/>
        </w:rPr>
        <w:t xml:space="preserve"> - ассистент кафедры педиатрии и детских инфекций </w:t>
      </w:r>
      <w:hyperlink r:id="rId15" w:tgtFrame="_blank" w:history="1"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 xml:space="preserve">ФГБОУ ВО ЛГМУ им. </w:t>
        </w:r>
        <w:proofErr w:type="spellStart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Свт</w:t>
        </w:r>
        <w:proofErr w:type="spellEnd"/>
        <w:r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. Луки Минздрава России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72A38188" w14:textId="77777777" w:rsidR="009E0220" w:rsidRDefault="009E0220">
      <w:pPr>
        <w:widowControl w:val="0"/>
        <w:autoSpaceDE w:val="0"/>
        <w:autoSpaceDN w:val="0"/>
        <w:adjustRightInd w:val="0"/>
        <w:spacing w:after="0" w:line="240" w:lineRule="auto"/>
        <w:ind w:right="38" w:hanging="51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05AD4668" w14:textId="77777777" w:rsidR="009E0220" w:rsidRPr="005A5558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hanging="51"/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</w:rPr>
      </w:pPr>
      <w:r w:rsidRPr="005A5558">
        <w:rPr>
          <w:rFonts w:ascii="Times New Roman" w:hAnsi="Times New Roman"/>
          <w:b/>
          <w:color w:val="auto"/>
          <w:sz w:val="24"/>
          <w:szCs w:val="24"/>
          <w:u w:val="single"/>
          <w:shd w:val="clear" w:color="auto" w:fill="FFFFFF"/>
        </w:rPr>
        <w:t xml:space="preserve">Технический секретарь: </w:t>
      </w:r>
    </w:p>
    <w:p w14:paraId="6372AAF8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left="0" w:right="38" w:firstLine="658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5A5558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Белецкий А. А.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– лаборант кафедры педиатрии и детских инфекций. </w:t>
      </w:r>
    </w:p>
    <w:p w14:paraId="4115C5DC" w14:textId="77777777" w:rsidR="009E0220" w:rsidRDefault="009E0220">
      <w:pPr>
        <w:spacing w:after="61" w:line="240" w:lineRule="auto"/>
        <w:ind w:left="41" w:right="39"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7B54539F" w14:textId="77777777" w:rsidR="009E0220" w:rsidRDefault="003B6213">
      <w:pPr>
        <w:spacing w:after="61" w:line="240" w:lineRule="auto"/>
        <w:ind w:left="41" w:right="39" w:firstLine="0"/>
        <w:jc w:val="center"/>
        <w:rPr>
          <w:rFonts w:ascii="Times New Roman" w:eastAsia="Mongolian Baiti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Докладчики и аудитория</w:t>
      </w:r>
    </w:p>
    <w:p w14:paraId="6D18FEA2" w14:textId="77777777" w:rsidR="009E0220" w:rsidRDefault="003B6213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лекторов конференции – ведущие специалисты, имеющие значительный практический опыт в области педиатрии. </w:t>
      </w:r>
      <w:r>
        <w:rPr>
          <w:rFonts w:ascii="Times New Roman" w:hAnsi="Times New Roman"/>
          <w:bCs/>
          <w:sz w:val="24"/>
          <w:szCs w:val="24"/>
        </w:rPr>
        <w:t xml:space="preserve">Планируется выступление докладчиков из регионов </w:t>
      </w:r>
      <w:r>
        <w:rPr>
          <w:rFonts w:ascii="Times New Roman" w:hAnsi="Times New Roman"/>
          <w:b/>
          <w:sz w:val="24"/>
          <w:szCs w:val="24"/>
        </w:rPr>
        <w:t>России, Республики Беларусь,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Узбекистана, Казахстана, Азербайджана, Армении.</w:t>
      </w:r>
    </w:p>
    <w:p w14:paraId="72ED8110" w14:textId="77777777" w:rsidR="009E0220" w:rsidRDefault="003B6213">
      <w:pPr>
        <w:spacing w:before="20" w:after="20" w:line="240" w:lineRule="auto"/>
        <w:ind w:right="39" w:firstLine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мероприятии приглашаются врачи-педиатры, инфекционисты, врачи общей практики (семейные врачи), эндокринологи, гастроэнтерологи, неврологи, аллергологи/иммунологи, психологи, психиатры, детские кардиологи, пульмонологи, специалисты медико-социальных отделений, врачи других специальностей стационаров, медицинских центров и амбулаторно-поликлинических учреждений, а также профессорско-преподавательский состав кафедр университета, ординаторы, врачи-курсанты, студенты. </w:t>
      </w:r>
    </w:p>
    <w:p w14:paraId="1C7D3887" w14:textId="77777777" w:rsidR="009E0220" w:rsidRDefault="003B6213">
      <w:pPr>
        <w:spacing w:before="20" w:after="20" w:line="240" w:lineRule="auto"/>
        <w:ind w:right="39" w:firstLine="6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Приглашаем принять участие в работе конференции всех заинтересованных лиц!</w:t>
      </w:r>
    </w:p>
    <w:p w14:paraId="0AEE544F" w14:textId="77777777" w:rsidR="009E0220" w:rsidRDefault="009E0220">
      <w:pPr>
        <w:widowControl w:val="0"/>
        <w:autoSpaceDE w:val="0"/>
        <w:autoSpaceDN w:val="0"/>
        <w:adjustRightInd w:val="0"/>
        <w:spacing w:after="0" w:line="240" w:lineRule="auto"/>
        <w:ind w:right="38" w:firstLine="708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4DD1382E" w14:textId="77777777" w:rsidR="009E0220" w:rsidRDefault="003B6213">
      <w:pPr>
        <w:spacing w:line="240" w:lineRule="auto"/>
        <w:ind w:right="39" w:firstLine="6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участия:</w:t>
      </w:r>
    </w:p>
    <w:p w14:paraId="6E652994" w14:textId="77777777" w:rsidR="009E0220" w:rsidRDefault="003B6213">
      <w:pPr>
        <w:pStyle w:val="ad"/>
        <w:numPr>
          <w:ilvl w:val="0"/>
          <w:numId w:val="1"/>
        </w:numPr>
        <w:spacing w:line="240" w:lineRule="auto"/>
        <w:ind w:left="361" w:right="39" w:hangingChars="15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Очное</w:t>
      </w:r>
      <w:r>
        <w:rPr>
          <w:rFonts w:ascii="Times New Roman" w:hAnsi="Times New Roman" w:cs="Times New Roman"/>
          <w:sz w:val="24"/>
          <w:szCs w:val="24"/>
        </w:rPr>
        <w:t xml:space="preserve"> (участник приезжает на конференцию и принимает непосредственное участие):</w:t>
      </w:r>
    </w:p>
    <w:p w14:paraId="39F9100C" w14:textId="77777777" w:rsidR="009E0220" w:rsidRDefault="003B6213">
      <w:pPr>
        <w:pStyle w:val="ad"/>
        <w:spacing w:line="240" w:lineRule="auto"/>
        <w:ind w:left="360" w:right="39" w:hangingChars="15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докладом (выступление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 с присутствием докладчика) + тезисы;</w:t>
      </w:r>
    </w:p>
    <w:p w14:paraId="22E96AD0" w14:textId="77777777" w:rsidR="009E0220" w:rsidRDefault="003B6213">
      <w:pPr>
        <w:pStyle w:val="ad"/>
        <w:spacing w:line="240" w:lineRule="auto"/>
        <w:ind w:left="360" w:right="39" w:hangingChars="15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доклада.</w:t>
      </w:r>
    </w:p>
    <w:p w14:paraId="6FB367DB" w14:textId="77777777" w:rsidR="009E0220" w:rsidRDefault="003B6213">
      <w:pPr>
        <w:pStyle w:val="ad"/>
        <w:numPr>
          <w:ilvl w:val="0"/>
          <w:numId w:val="1"/>
        </w:numPr>
        <w:spacing w:line="240" w:lineRule="auto"/>
        <w:ind w:left="361" w:right="39" w:hangingChars="150" w:hanging="3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Заочное:</w:t>
      </w:r>
    </w:p>
    <w:p w14:paraId="50A42289" w14:textId="77777777" w:rsidR="009E0220" w:rsidRDefault="003B6213">
      <w:pPr>
        <w:pStyle w:val="ad"/>
        <w:spacing w:line="240" w:lineRule="auto"/>
        <w:ind w:left="360" w:right="39" w:hangingChars="15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 тезисов;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14:paraId="43CDC3DA" w14:textId="77777777" w:rsidR="009E0220" w:rsidRDefault="003B6213">
      <w:pPr>
        <w:pStyle w:val="ad"/>
        <w:spacing w:line="240" w:lineRule="auto"/>
        <w:ind w:left="360" w:right="39" w:hangingChars="15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доклада в печатном варианте или в виде </w:t>
      </w:r>
      <w:r>
        <w:rPr>
          <w:rFonts w:ascii="Times New Roman" w:eastAsia="Arial" w:hAnsi="Times New Roman" w:cs="Times New Roman"/>
          <w:color w:val="333333"/>
          <w:sz w:val="24"/>
          <w:szCs w:val="24"/>
          <w:shd w:val="clear" w:color="auto" w:fill="FFFFFF"/>
        </w:rPr>
        <w:t>мультимедиа-презентации.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F531E" w14:textId="77777777" w:rsidR="009E0220" w:rsidRDefault="003B6213">
      <w:pPr>
        <w:pStyle w:val="ad"/>
        <w:numPr>
          <w:ilvl w:val="0"/>
          <w:numId w:val="1"/>
        </w:numPr>
        <w:spacing w:line="240" w:lineRule="auto"/>
        <w:ind w:left="361" w:right="39" w:hangingChars="150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sz w:val="24"/>
          <w:szCs w:val="24"/>
        </w:rPr>
        <w:t>(путём прямого подключения по ссылке)</w:t>
      </w:r>
    </w:p>
    <w:p w14:paraId="5D848654" w14:textId="77777777" w:rsidR="009E0220" w:rsidRDefault="003B6213">
      <w:pPr>
        <w:pStyle w:val="ad"/>
        <w:spacing w:line="240" w:lineRule="auto"/>
        <w:ind w:left="1428" w:right="39" w:hanging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доклада;</w:t>
      </w:r>
    </w:p>
    <w:p w14:paraId="40223BF4" w14:textId="77777777" w:rsidR="009E0220" w:rsidRDefault="003B6213">
      <w:pPr>
        <w:pStyle w:val="ad"/>
        <w:spacing w:line="240" w:lineRule="auto"/>
        <w:ind w:left="1428" w:right="39" w:hanging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докладом.</w:t>
      </w:r>
    </w:p>
    <w:p w14:paraId="7C62C7A5" w14:textId="77777777" w:rsidR="009E0220" w:rsidRDefault="009E0220">
      <w:pPr>
        <w:ind w:left="0" w:right="-1" w:firstLine="70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</w:p>
    <w:p w14:paraId="7491F422" w14:textId="77777777" w:rsidR="009E0220" w:rsidRDefault="003B6213">
      <w:pPr>
        <w:ind w:left="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Требования к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постерному</w:t>
      </w:r>
      <w:proofErr w:type="spellEnd"/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 докладу в печатном варианте:</w:t>
      </w:r>
    </w:p>
    <w:p w14:paraId="1E4FAB79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1. Доклад должен быть выполнен на листе формата А1 (594×841 мм); </w:t>
      </w:r>
    </w:p>
    <w:p w14:paraId="717202D1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2. Соотношение иллюстративного (фотографии, ди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г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pa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ммы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, графики, блок-схемы и </w:t>
      </w:r>
    </w:p>
    <w:p w14:paraId="3DE2FF2A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т.д.) и текстового материала устанавливаются примерно 1:1. </w:t>
      </w:r>
    </w:p>
    <w:p w14:paraId="4863D62F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lastRenderedPageBreak/>
        <w:t xml:space="preserve">3. Текст должен быть свободно читаемым на расстоянии 1,5 метра; шрифт постера - не меньше 24 кегля. </w:t>
      </w:r>
    </w:p>
    <w:p w14:paraId="391CA071" w14:textId="77777777" w:rsidR="009E0220" w:rsidRDefault="003B6213">
      <w:pPr>
        <w:ind w:left="0" w:right="-1" w:firstLine="708"/>
        <w:jc w:val="both"/>
        <w:rPr>
          <w:b/>
          <w:bCs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ar"/>
        </w:rPr>
        <w:t>Предпочтительные требования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"/>
        </w:rPr>
        <w:t xml:space="preserve">: </w:t>
      </w:r>
    </w:p>
    <w:p w14:paraId="1A43E0F3" w14:textId="77777777" w:rsidR="009E0220" w:rsidRDefault="003B6213">
      <w:pPr>
        <w:ind w:left="0" w:right="-1" w:firstLine="0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• Фон постера светлый; цвет текста тёмный; шрифт Т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imes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New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Roman</w:t>
      </w:r>
    </w:p>
    <w:p w14:paraId="39199236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Рисунки и диаграммы выполняются в цвете; </w:t>
      </w:r>
    </w:p>
    <w:p w14:paraId="250AE37B" w14:textId="77777777" w:rsidR="009E0220" w:rsidRDefault="003B6213">
      <w:pPr>
        <w:ind w:left="0" w:right="-1" w:firstLine="0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Информация на стенде должна быть размещена логично. Лучше располагать ее структурировано, в 2 или 3 столбца. Стенд может читаться как сверху вниз (с целью подробного изучения), так и по диагонали (с целью ознакомления). </w:t>
      </w:r>
    </w:p>
    <w:p w14:paraId="2DC5B290" w14:textId="77777777" w:rsidR="009E0220" w:rsidRDefault="003B6213">
      <w:pPr>
        <w:ind w:left="0" w:right="-1" w:firstLine="0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Возможные компьютерные программы для оформления макета стенда: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Corel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Draw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;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Adobe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Photoshop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CS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Picture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manager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</w:t>
      </w:r>
    </w:p>
    <w:p w14:paraId="145FFFBA" w14:textId="77777777" w:rsidR="009E0220" w:rsidRDefault="003B6213">
      <w:pPr>
        <w:ind w:left="41" w:right="-1" w:firstLine="667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Название работы печатается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"/>
        </w:rPr>
        <w:t>ПРОПИСНЫМ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полужирным шрифтом. На следующей строке – фамилии и инициалы авторов, руководителя. Далее с новой строки – название организации и подразделения (ВУЗа, факультета/института и кафедры). </w:t>
      </w:r>
    </w:p>
    <w:p w14:paraId="41E24C00" w14:textId="77777777" w:rsidR="009E0220" w:rsidRDefault="003B6213">
      <w:pPr>
        <w:spacing w:after="0"/>
        <w:ind w:left="0" w:right="0" w:firstLine="709"/>
        <w:jc w:val="both"/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ar"/>
        </w:rPr>
        <w:t>Дополнительные требования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: </w:t>
      </w:r>
    </w:p>
    <w:p w14:paraId="218A7624" w14:textId="77777777" w:rsidR="009E0220" w:rsidRDefault="003B6213">
      <w:pPr>
        <w:spacing w:after="0"/>
        <w:ind w:left="0" w:right="0" w:firstLine="709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достоверность цитат, правильность формул и статистических выкладок должны быть тщательно проверены. </w:t>
      </w:r>
    </w:p>
    <w:p w14:paraId="57E30A42" w14:textId="77777777" w:rsidR="009E0220" w:rsidRDefault="003B6213">
      <w:pPr>
        <w:spacing w:after="0"/>
        <w:ind w:left="0" w:right="0" w:firstLine="709"/>
        <w:jc w:val="both"/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всю ответственность за достоверность приводимых сведений полностью несут авторы. </w:t>
      </w:r>
    </w:p>
    <w:p w14:paraId="3C0D753F" w14:textId="77777777" w:rsidR="009E0220" w:rsidRDefault="003B6213">
      <w:pPr>
        <w:spacing w:after="0"/>
        <w:ind w:left="0" w:right="0"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• в конце постера должен быть указан контактный телефон, 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e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-</w:t>
      </w:r>
      <w:r>
        <w:rPr>
          <w:rFonts w:ascii="Times New Roman" w:eastAsia="SimSun" w:hAnsi="Times New Roman" w:cs="Times New Roman"/>
          <w:sz w:val="24"/>
          <w:szCs w:val="24"/>
          <w:lang w:val="en-US" w:eastAsia="zh-CN" w:bidi="ar"/>
        </w:rPr>
        <w:t>mail</w:t>
      </w: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и Ф.И.О. докладчика.</w:t>
      </w:r>
    </w:p>
    <w:p w14:paraId="6B57C19C" w14:textId="77777777" w:rsidR="009E0220" w:rsidRDefault="003B6213">
      <w:pPr>
        <w:spacing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• работы без указания контактной информации, также работы не соответствующие правилам оформления рассматриваться не будут.</w:t>
      </w:r>
    </w:p>
    <w:p w14:paraId="20AB61B4" w14:textId="77777777" w:rsidR="009E0220" w:rsidRDefault="003B6213">
      <w:pPr>
        <w:ind w:left="0" w:right="-1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Один из возможных вариантов оформления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постерного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доклада представлен ниже:</w:t>
      </w:r>
    </w:p>
    <w:p w14:paraId="69CFFCBF" w14:textId="77777777" w:rsidR="009E0220" w:rsidRDefault="009E0220">
      <w:pPr>
        <w:ind w:left="0" w:right="-1" w:firstLine="708"/>
        <w:jc w:val="both"/>
        <w:rPr>
          <w:rFonts w:ascii="Times New Roman" w:eastAsia="SimSun" w:hAnsi="Times New Roman" w:cs="Times New Roman"/>
          <w:sz w:val="24"/>
          <w:szCs w:val="24"/>
          <w:lang w:eastAsia="zh-CN" w:bidi="ar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263"/>
        <w:gridCol w:w="285"/>
        <w:gridCol w:w="1983"/>
        <w:gridCol w:w="283"/>
        <w:gridCol w:w="2124"/>
        <w:gridCol w:w="279"/>
        <w:gridCol w:w="2411"/>
      </w:tblGrid>
      <w:tr w:rsidR="009E0220" w14:paraId="086AC5D8" w14:textId="77777777">
        <w:trPr>
          <w:trHeight w:val="818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6B201ABA" w14:textId="77777777" w:rsidR="009E0220" w:rsidRDefault="003B6213">
            <w:pPr>
              <w:shd w:val="clear" w:color="auto" w:fill="FFFFFF" w:themeFill="background1"/>
              <w:ind w:left="0" w:righ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ДОКЛАДА ЗАГЛАВНЫМИ БУКВАМИ </w:t>
            </w:r>
          </w:p>
          <w:p w14:paraId="49AE4EA0" w14:textId="77777777" w:rsidR="009E0220" w:rsidRDefault="003B6213">
            <w:pPr>
              <w:shd w:val="clear" w:color="auto" w:fill="FFFFFF" w:themeFill="background1"/>
              <w:ind w:left="0" w:righ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ПОЛУЖИРНЫМ ШРИФТОМ - 84 кегль</w:t>
            </w:r>
          </w:p>
          <w:p w14:paraId="3F0B301C" w14:textId="77777777" w:rsidR="009E0220" w:rsidRDefault="003B6213">
            <w:pPr>
              <w:shd w:val="clear" w:color="auto" w:fill="FFFFFF" w:themeFill="background1"/>
              <w:ind w:left="174" w:right="6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автора, организация / подразделение – 42 кегль</w:t>
            </w:r>
          </w:p>
          <w:p w14:paraId="2B416FCD" w14:textId="77777777" w:rsidR="009E0220" w:rsidRDefault="003B6213">
            <w:pPr>
              <w:shd w:val="clear" w:color="auto" w:fill="FFFFFF" w:themeFill="background1"/>
              <w:ind w:left="174" w:right="6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руководителя, ученая степень, ученое звание – 30 кегль</w:t>
            </w:r>
          </w:p>
        </w:tc>
      </w:tr>
      <w:tr w:rsidR="009E0220" w14:paraId="1838EE9C" w14:textId="77777777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0334B60E" w14:textId="77777777" w:rsidR="009E0220" w:rsidRDefault="009E0220">
            <w:pPr>
              <w:shd w:val="clear" w:color="auto" w:fill="FFFFFF" w:themeFill="background1"/>
              <w:ind w:left="0" w:right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0220" w14:paraId="7F734A51" w14:textId="77777777">
        <w:trPr>
          <w:trHeight w:val="1921"/>
        </w:trPr>
        <w:tc>
          <w:tcPr>
            <w:tcW w:w="1175" w:type="pct"/>
            <w:vAlign w:val="center"/>
          </w:tcPr>
          <w:p w14:paraId="5B26A100" w14:textId="77777777" w:rsidR="009E0220" w:rsidRDefault="003B6213">
            <w:pPr>
              <w:ind w:left="316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</w:t>
            </w:r>
          </w:p>
          <w:p w14:paraId="73FB7508" w14:textId="77777777" w:rsidR="009E0220" w:rsidRDefault="003B6213">
            <w:pPr>
              <w:ind w:left="316" w:righ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  <w:p w14:paraId="10C5B3AA" w14:textId="77777777" w:rsidR="009E0220" w:rsidRDefault="003B6213">
            <w:pPr>
              <w:ind w:left="316" w:right="-1" w:firstLine="0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48" w:type="pct"/>
            <w:vMerge w:val="restart"/>
            <w:tcBorders>
              <w:top w:val="nil"/>
            </w:tcBorders>
            <w:vAlign w:val="center"/>
          </w:tcPr>
          <w:p w14:paraId="0B8A28B3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030" w:type="pct"/>
            <w:vMerge w:val="restart"/>
            <w:vAlign w:val="center"/>
          </w:tcPr>
          <w:p w14:paraId="4E480762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Результаты</w:t>
            </w:r>
          </w:p>
        </w:tc>
        <w:tc>
          <w:tcPr>
            <w:tcW w:w="147" w:type="pct"/>
            <w:vMerge w:val="restart"/>
            <w:tcBorders>
              <w:top w:val="nil"/>
              <w:bottom w:val="nil"/>
            </w:tcBorders>
            <w:vAlign w:val="center"/>
          </w:tcPr>
          <w:p w14:paraId="3C5028D2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6A3AE18B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Таблицы, схемы, иллюстрации и т.д. № 1</w:t>
            </w:r>
          </w:p>
        </w:tc>
        <w:tc>
          <w:tcPr>
            <w:tcW w:w="145" w:type="pct"/>
            <w:vMerge w:val="restart"/>
            <w:tcBorders>
              <w:top w:val="nil"/>
              <w:bottom w:val="nil"/>
            </w:tcBorders>
            <w:vAlign w:val="center"/>
          </w:tcPr>
          <w:p w14:paraId="6FEB88DB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14:paraId="39EE20F6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Иллюстрация, диаграмма</w:t>
            </w:r>
          </w:p>
        </w:tc>
      </w:tr>
      <w:tr w:rsidR="009E0220" w14:paraId="3B556FD7" w14:textId="77777777">
        <w:trPr>
          <w:trHeight w:val="124"/>
        </w:trPr>
        <w:tc>
          <w:tcPr>
            <w:tcW w:w="1175" w:type="pct"/>
            <w:tcBorders>
              <w:left w:val="nil"/>
              <w:right w:val="nil"/>
            </w:tcBorders>
            <w:vAlign w:val="center"/>
          </w:tcPr>
          <w:p w14:paraId="04F6F42C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8" w:type="pct"/>
            <w:vMerge/>
            <w:tcBorders>
              <w:top w:val="nil"/>
              <w:left w:val="nil"/>
            </w:tcBorders>
            <w:vAlign w:val="center"/>
          </w:tcPr>
          <w:p w14:paraId="11020172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030" w:type="pct"/>
            <w:vMerge/>
            <w:vAlign w:val="center"/>
          </w:tcPr>
          <w:p w14:paraId="14FE3481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7" w:type="pct"/>
            <w:vMerge/>
            <w:tcBorders>
              <w:top w:val="nil"/>
              <w:bottom w:val="nil"/>
              <w:right w:val="nil"/>
            </w:tcBorders>
            <w:vAlign w:val="center"/>
          </w:tcPr>
          <w:p w14:paraId="7730F447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103" w:type="pct"/>
            <w:tcBorders>
              <w:left w:val="nil"/>
              <w:right w:val="nil"/>
            </w:tcBorders>
            <w:vAlign w:val="center"/>
          </w:tcPr>
          <w:p w14:paraId="2C184992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3098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252" w:type="pct"/>
            <w:tcBorders>
              <w:left w:val="nil"/>
              <w:right w:val="nil"/>
            </w:tcBorders>
            <w:vAlign w:val="center"/>
          </w:tcPr>
          <w:p w14:paraId="201406CB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</w:tr>
      <w:tr w:rsidR="009E0220" w14:paraId="5EFC86FC" w14:textId="77777777">
        <w:trPr>
          <w:trHeight w:val="970"/>
        </w:trPr>
        <w:tc>
          <w:tcPr>
            <w:tcW w:w="1175" w:type="pct"/>
            <w:vMerge w:val="restart"/>
            <w:vAlign w:val="center"/>
          </w:tcPr>
          <w:p w14:paraId="57B059A1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 xml:space="preserve">Методы </w:t>
            </w:r>
          </w:p>
          <w:p w14:paraId="236B5D1E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исследования</w:t>
            </w:r>
          </w:p>
        </w:tc>
        <w:tc>
          <w:tcPr>
            <w:tcW w:w="148" w:type="pct"/>
            <w:vMerge/>
            <w:tcBorders>
              <w:top w:val="nil"/>
            </w:tcBorders>
            <w:vAlign w:val="center"/>
          </w:tcPr>
          <w:p w14:paraId="68E00364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030" w:type="pct"/>
            <w:vMerge/>
            <w:vAlign w:val="center"/>
          </w:tcPr>
          <w:p w14:paraId="74EEF5B5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7" w:type="pct"/>
            <w:vMerge/>
            <w:tcBorders>
              <w:top w:val="nil"/>
              <w:bottom w:val="nil"/>
            </w:tcBorders>
            <w:vAlign w:val="center"/>
          </w:tcPr>
          <w:p w14:paraId="0E550D8E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103" w:type="pct"/>
            <w:vMerge w:val="restart"/>
            <w:vAlign w:val="center"/>
          </w:tcPr>
          <w:p w14:paraId="6FF5AA2B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Таблицы, схемы, иллюстрации и т.д. № 2</w:t>
            </w:r>
          </w:p>
        </w:tc>
        <w:tc>
          <w:tcPr>
            <w:tcW w:w="145" w:type="pct"/>
            <w:vMerge/>
            <w:tcBorders>
              <w:top w:val="nil"/>
              <w:bottom w:val="nil"/>
            </w:tcBorders>
            <w:vAlign w:val="center"/>
          </w:tcPr>
          <w:p w14:paraId="3E8E2C8E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252" w:type="pct"/>
            <w:tcBorders>
              <w:bottom w:val="single" w:sz="4" w:space="0" w:color="auto"/>
            </w:tcBorders>
            <w:vAlign w:val="center"/>
          </w:tcPr>
          <w:p w14:paraId="6F502404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Выводы.</w:t>
            </w:r>
          </w:p>
          <w:p w14:paraId="7082A4E3" w14:textId="77777777" w:rsidR="009E0220" w:rsidRDefault="003B6213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Заключение</w:t>
            </w:r>
          </w:p>
        </w:tc>
      </w:tr>
      <w:tr w:rsidR="009E0220" w14:paraId="7036BBF9" w14:textId="77777777">
        <w:trPr>
          <w:trHeight w:val="190"/>
        </w:trPr>
        <w:tc>
          <w:tcPr>
            <w:tcW w:w="1175" w:type="pct"/>
            <w:vMerge/>
            <w:vAlign w:val="center"/>
          </w:tcPr>
          <w:p w14:paraId="18D34864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8" w:type="pct"/>
            <w:vMerge/>
            <w:tcBorders>
              <w:top w:val="nil"/>
            </w:tcBorders>
            <w:vAlign w:val="center"/>
          </w:tcPr>
          <w:p w14:paraId="7C8CEBCE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030" w:type="pct"/>
            <w:vMerge/>
            <w:vAlign w:val="center"/>
          </w:tcPr>
          <w:p w14:paraId="453F48FA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7" w:type="pct"/>
            <w:vMerge/>
            <w:tcBorders>
              <w:top w:val="nil"/>
              <w:bottom w:val="nil"/>
            </w:tcBorders>
            <w:vAlign w:val="center"/>
          </w:tcPr>
          <w:p w14:paraId="27DF8480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103" w:type="pct"/>
            <w:vMerge/>
            <w:vAlign w:val="center"/>
          </w:tcPr>
          <w:p w14:paraId="44EAE8A2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5" w:type="pct"/>
            <w:vMerge/>
            <w:tcBorders>
              <w:top w:val="nil"/>
              <w:bottom w:val="nil"/>
              <w:right w:val="nil"/>
            </w:tcBorders>
            <w:vAlign w:val="center"/>
          </w:tcPr>
          <w:p w14:paraId="02EB694B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252" w:type="pct"/>
            <w:tcBorders>
              <w:left w:val="nil"/>
              <w:right w:val="nil"/>
            </w:tcBorders>
            <w:vAlign w:val="center"/>
          </w:tcPr>
          <w:p w14:paraId="1C331EF1" w14:textId="77777777" w:rsidR="009E0220" w:rsidRDefault="009E0220">
            <w:pPr>
              <w:ind w:left="0" w:right="-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</w:tr>
      <w:tr w:rsidR="009E0220" w14:paraId="3B2C404E" w14:textId="77777777">
        <w:trPr>
          <w:trHeight w:val="653"/>
        </w:trPr>
        <w:tc>
          <w:tcPr>
            <w:tcW w:w="1175" w:type="pct"/>
            <w:vMerge/>
            <w:vAlign w:val="center"/>
          </w:tcPr>
          <w:p w14:paraId="7ED627AE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8" w:type="pct"/>
            <w:vMerge/>
            <w:tcBorders>
              <w:top w:val="nil"/>
              <w:bottom w:val="nil"/>
            </w:tcBorders>
            <w:vAlign w:val="center"/>
          </w:tcPr>
          <w:p w14:paraId="78BD3186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030" w:type="pct"/>
            <w:vMerge/>
            <w:vAlign w:val="center"/>
          </w:tcPr>
          <w:p w14:paraId="0D21D081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7" w:type="pct"/>
            <w:vMerge/>
            <w:tcBorders>
              <w:top w:val="nil"/>
              <w:bottom w:val="nil"/>
            </w:tcBorders>
            <w:vAlign w:val="center"/>
          </w:tcPr>
          <w:p w14:paraId="65488ADA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103" w:type="pct"/>
            <w:vMerge/>
            <w:vAlign w:val="center"/>
          </w:tcPr>
          <w:p w14:paraId="2B03AA8F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45" w:type="pct"/>
            <w:vMerge/>
            <w:tcBorders>
              <w:top w:val="nil"/>
              <w:bottom w:val="nil"/>
            </w:tcBorders>
            <w:vAlign w:val="center"/>
          </w:tcPr>
          <w:p w14:paraId="46B2EFDD" w14:textId="77777777" w:rsidR="009E0220" w:rsidRDefault="009E0220">
            <w:pPr>
              <w:ind w:left="0" w:right="-1" w:firstLine="0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</w:p>
        </w:tc>
        <w:tc>
          <w:tcPr>
            <w:tcW w:w="1252" w:type="pct"/>
            <w:vAlign w:val="center"/>
          </w:tcPr>
          <w:p w14:paraId="59A8C8CD" w14:textId="77777777" w:rsidR="009E0220" w:rsidRDefault="003B6213">
            <w:pPr>
              <w:ind w:left="0" w:right="-1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Список используемой литературы</w:t>
            </w:r>
          </w:p>
        </w:tc>
      </w:tr>
    </w:tbl>
    <w:p w14:paraId="2BABD664" w14:textId="77777777" w:rsidR="009E0220" w:rsidRDefault="009E0220">
      <w:pPr>
        <w:spacing w:after="0" w:line="240" w:lineRule="auto"/>
        <w:ind w:left="0" w:right="0" w:firstLine="0"/>
        <w:jc w:val="both"/>
        <w:rPr>
          <w:rFonts w:ascii="Times New Roman" w:hAnsi="Times New Roman"/>
          <w:sz w:val="24"/>
          <w:szCs w:val="24"/>
        </w:rPr>
      </w:pPr>
    </w:p>
    <w:p w14:paraId="7A4C7CF0" w14:textId="77777777" w:rsidR="009E0220" w:rsidRDefault="003B6213">
      <w:pPr>
        <w:spacing w:after="0" w:line="24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постерным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докладам в виде </w:t>
      </w:r>
      <w:r>
        <w:rPr>
          <w:rFonts w:ascii="Times New Roman" w:eastAsia="Arial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мультимедиа-презентации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361EF62" w14:textId="77777777" w:rsidR="009E0220" w:rsidRDefault="003B6213">
      <w:pPr>
        <w:pStyle w:val="ad"/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Видеофайл формата mp4.</w:t>
      </w:r>
    </w:p>
    <w:p w14:paraId="3F296788" w14:textId="77777777" w:rsidR="009E0220" w:rsidRDefault="003B6213">
      <w:pPr>
        <w:pStyle w:val="ad"/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Хронометраж не более трех минут, количество слайдов - на усмотрение докладчика.</w:t>
      </w:r>
    </w:p>
    <w:p w14:paraId="32759995" w14:textId="77777777" w:rsidR="009E0220" w:rsidRDefault="003B6213">
      <w:pPr>
        <w:pStyle w:val="ad"/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Аудиокомментарий</w:t>
      </w:r>
      <w:proofErr w:type="spellEnd"/>
      <w:r>
        <w:rPr>
          <w:rFonts w:ascii="Times New Roman" w:hAnsi="Times New Roman"/>
          <w:sz w:val="24"/>
          <w:szCs w:val="24"/>
        </w:rPr>
        <w:t xml:space="preserve"> каждого демонстрируемого слайда.</w:t>
      </w:r>
    </w:p>
    <w:p w14:paraId="6491C66A" w14:textId="77777777" w:rsidR="009E0220" w:rsidRDefault="003B6213">
      <w:pPr>
        <w:spacing w:line="240" w:lineRule="auto"/>
        <w:ind w:right="39" w:firstLine="6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Этапы подготовки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постерного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доклада в виде </w:t>
      </w:r>
      <w:r>
        <w:rPr>
          <w:rFonts w:ascii="Times New Roman" w:eastAsia="Arial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мультимедиа-презентации</w:t>
      </w:r>
      <w:r>
        <w:rPr>
          <w:rFonts w:ascii="Times New Roman" w:hAnsi="Times New Roman"/>
          <w:sz w:val="24"/>
          <w:szCs w:val="24"/>
        </w:rPr>
        <w:t xml:space="preserve">: создание презентации, запись </w:t>
      </w:r>
      <w:proofErr w:type="spellStart"/>
      <w:r>
        <w:rPr>
          <w:rFonts w:ascii="Times New Roman" w:hAnsi="Times New Roman"/>
          <w:sz w:val="24"/>
          <w:szCs w:val="24"/>
        </w:rPr>
        <w:t>аудиокомментариев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к слайдам, сохранение (конвертация) презентации в формате mp4.</w:t>
      </w:r>
    </w:p>
    <w:p w14:paraId="4775AFD1" w14:textId="77777777" w:rsidR="009E0220" w:rsidRDefault="003B6213">
      <w:pPr>
        <w:spacing w:line="240" w:lineRule="auto"/>
        <w:ind w:right="39" w:firstLine="6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Рекомендации для подготовки видеопрезентации</w:t>
      </w:r>
      <w:r>
        <w:rPr>
          <w:rFonts w:ascii="Times New Roman" w:hAnsi="Times New Roman"/>
          <w:sz w:val="24"/>
          <w:szCs w:val="24"/>
        </w:rPr>
        <w:t xml:space="preserve">: программа Power Point (или другие программы для создания презентаций). Фон слайдов – белый; шрифт текста – черный. Размер слайдов – широкоформатный 16:9. В оформлении использовать таблицы, графики, фото, изображения, диаграммы и прочие визуальные средства передачи информации. Текстовую информацию записать как пояснения к слайдам на </w:t>
      </w:r>
      <w:proofErr w:type="spellStart"/>
      <w:r>
        <w:rPr>
          <w:rFonts w:ascii="Times New Roman" w:hAnsi="Times New Roman"/>
          <w:sz w:val="24"/>
          <w:szCs w:val="24"/>
        </w:rPr>
        <w:t>аудиосопровождение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 презентации. После записи </w:t>
      </w:r>
      <w:proofErr w:type="spellStart"/>
      <w:r>
        <w:rPr>
          <w:rFonts w:ascii="Times New Roman" w:hAnsi="Times New Roman"/>
          <w:sz w:val="24"/>
          <w:szCs w:val="24"/>
        </w:rPr>
        <w:t>аудиокомментариев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к слайдам проверить качество воспроизведения звука: четкость и громкость воспроизведения голоса, отсутствие шумовых помех. </w:t>
      </w:r>
    </w:p>
    <w:p w14:paraId="08E6C091" w14:textId="77777777" w:rsidR="009E0220" w:rsidRDefault="009E0220">
      <w:pPr>
        <w:spacing w:line="240" w:lineRule="auto"/>
        <w:ind w:right="39"/>
        <w:jc w:val="both"/>
        <w:rPr>
          <w:rFonts w:ascii="Times New Roman" w:hAnsi="Times New Roman" w:cs="Times New Roman"/>
          <w:sz w:val="24"/>
          <w:szCs w:val="24"/>
        </w:rPr>
      </w:pPr>
    </w:p>
    <w:p w14:paraId="177633C6" w14:textId="77777777" w:rsidR="009E0220" w:rsidRDefault="003B6213">
      <w:pPr>
        <w:spacing w:line="240" w:lineRule="auto"/>
        <w:ind w:right="39" w:firstLine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с докладом (в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необходимо: до </w:t>
      </w:r>
      <w:r>
        <w:rPr>
          <w:rFonts w:ascii="Times New Roman" w:hAnsi="Times New Roman" w:cs="Times New Roman"/>
          <w:b/>
          <w:bCs/>
          <w:sz w:val="24"/>
          <w:szCs w:val="24"/>
        </w:rPr>
        <w:t>29 марта 2026 г</w:t>
      </w:r>
      <w:r>
        <w:rPr>
          <w:rFonts w:ascii="Times New Roman" w:hAnsi="Times New Roman" w:cs="Times New Roman"/>
          <w:sz w:val="24"/>
          <w:szCs w:val="24"/>
        </w:rPr>
        <w:t>. подать заявку в оргкомитет на электронный адрес кафедры (</w:t>
      </w:r>
      <w:hyperlink r:id="rId16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conf.kafpedinf@mail.ru</w:t>
        </w:r>
      </w:hyperlink>
      <w:r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 пометкой в теме письма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Заявка_ФИО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докладчика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CACF624" w14:textId="77777777" w:rsidR="009E0220" w:rsidRDefault="003B6213">
      <w:pPr>
        <w:spacing w:line="240" w:lineRule="auto"/>
        <w:ind w:right="39" w:firstLine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просьба подавать информацию о докладчиках в следующем формате:</w:t>
      </w:r>
    </w:p>
    <w:p w14:paraId="026B9A4C" w14:textId="77777777" w:rsidR="009E0220" w:rsidRDefault="009E0220">
      <w:pPr>
        <w:spacing w:line="240" w:lineRule="auto"/>
        <w:ind w:right="39" w:firstLine="6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51" w:type="dxa"/>
        <w:tblLook w:val="04A0" w:firstRow="1" w:lastRow="0" w:firstColumn="1" w:lastColumn="0" w:noHBand="0" w:noVBand="1"/>
      </w:tblPr>
      <w:tblGrid>
        <w:gridCol w:w="6564"/>
        <w:gridCol w:w="3013"/>
      </w:tblGrid>
      <w:tr w:rsidR="009E0220" w14:paraId="5B21042B" w14:textId="77777777">
        <w:tc>
          <w:tcPr>
            <w:tcW w:w="6564" w:type="dxa"/>
          </w:tcPr>
          <w:p w14:paraId="750B1991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доклада (очный, дистанционный, печатный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постерный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доклад или доклад в виде мультимедиа-презентации)</w:t>
            </w:r>
          </w:p>
        </w:tc>
        <w:tc>
          <w:tcPr>
            <w:tcW w:w="3013" w:type="dxa"/>
          </w:tcPr>
          <w:p w14:paraId="45E0C637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45E5843E" w14:textId="77777777">
        <w:tc>
          <w:tcPr>
            <w:tcW w:w="6564" w:type="dxa"/>
          </w:tcPr>
          <w:p w14:paraId="1CA9DDCF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доклада</w:t>
            </w:r>
          </w:p>
        </w:tc>
        <w:tc>
          <w:tcPr>
            <w:tcW w:w="3013" w:type="dxa"/>
          </w:tcPr>
          <w:p w14:paraId="3BAF0F2A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3118B65B" w14:textId="77777777">
        <w:tc>
          <w:tcPr>
            <w:tcW w:w="6564" w:type="dxa"/>
          </w:tcPr>
          <w:p w14:paraId="110F0B07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Предположительная длительность доклада (минут)</w:t>
            </w:r>
          </w:p>
        </w:tc>
        <w:tc>
          <w:tcPr>
            <w:tcW w:w="3013" w:type="dxa"/>
          </w:tcPr>
          <w:p w14:paraId="0926D07B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135549C2" w14:textId="77777777">
        <w:tc>
          <w:tcPr>
            <w:tcW w:w="6564" w:type="dxa"/>
          </w:tcPr>
          <w:p w14:paraId="1C189954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докладчика (полностью)</w:t>
            </w:r>
          </w:p>
        </w:tc>
        <w:tc>
          <w:tcPr>
            <w:tcW w:w="3013" w:type="dxa"/>
          </w:tcPr>
          <w:p w14:paraId="76BEDDF0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2FD4C6E6" w14:textId="77777777">
        <w:tc>
          <w:tcPr>
            <w:tcW w:w="6564" w:type="dxa"/>
          </w:tcPr>
          <w:p w14:paraId="49FB5DD5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Ученая степень, звание (при наличии) докладчика сокращенно; например: д.м.н., проф. </w:t>
            </w:r>
          </w:p>
        </w:tc>
        <w:tc>
          <w:tcPr>
            <w:tcW w:w="3013" w:type="dxa"/>
          </w:tcPr>
          <w:p w14:paraId="4B4BA3B9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108D6552" w14:textId="77777777">
        <w:tc>
          <w:tcPr>
            <w:tcW w:w="6564" w:type="dxa"/>
          </w:tcPr>
          <w:p w14:paraId="10DF4577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 докладчика</w:t>
            </w:r>
          </w:p>
        </w:tc>
        <w:tc>
          <w:tcPr>
            <w:tcW w:w="3013" w:type="dxa"/>
          </w:tcPr>
          <w:p w14:paraId="6078ACE3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1298FCEF" w14:textId="77777777">
        <w:tc>
          <w:tcPr>
            <w:tcW w:w="6564" w:type="dxa"/>
          </w:tcPr>
          <w:p w14:paraId="1B74C100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 название учреждения, где работает докладчик, город, республика, страна (например: г. Ташкент, Узбекистан; г. Луганск, Луганская Народная Республика, Россия)</w:t>
            </w:r>
          </w:p>
        </w:tc>
        <w:tc>
          <w:tcPr>
            <w:tcW w:w="3013" w:type="dxa"/>
          </w:tcPr>
          <w:p w14:paraId="691CD80B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62709091" w14:textId="77777777">
        <w:tc>
          <w:tcPr>
            <w:tcW w:w="6564" w:type="dxa"/>
          </w:tcPr>
          <w:p w14:paraId="122C159F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Сокращенное название учреждения, где работает докладчик</w:t>
            </w:r>
          </w:p>
        </w:tc>
        <w:tc>
          <w:tcPr>
            <w:tcW w:w="3013" w:type="dxa"/>
          </w:tcPr>
          <w:p w14:paraId="40464276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41D226A6" w14:textId="77777777">
        <w:tc>
          <w:tcPr>
            <w:tcW w:w="6564" w:type="dxa"/>
          </w:tcPr>
          <w:p w14:paraId="1366F381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соавтора доклада (полностью)</w:t>
            </w:r>
          </w:p>
        </w:tc>
        <w:tc>
          <w:tcPr>
            <w:tcW w:w="3013" w:type="dxa"/>
          </w:tcPr>
          <w:p w14:paraId="6F9853C2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37512263" w14:textId="77777777">
        <w:tc>
          <w:tcPr>
            <w:tcW w:w="6564" w:type="dxa"/>
          </w:tcPr>
          <w:p w14:paraId="36217ACF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Ученая степень, звание (при наличии) соавтора доклада (сокращенно)</w:t>
            </w:r>
          </w:p>
        </w:tc>
        <w:tc>
          <w:tcPr>
            <w:tcW w:w="3013" w:type="dxa"/>
          </w:tcPr>
          <w:p w14:paraId="3D711C22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316DA5EA" w14:textId="77777777">
        <w:tc>
          <w:tcPr>
            <w:tcW w:w="6564" w:type="dxa"/>
          </w:tcPr>
          <w:p w14:paraId="3EA1083B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 соавтора доклада</w:t>
            </w:r>
          </w:p>
        </w:tc>
        <w:tc>
          <w:tcPr>
            <w:tcW w:w="3013" w:type="dxa"/>
          </w:tcPr>
          <w:p w14:paraId="42C59839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2345D3AF" w14:textId="77777777">
        <w:tc>
          <w:tcPr>
            <w:tcW w:w="6564" w:type="dxa"/>
          </w:tcPr>
          <w:p w14:paraId="5682C85D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Сокращенное название учреждения, где работает соавтор</w:t>
            </w:r>
          </w:p>
        </w:tc>
        <w:tc>
          <w:tcPr>
            <w:tcW w:w="3013" w:type="dxa"/>
          </w:tcPr>
          <w:p w14:paraId="724D8720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7ADD4F1D" w14:textId="77777777">
        <w:tc>
          <w:tcPr>
            <w:tcW w:w="6564" w:type="dxa"/>
          </w:tcPr>
          <w:p w14:paraId="48D69A32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научного руководителя (при наличии)</w:t>
            </w:r>
          </w:p>
        </w:tc>
        <w:tc>
          <w:tcPr>
            <w:tcW w:w="3013" w:type="dxa"/>
          </w:tcPr>
          <w:p w14:paraId="6BE63DCA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6D9D4920" w14:textId="77777777">
        <w:tc>
          <w:tcPr>
            <w:tcW w:w="6564" w:type="dxa"/>
          </w:tcPr>
          <w:p w14:paraId="1730F88F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Ученая степень, звание научного руководителя</w:t>
            </w:r>
          </w:p>
        </w:tc>
        <w:tc>
          <w:tcPr>
            <w:tcW w:w="3013" w:type="dxa"/>
          </w:tcPr>
          <w:p w14:paraId="4CBC4484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72396E2A" w14:textId="77777777">
        <w:tc>
          <w:tcPr>
            <w:tcW w:w="6564" w:type="dxa"/>
          </w:tcPr>
          <w:p w14:paraId="460B5446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 научного руководителя</w:t>
            </w:r>
          </w:p>
        </w:tc>
        <w:tc>
          <w:tcPr>
            <w:tcW w:w="3013" w:type="dxa"/>
          </w:tcPr>
          <w:p w14:paraId="3BACE0D0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524D3635" w14:textId="77777777">
        <w:tc>
          <w:tcPr>
            <w:tcW w:w="6564" w:type="dxa"/>
          </w:tcPr>
          <w:p w14:paraId="204442F6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Сокращенное название учреждения, где работает научный руководитель</w:t>
            </w:r>
          </w:p>
        </w:tc>
        <w:tc>
          <w:tcPr>
            <w:tcW w:w="3013" w:type="dxa"/>
          </w:tcPr>
          <w:p w14:paraId="75C99B06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220" w14:paraId="5BFE1CAD" w14:textId="77777777">
        <w:tc>
          <w:tcPr>
            <w:tcW w:w="6564" w:type="dxa"/>
          </w:tcPr>
          <w:p w14:paraId="772560FF" w14:textId="77777777" w:rsidR="009E0220" w:rsidRDefault="003B6213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контактный номер телефона ответственного за переписку</w:t>
            </w:r>
          </w:p>
        </w:tc>
        <w:tc>
          <w:tcPr>
            <w:tcW w:w="3013" w:type="dxa"/>
          </w:tcPr>
          <w:p w14:paraId="70071D5B" w14:textId="77777777" w:rsidR="009E0220" w:rsidRDefault="009E0220">
            <w:pPr>
              <w:spacing w:line="240" w:lineRule="auto"/>
              <w:ind w:left="0" w:righ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9EF2FD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доклады принимаются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до 29 марта 2026 года.</w:t>
      </w:r>
    </w:p>
    <w:p w14:paraId="72DC9B17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конференции будет опубликован сборник материалов. Заявки на тезисы принимаются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до 29 марта 2026 года</w:t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7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conf.kafpedinf@mail.ru</w:t>
        </w:r>
      </w:hyperlink>
      <w:r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пометкой в теме письма 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Тезисы_ФИО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автора (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)»</w:t>
      </w:r>
    </w:p>
    <w:p w14:paraId="1436B0A1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2B9ED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Рукопись должна быть тщательно выверена и отредактирована автором. Представленные к печати материалы не рецензируются, публикуются в авторской редакции, будет сохранена орфография и пунктуация оригинала. Авторы несут ответственность за достоверность и точность предоставленной информации.</w:t>
      </w:r>
    </w:p>
    <w:p w14:paraId="7C437DBB" w14:textId="77777777" w:rsidR="009E0220" w:rsidRDefault="009E0220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3B5775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публикации: </w:t>
      </w:r>
    </w:p>
    <w:p w14:paraId="33970C54" w14:textId="77777777" w:rsidR="009E0220" w:rsidRDefault="009E0220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0220" w14:paraId="27B233A8" w14:textId="77777777">
        <w:tc>
          <w:tcPr>
            <w:tcW w:w="10602" w:type="dxa"/>
          </w:tcPr>
          <w:p w14:paraId="44C0D0C7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Инициалы и фамилия автора/авторов</w:t>
            </w:r>
          </w:p>
          <w:p w14:paraId="3416291A" w14:textId="77777777" w:rsidR="009E0220" w:rsidRDefault="009E0220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96DF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  <w:p w14:paraId="432FCD57" w14:textId="77777777" w:rsidR="009E0220" w:rsidRDefault="009E0220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564C4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в которой выполнена работа (без сокращений; без указания подразделения), город, республика, страна</w:t>
            </w:r>
          </w:p>
          <w:p w14:paraId="4A5764BB" w14:textId="77777777" w:rsidR="009E0220" w:rsidRDefault="009E0220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3640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работы:</w:t>
            </w:r>
          </w:p>
          <w:p w14:paraId="09EDE056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и методы:</w:t>
            </w:r>
          </w:p>
          <w:p w14:paraId="05C407BB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и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694528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Выводы (или заключение). </w:t>
            </w:r>
          </w:p>
          <w:p w14:paraId="7D8F0085" w14:textId="77777777" w:rsidR="009E0220" w:rsidRDefault="009E0220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3EB38" w14:textId="77777777" w:rsidR="009E0220" w:rsidRDefault="003B6213">
            <w:pPr>
              <w:spacing w:line="240" w:lineRule="auto"/>
              <w:ind w:left="0" w:right="39" w:firstLine="7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 оформления:</w:t>
            </w:r>
          </w:p>
          <w:p w14:paraId="0133BBC2" w14:textId="77777777" w:rsidR="009E0220" w:rsidRDefault="009E0220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B6B10F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И.И., Петров П.П.</w:t>
            </w:r>
          </w:p>
          <w:p w14:paraId="53B34D0A" w14:textId="77777777" w:rsidR="009E0220" w:rsidRDefault="009E0220">
            <w:pPr>
              <w:spacing w:line="240" w:lineRule="auto"/>
              <w:ind w:left="0" w:right="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4D9B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ЖИЗНИ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 С ГЕПАТИТОМ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</w:p>
          <w:p w14:paraId="1A70E60A" w14:textId="77777777" w:rsidR="009E0220" w:rsidRDefault="009E0220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5BFFB" w14:textId="77777777" w:rsidR="009E0220" w:rsidRDefault="003B6213">
            <w:pPr>
              <w:spacing w:line="240" w:lineRule="auto"/>
              <w:ind w:left="0" w:right="39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медицинский университет имени Святителя Луки» Минздрава России, г. Луганск, Луганская Народная республика, Россия</w:t>
            </w:r>
          </w:p>
          <w:p w14:paraId="411302C9" w14:textId="77777777" w:rsidR="009E0220" w:rsidRDefault="009E0220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EA394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работы: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текст, текст, текст, текст, текст, текст, текст, текст, текст, текст, текст, текст, текст, текст.</w:t>
            </w:r>
          </w:p>
          <w:p w14:paraId="76B60DF9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Материалы и методы: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текст, текст, текст, текст, текст, текст, текст, текст, текст, текст, текст, текст.</w:t>
            </w:r>
          </w:p>
          <w:p w14:paraId="414305EA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и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текст, текст, текст, текст, текст, текст, текст, текст, текст, текст, текст, текст, текст.</w:t>
            </w:r>
          </w:p>
          <w:p w14:paraId="4346B09C" w14:textId="77777777" w:rsidR="009E0220" w:rsidRDefault="003B6213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Выводы (или заключение).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текст, текст, текст, текст.</w:t>
            </w:r>
          </w:p>
          <w:p w14:paraId="09F218E8" w14:textId="77777777" w:rsidR="009E0220" w:rsidRDefault="009E0220">
            <w:pPr>
              <w:spacing w:line="240" w:lineRule="auto"/>
              <w:ind w:left="0" w:right="39"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74706C" w14:textId="77777777" w:rsidR="009E0220" w:rsidRDefault="003B6213">
      <w:pPr>
        <w:spacing w:line="240" w:lineRule="auto"/>
        <w:ind w:left="0" w:right="3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публикации не должен превышать 55 строк, набранных в текстовом редакторе Microsoft Word на листе формата А4 (210×297 мм), ориентация книжная, поля со всех сторон по 20 мм; гарнитура «Times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размер шрифта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межстрочный интервал одинарный, абзацный отступ 1,25 мм. Жирным шрифтом и прописными буквами выделяется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только название работы.</w:t>
      </w:r>
      <w:r>
        <w:rPr>
          <w:rFonts w:ascii="Times New Roman" w:hAnsi="Times New Roman" w:cs="Times New Roman"/>
          <w:sz w:val="24"/>
          <w:szCs w:val="24"/>
        </w:rPr>
        <w:t xml:space="preserve"> Все буквенные обозначения и аббревиатуры должны быть разъяснены в тексте публикации при первом упоминании.</w:t>
      </w:r>
    </w:p>
    <w:p w14:paraId="6009C882" w14:textId="5CC76D04" w:rsidR="009E0220" w:rsidRDefault="009E0220" w:rsidP="002D3492">
      <w:pPr>
        <w:spacing w:before="20" w:after="20" w:line="240" w:lineRule="auto"/>
        <w:ind w:right="3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AE2CA9" w14:textId="13AFCB78" w:rsidR="00937377" w:rsidRPr="00937377" w:rsidRDefault="00937377">
      <w:pPr>
        <w:spacing w:before="20" w:after="20" w:line="240" w:lineRule="auto"/>
        <w:ind w:right="39" w:firstLine="567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93737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Программный и организационный комитет</w:t>
      </w: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ы</w:t>
      </w:r>
      <w:r w:rsidRPr="00937377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оставляют за собой право отклонить заявку на участие в конференции, о чем автор будет предупреждён заранее.</w:t>
      </w:r>
    </w:p>
    <w:p w14:paraId="725E0501" w14:textId="77777777" w:rsidR="009E0220" w:rsidRDefault="003B6213">
      <w:pPr>
        <w:spacing w:before="20" w:after="20" w:line="240" w:lineRule="auto"/>
        <w:ind w:right="39" w:firstLine="567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Всем зарегистрированным участникам конференции будут предоставлены электронные сертификаты.</w:t>
      </w:r>
    </w:p>
    <w:p w14:paraId="534CA4A2" w14:textId="77777777" w:rsidR="009E0220" w:rsidRDefault="003B6213">
      <w:pPr>
        <w:spacing w:before="20" w:after="20" w:line="240" w:lineRule="auto"/>
        <w:ind w:right="39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Все организационные вопросы, связанные с участием в мероприятии (условия участия, форма участия и т.д.) обсуждаются с программным комитетом.</w:t>
      </w:r>
    </w:p>
    <w:p w14:paraId="3E54AA6D" w14:textId="77777777" w:rsidR="009E0220" w:rsidRDefault="003B6213">
      <w:pPr>
        <w:spacing w:before="20" w:after="20" w:line="240" w:lineRule="auto"/>
        <w:ind w:right="3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Связаться с нами можно, написав по адресу: </w:t>
      </w:r>
      <w:hyperlink r:id="rId18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conf.kafpedinf@mail.ru</w:t>
        </w:r>
      </w:hyperlink>
      <w:r>
        <w:rPr>
          <w:rFonts w:ascii="Times New Roman" w:hAnsi="Times New Roman" w:cs="Times New Roman"/>
          <w:color w:val="87898F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 также по данным номерам телефона: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Роговцова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Алена Геннадиевна,</w:t>
      </w:r>
      <w:r>
        <w:rPr>
          <w:rFonts w:ascii="Times New Roman" w:hAnsi="Times New Roman" w:cs="Times New Roman"/>
          <w:sz w:val="24"/>
          <w:szCs w:val="24"/>
        </w:rPr>
        <w:t xml:space="preserve"> тел.: +79591878274 (в т.ч.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b/>
          <w:bCs/>
          <w:sz w:val="24"/>
          <w:szCs w:val="24"/>
        </w:rPr>
        <w:t>Петренко Оксана Васильевна,</w:t>
      </w:r>
      <w:r>
        <w:rPr>
          <w:rFonts w:ascii="Times New Roman" w:hAnsi="Times New Roman" w:cs="Times New Roman"/>
          <w:sz w:val="24"/>
          <w:szCs w:val="24"/>
        </w:rPr>
        <w:t xml:space="preserve"> тел.: +795956751423 (в т.ч.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b/>
          <w:bCs/>
          <w:sz w:val="24"/>
          <w:szCs w:val="24"/>
        </w:rPr>
        <w:t>Ершова Ирина Борисовна,</w:t>
      </w:r>
      <w:r>
        <w:rPr>
          <w:rFonts w:ascii="Times New Roman" w:hAnsi="Times New Roman" w:cs="Times New Roman"/>
          <w:sz w:val="24"/>
          <w:szCs w:val="24"/>
        </w:rPr>
        <w:t xml:space="preserve"> тел.: +79591299155 (в т.ч.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11AEDB1" w14:textId="77777777" w:rsidR="009E0220" w:rsidRDefault="009E0220">
      <w:pPr>
        <w:pStyle w:val="ae"/>
        <w:ind w:right="38"/>
        <w:jc w:val="both"/>
        <w:rPr>
          <w:rFonts w:ascii="Times New Roman" w:hAnsi="Times New Roman" w:cs="Times New Roman"/>
          <w:sz w:val="24"/>
          <w:szCs w:val="24"/>
        </w:rPr>
      </w:pPr>
    </w:p>
    <w:p w14:paraId="111D6DD4" w14:textId="77777777" w:rsidR="009E0220" w:rsidRDefault="003B6213">
      <w:pPr>
        <w:pStyle w:val="ae"/>
        <w:ind w:right="38" w:firstLine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рады вашему участию в нашем мероприятии!</w:t>
      </w:r>
    </w:p>
    <w:sectPr w:rsidR="009E0220">
      <w:footerReference w:type="even" r:id="rId19"/>
      <w:footerReference w:type="first" r:id="rId20"/>
      <w:pgSz w:w="11906" w:h="16838"/>
      <w:pgMar w:top="1134" w:right="567" w:bottom="1134" w:left="1701" w:header="720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EE63" w14:textId="77777777" w:rsidR="00A145E7" w:rsidRDefault="00A145E7">
      <w:pPr>
        <w:spacing w:line="240" w:lineRule="auto"/>
      </w:pPr>
      <w:r>
        <w:separator/>
      </w:r>
    </w:p>
  </w:endnote>
  <w:endnote w:type="continuationSeparator" w:id="0">
    <w:p w14:paraId="43320171" w14:textId="77777777" w:rsidR="00A145E7" w:rsidRDefault="00A14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NewRomanPS-BoldM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3F77" w14:textId="77777777" w:rsidR="009E0220" w:rsidRDefault="003B6213">
    <w:pPr>
      <w:spacing w:after="0" w:line="259" w:lineRule="auto"/>
      <w:ind w:left="389" w:right="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7C314A9" wp14:editId="21FC7EDF">
          <wp:simplePos x="0" y="0"/>
          <wp:positionH relativeFrom="page">
            <wp:posOffset>852170</wp:posOffset>
          </wp:positionH>
          <wp:positionV relativeFrom="page">
            <wp:posOffset>9573260</wp:posOffset>
          </wp:positionV>
          <wp:extent cx="2969260" cy="742315"/>
          <wp:effectExtent l="0" t="0" r="0" b="0"/>
          <wp:wrapSquare wrapText="bothSides"/>
          <wp:docPr id="14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926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Телефон:</w:t>
    </w:r>
    <w:r>
      <w:rPr>
        <w:rFonts w:ascii="Times New Roman" w:eastAsia="Times New Roman" w:hAnsi="Times New Roman" w:cs="Times New Roman"/>
        <w:sz w:val="24"/>
      </w:rPr>
      <w:t xml:space="preserve"> (831) 412-93-92, 216-23-73 </w:t>
    </w:r>
  </w:p>
  <w:p w14:paraId="65CDA6AC" w14:textId="77777777" w:rsidR="009E0220" w:rsidRDefault="003B6213">
    <w:pPr>
      <w:spacing w:after="22" w:line="259" w:lineRule="auto"/>
      <w:ind w:left="389" w:right="2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E-mail: ignesko@yandex.ru </w:t>
    </w:r>
  </w:p>
  <w:p w14:paraId="1D800ACC" w14:textId="77777777" w:rsidR="009E0220" w:rsidRDefault="003B6213">
    <w:pPr>
      <w:spacing w:after="22" w:line="259" w:lineRule="auto"/>
      <w:ind w:left="389" w:right="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603057, г.Нижний Новгород, </w:t>
    </w:r>
  </w:p>
  <w:p w14:paraId="542B06AE" w14:textId="77777777" w:rsidR="009E0220" w:rsidRDefault="003B6213">
    <w:pPr>
      <w:spacing w:after="0" w:line="259" w:lineRule="auto"/>
      <w:ind w:left="389" w:right="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ул. Бекетова, д. 13 литер В, офис 118а, 125 </w:t>
    </w:r>
  </w:p>
  <w:p w14:paraId="11AC217F" w14:textId="77777777" w:rsidR="009E0220" w:rsidRDefault="003B6213">
    <w:pPr>
      <w:spacing w:after="0" w:line="259" w:lineRule="auto"/>
      <w:ind w:left="389" w:right="4" w:firstLine="0"/>
      <w:jc w:val="right"/>
    </w:pPr>
    <w:r>
      <w:rPr>
        <w:rFonts w:ascii="Times New Roman" w:eastAsia="Times New Roman" w:hAnsi="Times New Roman" w:cs="Times New Roman"/>
        <w:b/>
        <w:sz w:val="24"/>
      </w:rPr>
      <w:t>Сайт: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color w:val="660011"/>
        <w:sz w:val="24"/>
        <w:u w:val="single" w:color="660011"/>
      </w:rPr>
      <w:t>www.ignesko.ru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38DC847" w14:textId="77777777" w:rsidR="009E0220" w:rsidRDefault="003B6213">
    <w:pPr>
      <w:spacing w:after="0" w:line="259" w:lineRule="auto"/>
      <w:ind w:left="41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DC4B" w14:textId="77777777" w:rsidR="009E0220" w:rsidRDefault="003B6213">
    <w:pPr>
      <w:spacing w:after="0" w:line="259" w:lineRule="auto"/>
      <w:ind w:left="389" w:right="2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9C04EE" wp14:editId="72760915">
          <wp:simplePos x="0" y="0"/>
          <wp:positionH relativeFrom="page">
            <wp:posOffset>852170</wp:posOffset>
          </wp:positionH>
          <wp:positionV relativeFrom="page">
            <wp:posOffset>9573260</wp:posOffset>
          </wp:positionV>
          <wp:extent cx="2969260" cy="742315"/>
          <wp:effectExtent l="0" t="0" r="0" b="0"/>
          <wp:wrapSquare wrapText="bothSides"/>
          <wp:docPr id="15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926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Телефон:</w:t>
    </w:r>
    <w:r>
      <w:rPr>
        <w:rFonts w:ascii="Times New Roman" w:eastAsia="Times New Roman" w:hAnsi="Times New Roman" w:cs="Times New Roman"/>
        <w:sz w:val="24"/>
      </w:rPr>
      <w:t xml:space="preserve"> (831) 412-93-92, 216-23-73 </w:t>
    </w:r>
  </w:p>
  <w:p w14:paraId="26E0F90C" w14:textId="77777777" w:rsidR="009E0220" w:rsidRDefault="003B6213">
    <w:pPr>
      <w:spacing w:after="22" w:line="259" w:lineRule="auto"/>
      <w:ind w:left="389" w:right="2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E-mail: ignesko@yandex.ru </w:t>
    </w:r>
  </w:p>
  <w:p w14:paraId="1FBF05FF" w14:textId="77777777" w:rsidR="009E0220" w:rsidRDefault="003B6213">
    <w:pPr>
      <w:spacing w:after="22" w:line="259" w:lineRule="auto"/>
      <w:ind w:left="389" w:right="3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603057, г.Нижний Новгород, </w:t>
    </w:r>
  </w:p>
  <w:p w14:paraId="7E55C9CC" w14:textId="77777777" w:rsidR="009E0220" w:rsidRDefault="003B6213">
    <w:pPr>
      <w:spacing w:after="0" w:line="259" w:lineRule="auto"/>
      <w:ind w:left="389" w:right="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ул. Бекетова, д. 13 литер В, офис 118а, 125 </w:t>
    </w:r>
  </w:p>
  <w:p w14:paraId="3C2B7FDC" w14:textId="77777777" w:rsidR="009E0220" w:rsidRDefault="003B6213">
    <w:pPr>
      <w:spacing w:after="0" w:line="259" w:lineRule="auto"/>
      <w:ind w:left="389" w:right="4" w:firstLine="0"/>
      <w:jc w:val="right"/>
    </w:pPr>
    <w:r>
      <w:rPr>
        <w:rFonts w:ascii="Times New Roman" w:eastAsia="Times New Roman" w:hAnsi="Times New Roman" w:cs="Times New Roman"/>
        <w:b/>
        <w:sz w:val="24"/>
      </w:rPr>
      <w:t>Сайт: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color w:val="660011"/>
        <w:sz w:val="24"/>
        <w:u w:val="single" w:color="660011"/>
      </w:rPr>
      <w:t>www.ignesko.ru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BD4F25C" w14:textId="77777777" w:rsidR="009E0220" w:rsidRDefault="003B6213">
    <w:pPr>
      <w:spacing w:after="0" w:line="259" w:lineRule="auto"/>
      <w:ind w:left="41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BE9F" w14:textId="77777777" w:rsidR="00A145E7" w:rsidRDefault="00A145E7">
      <w:pPr>
        <w:spacing w:after="0"/>
      </w:pPr>
      <w:r>
        <w:separator/>
      </w:r>
    </w:p>
  </w:footnote>
  <w:footnote w:type="continuationSeparator" w:id="0">
    <w:p w14:paraId="6161D904" w14:textId="77777777" w:rsidR="00A145E7" w:rsidRDefault="00A14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3017"/>
    <w:multiLevelType w:val="multilevel"/>
    <w:tmpl w:val="031D3017"/>
    <w:lvl w:ilvl="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1" w:hanging="360"/>
      </w:pPr>
    </w:lvl>
    <w:lvl w:ilvl="2">
      <w:start w:val="1"/>
      <w:numFmt w:val="lowerRoman"/>
      <w:lvlText w:val="%3."/>
      <w:lvlJc w:val="right"/>
      <w:pPr>
        <w:ind w:left="1841" w:hanging="180"/>
      </w:pPr>
    </w:lvl>
    <w:lvl w:ilvl="3">
      <w:start w:val="1"/>
      <w:numFmt w:val="decimal"/>
      <w:lvlText w:val="%4."/>
      <w:lvlJc w:val="left"/>
      <w:pPr>
        <w:ind w:left="2561" w:hanging="360"/>
      </w:pPr>
    </w:lvl>
    <w:lvl w:ilvl="4">
      <w:start w:val="1"/>
      <w:numFmt w:val="lowerLetter"/>
      <w:lvlText w:val="%5."/>
      <w:lvlJc w:val="left"/>
      <w:pPr>
        <w:ind w:left="3281" w:hanging="360"/>
      </w:pPr>
    </w:lvl>
    <w:lvl w:ilvl="5">
      <w:start w:val="1"/>
      <w:numFmt w:val="lowerRoman"/>
      <w:lvlText w:val="%6."/>
      <w:lvlJc w:val="right"/>
      <w:pPr>
        <w:ind w:left="4001" w:hanging="180"/>
      </w:pPr>
    </w:lvl>
    <w:lvl w:ilvl="6">
      <w:start w:val="1"/>
      <w:numFmt w:val="decimal"/>
      <w:lvlText w:val="%7."/>
      <w:lvlJc w:val="left"/>
      <w:pPr>
        <w:ind w:left="4721" w:hanging="360"/>
      </w:pPr>
    </w:lvl>
    <w:lvl w:ilvl="7">
      <w:start w:val="1"/>
      <w:numFmt w:val="lowerLetter"/>
      <w:lvlText w:val="%8."/>
      <w:lvlJc w:val="left"/>
      <w:pPr>
        <w:ind w:left="5441" w:hanging="360"/>
      </w:pPr>
    </w:lvl>
    <w:lvl w:ilvl="8">
      <w:start w:val="1"/>
      <w:numFmt w:val="lowerRoman"/>
      <w:lvlText w:val="%9."/>
      <w:lvlJc w:val="right"/>
      <w:pPr>
        <w:ind w:left="6161" w:hanging="180"/>
      </w:pPr>
    </w:lvl>
  </w:abstractNum>
  <w:abstractNum w:abstractNumId="1" w15:restartNumberingAfterBreak="0">
    <w:nsid w:val="242F6778"/>
    <w:multiLevelType w:val="multilevel"/>
    <w:tmpl w:val="242F677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3381815">
    <w:abstractNumId w:val="1"/>
  </w:num>
  <w:num w:numId="2" w16cid:durableId="375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A2"/>
    <w:rsid w:val="00002FD8"/>
    <w:rsid w:val="000104B5"/>
    <w:rsid w:val="00033D24"/>
    <w:rsid w:val="00034809"/>
    <w:rsid w:val="00037E7F"/>
    <w:rsid w:val="00047B02"/>
    <w:rsid w:val="00056BD6"/>
    <w:rsid w:val="000701A0"/>
    <w:rsid w:val="00071F7F"/>
    <w:rsid w:val="00072497"/>
    <w:rsid w:val="00072863"/>
    <w:rsid w:val="00090F35"/>
    <w:rsid w:val="000944A6"/>
    <w:rsid w:val="000A55E9"/>
    <w:rsid w:val="000B23E1"/>
    <w:rsid w:val="000C12CF"/>
    <w:rsid w:val="000C215F"/>
    <w:rsid w:val="000C6DE9"/>
    <w:rsid w:val="000D3BD6"/>
    <w:rsid w:val="000D4391"/>
    <w:rsid w:val="000E16E7"/>
    <w:rsid w:val="000E27BA"/>
    <w:rsid w:val="001007DB"/>
    <w:rsid w:val="00100902"/>
    <w:rsid w:val="00104C07"/>
    <w:rsid w:val="00112675"/>
    <w:rsid w:val="00112AFB"/>
    <w:rsid w:val="00114019"/>
    <w:rsid w:val="00122DAF"/>
    <w:rsid w:val="00126ABF"/>
    <w:rsid w:val="00132896"/>
    <w:rsid w:val="0014264C"/>
    <w:rsid w:val="0014677B"/>
    <w:rsid w:val="00160B52"/>
    <w:rsid w:val="001647B8"/>
    <w:rsid w:val="00171815"/>
    <w:rsid w:val="00181DEF"/>
    <w:rsid w:val="0018502D"/>
    <w:rsid w:val="00185A42"/>
    <w:rsid w:val="00190047"/>
    <w:rsid w:val="00196378"/>
    <w:rsid w:val="0019739D"/>
    <w:rsid w:val="001A46FE"/>
    <w:rsid w:val="001B1531"/>
    <w:rsid w:val="001E5C62"/>
    <w:rsid w:val="001F484F"/>
    <w:rsid w:val="00201112"/>
    <w:rsid w:val="002109FC"/>
    <w:rsid w:val="00213DF2"/>
    <w:rsid w:val="0021410D"/>
    <w:rsid w:val="00214549"/>
    <w:rsid w:val="00240D0D"/>
    <w:rsid w:val="00244778"/>
    <w:rsid w:val="00247DDF"/>
    <w:rsid w:val="00250869"/>
    <w:rsid w:val="002566C0"/>
    <w:rsid w:val="00263C5A"/>
    <w:rsid w:val="0026558C"/>
    <w:rsid w:val="00275D32"/>
    <w:rsid w:val="00282CB1"/>
    <w:rsid w:val="002859EF"/>
    <w:rsid w:val="00296CA9"/>
    <w:rsid w:val="002A51D8"/>
    <w:rsid w:val="002B7162"/>
    <w:rsid w:val="002C044D"/>
    <w:rsid w:val="002D134D"/>
    <w:rsid w:val="002D3492"/>
    <w:rsid w:val="002F1816"/>
    <w:rsid w:val="002F1E08"/>
    <w:rsid w:val="00324919"/>
    <w:rsid w:val="00350F42"/>
    <w:rsid w:val="00351132"/>
    <w:rsid w:val="00370638"/>
    <w:rsid w:val="00371230"/>
    <w:rsid w:val="0038072A"/>
    <w:rsid w:val="003865C7"/>
    <w:rsid w:val="003920BA"/>
    <w:rsid w:val="003934ED"/>
    <w:rsid w:val="003959F6"/>
    <w:rsid w:val="003B0D37"/>
    <w:rsid w:val="003B6213"/>
    <w:rsid w:val="003B7D5E"/>
    <w:rsid w:val="003E30D3"/>
    <w:rsid w:val="003F2FD1"/>
    <w:rsid w:val="003F3B2D"/>
    <w:rsid w:val="003F5A40"/>
    <w:rsid w:val="003F6CC8"/>
    <w:rsid w:val="003F7514"/>
    <w:rsid w:val="0041386F"/>
    <w:rsid w:val="00414793"/>
    <w:rsid w:val="00426080"/>
    <w:rsid w:val="00426365"/>
    <w:rsid w:val="00430059"/>
    <w:rsid w:val="00430D4C"/>
    <w:rsid w:val="00446BA4"/>
    <w:rsid w:val="0046205D"/>
    <w:rsid w:val="004624F8"/>
    <w:rsid w:val="0046631B"/>
    <w:rsid w:val="004728E7"/>
    <w:rsid w:val="00485AC2"/>
    <w:rsid w:val="004B0F2E"/>
    <w:rsid w:val="004B3D7A"/>
    <w:rsid w:val="004B7379"/>
    <w:rsid w:val="004C668A"/>
    <w:rsid w:val="004D6188"/>
    <w:rsid w:val="004E1B57"/>
    <w:rsid w:val="004E2FE8"/>
    <w:rsid w:val="004E7D25"/>
    <w:rsid w:val="004F00D4"/>
    <w:rsid w:val="004F1155"/>
    <w:rsid w:val="004F580F"/>
    <w:rsid w:val="00507D28"/>
    <w:rsid w:val="00516713"/>
    <w:rsid w:val="00525257"/>
    <w:rsid w:val="005277CC"/>
    <w:rsid w:val="00535A63"/>
    <w:rsid w:val="00542D08"/>
    <w:rsid w:val="00550003"/>
    <w:rsid w:val="00556338"/>
    <w:rsid w:val="00570C9B"/>
    <w:rsid w:val="00590CBD"/>
    <w:rsid w:val="00591EF9"/>
    <w:rsid w:val="00593425"/>
    <w:rsid w:val="005A5558"/>
    <w:rsid w:val="005B4777"/>
    <w:rsid w:val="005B6016"/>
    <w:rsid w:val="005C191B"/>
    <w:rsid w:val="005C71B6"/>
    <w:rsid w:val="005D4208"/>
    <w:rsid w:val="005D6F98"/>
    <w:rsid w:val="005E5251"/>
    <w:rsid w:val="0060257D"/>
    <w:rsid w:val="006070C2"/>
    <w:rsid w:val="006116F8"/>
    <w:rsid w:val="006253CD"/>
    <w:rsid w:val="00632281"/>
    <w:rsid w:val="0063295A"/>
    <w:rsid w:val="006353A8"/>
    <w:rsid w:val="00640C07"/>
    <w:rsid w:val="006425DB"/>
    <w:rsid w:val="0064753A"/>
    <w:rsid w:val="00647C88"/>
    <w:rsid w:val="00663DB7"/>
    <w:rsid w:val="006649F4"/>
    <w:rsid w:val="006768D5"/>
    <w:rsid w:val="00676B79"/>
    <w:rsid w:val="0068039F"/>
    <w:rsid w:val="006837A5"/>
    <w:rsid w:val="00696EE8"/>
    <w:rsid w:val="006B532B"/>
    <w:rsid w:val="006C11E0"/>
    <w:rsid w:val="006C551B"/>
    <w:rsid w:val="006C6040"/>
    <w:rsid w:val="006C7E7B"/>
    <w:rsid w:val="006F48A7"/>
    <w:rsid w:val="006F7CC9"/>
    <w:rsid w:val="00713831"/>
    <w:rsid w:val="00746229"/>
    <w:rsid w:val="00756E96"/>
    <w:rsid w:val="00760DF0"/>
    <w:rsid w:val="007635F6"/>
    <w:rsid w:val="0076405A"/>
    <w:rsid w:val="0076628F"/>
    <w:rsid w:val="00771EA3"/>
    <w:rsid w:val="00772028"/>
    <w:rsid w:val="00774085"/>
    <w:rsid w:val="00782499"/>
    <w:rsid w:val="007869B7"/>
    <w:rsid w:val="007906D1"/>
    <w:rsid w:val="007A45DA"/>
    <w:rsid w:val="007A6095"/>
    <w:rsid w:val="007A7C51"/>
    <w:rsid w:val="007B2DF5"/>
    <w:rsid w:val="007C3279"/>
    <w:rsid w:val="007C49D8"/>
    <w:rsid w:val="007C4D52"/>
    <w:rsid w:val="007D52F0"/>
    <w:rsid w:val="00815AE3"/>
    <w:rsid w:val="00822167"/>
    <w:rsid w:val="00826E45"/>
    <w:rsid w:val="0084177B"/>
    <w:rsid w:val="00842D9E"/>
    <w:rsid w:val="008465D2"/>
    <w:rsid w:val="008563ED"/>
    <w:rsid w:val="0085767E"/>
    <w:rsid w:val="00861113"/>
    <w:rsid w:val="00884248"/>
    <w:rsid w:val="00884441"/>
    <w:rsid w:val="008A2459"/>
    <w:rsid w:val="008A2616"/>
    <w:rsid w:val="008A7AB1"/>
    <w:rsid w:val="008B43EE"/>
    <w:rsid w:val="008C634B"/>
    <w:rsid w:val="00901EC0"/>
    <w:rsid w:val="009051E0"/>
    <w:rsid w:val="00911B75"/>
    <w:rsid w:val="00917910"/>
    <w:rsid w:val="0092114E"/>
    <w:rsid w:val="009235A3"/>
    <w:rsid w:val="00923612"/>
    <w:rsid w:val="0093607E"/>
    <w:rsid w:val="00937377"/>
    <w:rsid w:val="00946D30"/>
    <w:rsid w:val="0095465E"/>
    <w:rsid w:val="009702A5"/>
    <w:rsid w:val="00983E8C"/>
    <w:rsid w:val="00985732"/>
    <w:rsid w:val="0099509B"/>
    <w:rsid w:val="009A6534"/>
    <w:rsid w:val="009A7BF7"/>
    <w:rsid w:val="009B0727"/>
    <w:rsid w:val="009B20C0"/>
    <w:rsid w:val="009B334D"/>
    <w:rsid w:val="009C0109"/>
    <w:rsid w:val="009C0B0C"/>
    <w:rsid w:val="009C5093"/>
    <w:rsid w:val="009C52E7"/>
    <w:rsid w:val="009C74A2"/>
    <w:rsid w:val="009C7590"/>
    <w:rsid w:val="009D37E7"/>
    <w:rsid w:val="009E0220"/>
    <w:rsid w:val="009E2150"/>
    <w:rsid w:val="009F5E31"/>
    <w:rsid w:val="00A145E7"/>
    <w:rsid w:val="00A4028A"/>
    <w:rsid w:val="00A41A5A"/>
    <w:rsid w:val="00A4506E"/>
    <w:rsid w:val="00A50B90"/>
    <w:rsid w:val="00A54D86"/>
    <w:rsid w:val="00A632F9"/>
    <w:rsid w:val="00A6707F"/>
    <w:rsid w:val="00A87C1F"/>
    <w:rsid w:val="00AA21EC"/>
    <w:rsid w:val="00AA2F46"/>
    <w:rsid w:val="00AD5DFB"/>
    <w:rsid w:val="00AF3682"/>
    <w:rsid w:val="00B0340B"/>
    <w:rsid w:val="00B04516"/>
    <w:rsid w:val="00B2110F"/>
    <w:rsid w:val="00B2146D"/>
    <w:rsid w:val="00B21D46"/>
    <w:rsid w:val="00B257C1"/>
    <w:rsid w:val="00B44344"/>
    <w:rsid w:val="00B47331"/>
    <w:rsid w:val="00B50EF0"/>
    <w:rsid w:val="00B53A30"/>
    <w:rsid w:val="00B639E9"/>
    <w:rsid w:val="00B759F7"/>
    <w:rsid w:val="00B81F7C"/>
    <w:rsid w:val="00B84B4D"/>
    <w:rsid w:val="00BC3BCD"/>
    <w:rsid w:val="00BC5A34"/>
    <w:rsid w:val="00BD19EF"/>
    <w:rsid w:val="00BF0182"/>
    <w:rsid w:val="00C0575F"/>
    <w:rsid w:val="00C32879"/>
    <w:rsid w:val="00C56395"/>
    <w:rsid w:val="00C668AA"/>
    <w:rsid w:val="00C70DB4"/>
    <w:rsid w:val="00C72AB0"/>
    <w:rsid w:val="00C83896"/>
    <w:rsid w:val="00C86063"/>
    <w:rsid w:val="00C90BB0"/>
    <w:rsid w:val="00C97AAF"/>
    <w:rsid w:val="00CA2178"/>
    <w:rsid w:val="00CC7853"/>
    <w:rsid w:val="00CD6E14"/>
    <w:rsid w:val="00CF4A79"/>
    <w:rsid w:val="00CF6625"/>
    <w:rsid w:val="00CF7935"/>
    <w:rsid w:val="00D02573"/>
    <w:rsid w:val="00D144A7"/>
    <w:rsid w:val="00D160A2"/>
    <w:rsid w:val="00D25C43"/>
    <w:rsid w:val="00D464FC"/>
    <w:rsid w:val="00D629ED"/>
    <w:rsid w:val="00D65B55"/>
    <w:rsid w:val="00D701B8"/>
    <w:rsid w:val="00D7377B"/>
    <w:rsid w:val="00D76C4C"/>
    <w:rsid w:val="00D80CBB"/>
    <w:rsid w:val="00DA6364"/>
    <w:rsid w:val="00DC2FBE"/>
    <w:rsid w:val="00DF4B1C"/>
    <w:rsid w:val="00DF73F4"/>
    <w:rsid w:val="00E104CA"/>
    <w:rsid w:val="00E10FC0"/>
    <w:rsid w:val="00E138D9"/>
    <w:rsid w:val="00E16798"/>
    <w:rsid w:val="00E532B0"/>
    <w:rsid w:val="00E549C5"/>
    <w:rsid w:val="00E601B9"/>
    <w:rsid w:val="00E61C1F"/>
    <w:rsid w:val="00E6586B"/>
    <w:rsid w:val="00E73890"/>
    <w:rsid w:val="00E808A9"/>
    <w:rsid w:val="00E81998"/>
    <w:rsid w:val="00E876F7"/>
    <w:rsid w:val="00EB6A7F"/>
    <w:rsid w:val="00EC018E"/>
    <w:rsid w:val="00EC1FDC"/>
    <w:rsid w:val="00EC7385"/>
    <w:rsid w:val="00EE7738"/>
    <w:rsid w:val="00F0629D"/>
    <w:rsid w:val="00F12606"/>
    <w:rsid w:val="00F137D0"/>
    <w:rsid w:val="00F14E7F"/>
    <w:rsid w:val="00F1775C"/>
    <w:rsid w:val="00F204DB"/>
    <w:rsid w:val="00F30831"/>
    <w:rsid w:val="00F65102"/>
    <w:rsid w:val="00F75878"/>
    <w:rsid w:val="00F8599F"/>
    <w:rsid w:val="00F8734A"/>
    <w:rsid w:val="00F87959"/>
    <w:rsid w:val="00F87D73"/>
    <w:rsid w:val="00FA4D81"/>
    <w:rsid w:val="00FE54E6"/>
    <w:rsid w:val="00FF2B52"/>
    <w:rsid w:val="1CB94C0B"/>
    <w:rsid w:val="264B2D9A"/>
    <w:rsid w:val="31C45D43"/>
    <w:rsid w:val="44354606"/>
    <w:rsid w:val="703052FD"/>
    <w:rsid w:val="7AE86A0E"/>
    <w:rsid w:val="7DDD7234"/>
    <w:rsid w:val="7F01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E1CA"/>
  <w15:docId w15:val="{E922190F-D217-4CB0-B7D2-F3851BCF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51" w:right="3892" w:hanging="10"/>
    </w:pPr>
    <w:rPr>
      <w:rFonts w:ascii="Cambria" w:eastAsia="Cambria" w:hAnsi="Cambria" w:cs="Cambria"/>
      <w:color w:val="000000"/>
      <w:sz w:val="23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Cambria" w:eastAsia="Cambria" w:hAnsi="Cambria" w:cs="Cambria"/>
      <w:b/>
      <w:i/>
      <w:color w:val="FF0000"/>
      <w:sz w:val="46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B4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Cambria" w:eastAsia="Cambria" w:hAnsi="Cambria" w:cs="Cambria"/>
      <w:b/>
      <w:i/>
      <w:color w:val="FF0000"/>
      <w:sz w:val="46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mbria" w:eastAsia="Cambria" w:hAnsi="Cambria" w:cs="Cambria"/>
      <w:color w:val="000000"/>
      <w:sz w:val="23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mbria" w:eastAsia="Cambria" w:hAnsi="Cambria" w:cs="Cambria"/>
      <w:color w:val="000000"/>
      <w:sz w:val="23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mbria" w:hAnsi="Tahoma" w:cs="Tahoma"/>
      <w:color w:val="000000"/>
      <w:sz w:val="16"/>
      <w:szCs w:val="16"/>
    </w:rPr>
  </w:style>
  <w:style w:type="character" w:customStyle="1" w:styleId="FontStyle17">
    <w:name w:val="Font Style17"/>
    <w:qFormat/>
    <w:rPr>
      <w:rFonts w:ascii="Calibri" w:hAnsi="Calibri" w:cs="Calibri"/>
      <w:sz w:val="24"/>
      <w:szCs w:val="24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360" w:lineRule="exact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e">
    <w:name w:val="No Spacing"/>
    <w:uiPriority w:val="1"/>
    <w:qFormat/>
    <w:pPr>
      <w:ind w:left="51" w:right="3892" w:hanging="10"/>
    </w:pPr>
    <w:rPr>
      <w:rFonts w:ascii="Cambria" w:eastAsia="Cambria" w:hAnsi="Cambria" w:cs="Cambria"/>
      <w:color w:val="000000"/>
      <w:sz w:val="23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B4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pe2a.xn--p1acf/sveden/common/?ysclid=mgltqt2g59700780046" TargetMode="External"/><Relationship Id="rId13" Type="http://schemas.openxmlformats.org/officeDocument/2006/relationships/hyperlink" Target="https://xn--c1ape2a.xn--p1acf/sveden/common/?ysclid=mgltqt2g59700780046" TargetMode="External"/><Relationship Id="rId18" Type="http://schemas.openxmlformats.org/officeDocument/2006/relationships/hyperlink" Target="mailto:conf.kafpedinf@mai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xn--c1ape2a.xn--p1acf/sveden/common/?ysclid=mgltqt2g59700780046" TargetMode="External"/><Relationship Id="rId12" Type="http://schemas.openxmlformats.org/officeDocument/2006/relationships/hyperlink" Target="https://xn--c1ape2a.xn--p1acf/sveden/common/?ysclid=mgltqt2g59700780046" TargetMode="External"/><Relationship Id="rId17" Type="http://schemas.openxmlformats.org/officeDocument/2006/relationships/hyperlink" Target="mailto:conf.kafpedinf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f.kafpedinf@mail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c1ape2a.xn--p1acf/sveden/common/?ysclid=mgltqt2g597007800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c1ape2a.xn--p1acf/sveden/common/?ysclid=mgltqt2g59700780046" TargetMode="External"/><Relationship Id="rId10" Type="http://schemas.openxmlformats.org/officeDocument/2006/relationships/hyperlink" Target="https://xn--c1ape2a.xn--p1acf/sveden/common/?ysclid=mgltqt2g5970078004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xn--c1ape2a.xn--p1acf/sveden/common/?ysclid=mgltqt2g59700780046" TargetMode="External"/><Relationship Id="rId14" Type="http://schemas.openxmlformats.org/officeDocument/2006/relationships/hyperlink" Target="https://xn--c1ape2a.xn--p1acf/sveden/common/?ysclid=mgltqt2g5970078004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принять участие в межрегиональной научно-практической конференции</vt:lpstr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принять участие в межрегиональной научно-практической конференции</dc:title>
  <dc:creator>ПК</dc:creator>
  <cp:lastModifiedBy>Пользователь</cp:lastModifiedBy>
  <cp:revision>2</cp:revision>
  <cp:lastPrinted>2020-06-17T11:29:00Z</cp:lastPrinted>
  <dcterms:created xsi:type="dcterms:W3CDTF">2026-02-03T07:01:00Z</dcterms:created>
  <dcterms:modified xsi:type="dcterms:W3CDTF">2026-02-03T07:01:00Z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1FA212E48E1C4A6C8EEB975D4E3F1FDF_13</vt:lpwstr>
  </property>
</Properties>
</file>